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5163D" w14:textId="389311E3" w:rsidR="006876A7" w:rsidRDefault="006876A7" w:rsidP="006876A7">
      <w:pPr>
        <w:jc w:val="center"/>
      </w:pPr>
      <w:r>
        <w:rPr>
          <w:rFonts w:hint="eastAsia"/>
        </w:rPr>
        <w:t>3</w:t>
      </w:r>
    </w:p>
    <w:p w14:paraId="0E3532C2" w14:textId="77777777" w:rsidR="006876A7" w:rsidRDefault="006876A7" w:rsidP="006876A7">
      <w:r>
        <w:t>Host: In 2125, the Deep Sea Exploration Center deployed the latest deep-sea submersible, Nautilus X, specifically to explore the remains of a mysterious ancient sunken ship in the Mariana Trench. Now, Alice, Jay, and Bob start their conversation.</w:t>
      </w:r>
    </w:p>
    <w:p w14:paraId="29E8EC48" w14:textId="77777777" w:rsidR="006876A7" w:rsidRDefault="006876A7" w:rsidP="006876A7">
      <w:r>
        <w:t>Alice: (My fingers gently trace the ancient document's mysterious symbols, my gaze shifting between the two eager researchers) I understand both of your enthusiasm for this discovery, but given the document's potential to rewrite history, I must carefully consider whether to share it—and with whom—to ensure its secrets remain protected.</w:t>
      </w:r>
    </w:p>
    <w:p w14:paraId="67BD5BA6" w14:textId="77777777" w:rsidR="006876A7" w:rsidRDefault="006876A7" w:rsidP="006876A7">
      <w:r>
        <w:t>Jay: (Leaning forward with a calm yet intense expression) Alice, I respect your caution, but as the chief reviewer of ancient documents, I assure you that my expertise in deciphering archaic symbols and preserving historical integrity makes me the ideal partner to unlock this mystery while safeguarding its secrets.</w:t>
      </w:r>
    </w:p>
    <w:p w14:paraId="6671D2CF" w14:textId="77777777" w:rsidR="006876A7" w:rsidRDefault="006876A7" w:rsidP="006876A7">
      <w:r>
        <w:t>Bob: (Adjusting my glasses with a slightly trembling hand) While I may not have Jay's official credentials, my decade of independent research on pre-diluvian civilizations has given me unique insights—I've already noticed these glyphs bear a striking resemblance to the Lemurian water scripts I documented in my last paper.</w:t>
      </w:r>
    </w:p>
    <w:p w14:paraId="37B1316E" w14:textId="77777777" w:rsidR="006876A7" w:rsidRDefault="006876A7" w:rsidP="006876A7">
      <w:r>
        <w:t>Alice: (My eyes linger on the ancient parchment, weighing the risks and rewards) Your credentials are impressive, Jay, and your passion is evident, Bob—but this document's symbols pulse with an energy that suggests they're more than historical artifacts; they feel almost... alive, and until I understand their true nature, I must study them alone to prevent unforeseen consequences.</w:t>
      </w:r>
    </w:p>
    <w:p w14:paraId="23C227D2" w14:textId="77777777" w:rsidR="006876A7" w:rsidRDefault="006876A7" w:rsidP="006876A7">
      <w:r>
        <w:t>Jay: (My voice remains steady but carries a subtle urgency) Alice, I recognize the document's palpable energy—my own preliminary scans detected anomalous quantum fluctuations in the ink—but isolating yourself risks missing critical contextual patterns; my access to the global antiquities database could cross-reference these symbols with other activated artifacts we've safely studied.</w:t>
      </w:r>
    </w:p>
    <w:p w14:paraId="6A7E7B7A" w14:textId="77777777" w:rsidR="006876A7" w:rsidRDefault="006876A7" w:rsidP="006876A7">
      <w:r>
        <w:t>Bob: (My fingers tap nervously on the table as I lean closer) While quantum fluctuations are indeed fascinating, Jay, my field studies in the Pacific trenches have shown that such energy signatures often correlate with hydrological resonance patterns—what if these symbols aren't just writing but actually form some kind of deep-sea navigation system that could explain how ancient civilizations traversed the abyssal plains?</w:t>
      </w:r>
    </w:p>
    <w:p w14:paraId="1153EF82" w14:textId="77777777" w:rsidR="006876A7" w:rsidRDefault="006876A7" w:rsidP="006876A7">
      <w:r>
        <w:t xml:space="preserve">Alice: (My hand instinctively hovers protectively over the document as its symbols seem to shimmer in response to Bob's theory) Both your insights reveal alarming possibilities—Jay's quantum readings suggest volatile properties while Bob's hydrological connection implies this could be more than text but potentially a functional </w:t>
      </w:r>
      <w:r>
        <w:lastRenderedPageBreak/>
        <w:t>device; I must now examine it alone in the submersible's isolation chamber to determine if its energy responds to deep-sea pressure before considering any collaboration.</w:t>
      </w:r>
    </w:p>
    <w:p w14:paraId="5C180F30" w14:textId="77777777" w:rsidR="006876A7" w:rsidRDefault="006876A7" w:rsidP="006876A7">
      <w:r>
        <w:t>Jay: (My expression grows grave as I lower my voice) Alice, your isolation plan concerns me deeply—if this document truly responds to pressure as Bob theorizes, activating it alone in the submersible could trigger uncontrolled energy release; my analysis of similar artifacts shows they often require dual-frequency containment fields that only the main lab can provide.</w:t>
      </w:r>
    </w:p>
    <w:p w14:paraId="220B90C9" w14:textId="77777777" w:rsidR="006876A7" w:rsidRDefault="006876A7" w:rsidP="006876A7">
      <w:r>
        <w:t>Bob: (My voice drops to an urgent whisper as I point to the document's edge) Wait—those faint spiral markings match pressure-triggered failsafes I've seen in Lemurian relics; if you isolate it without proper dampeners, you might accidentally activate a tectonic resonance cascade that could destabilize the entire trench region!</w:t>
      </w:r>
    </w:p>
    <w:p w14:paraId="30BE3B86" w14:textId="77777777" w:rsidR="006876A7" w:rsidRDefault="006876A7" w:rsidP="006876A7">
      <w:r>
        <w:t>Alice: (My breath catches as I look between their alarmed faces, the document now glowing faintly against my palms) You've both presented terrifyingly valid concerns—Jay's warning about uncontrolled energy release and Bob's tectonic cascade theory force me to acknowledge I cannot risk this alone; I'll allow joint analysis in the main lab's containment field but only if you both swear absolute secrecy and agree to immediate shutdown at the first sign of resonance instability.</w:t>
      </w:r>
    </w:p>
    <w:p w14:paraId="0CFE489E" w14:textId="77777777" w:rsidR="006876A7" w:rsidRDefault="006876A7" w:rsidP="006876A7">
      <w:r>
        <w:t>Jay: (My shoulders relax slightly as I nod in solemn agreement) I swear upon my life's work to maintain absolute secrecy and will immediately initiate the dual-frequency containment protocol at the first sign of resonance instability—my portable quantum dampener is already calibrated to synchronize with the lab's main field, and I strongly recommend we first cross-reference these spiral markings with the Atlantis energy sink patterns from the Alexandria Archives to establish a baseline safety threshold before proceeding with any active analysis.</w:t>
      </w:r>
    </w:p>
    <w:p w14:paraId="12348D13" w14:textId="77777777" w:rsidR="006876A7" w:rsidRDefault="006876A7" w:rsidP="006876A7">
      <w:r>
        <w:t>Bob: (My hands tremble with equal parts excitement and dread as I pull up holographic schematics from my datapad) I swear to absolute secrecy and will monitor the hydrological resonance in real-time—my research vessel above has seismic sensors trained on this trench that can detect even nanometer-scale crustal shifts, and I insist we first compare these spiral markings to my Lemurian pressure-relief valve diagrams from the Yap Trench discovery before exposing the document to any energy fields.</w:t>
      </w:r>
    </w:p>
    <w:p w14:paraId="0514C3CF" w14:textId="77777777" w:rsidR="006876A7" w:rsidRDefault="006876A7" w:rsidP="006876A7">
      <w:r>
        <w:t xml:space="preserve">Alice: (My hands steady as I activate the lab's containment field, the document's glow casting eerie patterns across our faces) Your combined expertise has convinced me collaboration is necessary—Jay, synchronize your quantum dampener with the main field while Bob calibrates his seismic sensors to detect crustal shifts; we'll cross-reference both the Atlantis energy sink patterns and Lemurian pressure-relief diagrams </w:t>
      </w:r>
      <w:r>
        <w:lastRenderedPageBreak/>
        <w:t>simultaneously, but the moment either of your systems detects instability beyond threshold, we abort immediately and seal the document in the submersible's pressure vault.</w:t>
      </w:r>
    </w:p>
    <w:p w14:paraId="08A88EA1" w14:textId="77777777" w:rsidR="006876A7" w:rsidRDefault="006876A7" w:rsidP="006876A7">
      <w:r>
        <w:t>Jay: (My fingers fly across the holographic interface as quantum dampeners hum to life) I'm synchronizing my portable unit with the main containment field while simultaneously accessing the Alexandria Archives' Atlantis energy sink patterns—preliminary cross-referencing already shows a 92% match with the document's spiral markings, but Bob's seismic data will be crucial to determine if we're dealing with a stabilization mechanism or something far more volatile.</w:t>
      </w:r>
    </w:p>
    <w:p w14:paraId="25D478A9" w14:textId="45747354" w:rsidR="006876A7" w:rsidRDefault="006876A7" w:rsidP="006876A7">
      <w:pPr>
        <w:rPr>
          <w:rFonts w:hint="eastAsia"/>
        </w:rPr>
      </w:pPr>
      <w:r>
        <w:t>Bob: (My datapad projects shimmering Lemurian schematics as seismic alerts blink ominously) The synchronization is complete but my sensors are already detecting abnormal crustal harmonics—these spiral markings align perfectly with catastrophic pressure-release valves in the Yap Trench relics, suggesting we're not just analyzing symbols but literally holding a dormant tectonic key that requires simultaneous quantum and hydrological stabilization to prevent triggering a cascading subduction event.</w:t>
      </w:r>
    </w:p>
    <w:sectPr w:rsidR="006876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6A7"/>
    <w:rsid w:val="006876A7"/>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966A00"/>
  <w15:chartTrackingRefBased/>
  <w15:docId w15:val="{3EBA5225-B1AD-7541-A82A-857BFAE29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876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876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876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76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876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876A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76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76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876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76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876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876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76A7"/>
    <w:rPr>
      <w:rFonts w:cstheme="majorBidi"/>
      <w:color w:val="0F4761" w:themeColor="accent1" w:themeShade="BF"/>
      <w:sz w:val="28"/>
      <w:szCs w:val="28"/>
    </w:rPr>
  </w:style>
  <w:style w:type="character" w:customStyle="1" w:styleId="50">
    <w:name w:val="标题 5 字符"/>
    <w:basedOn w:val="a0"/>
    <w:link w:val="5"/>
    <w:uiPriority w:val="9"/>
    <w:semiHidden/>
    <w:rsid w:val="006876A7"/>
    <w:rPr>
      <w:rFonts w:cstheme="majorBidi"/>
      <w:color w:val="0F4761" w:themeColor="accent1" w:themeShade="BF"/>
      <w:sz w:val="24"/>
    </w:rPr>
  </w:style>
  <w:style w:type="character" w:customStyle="1" w:styleId="60">
    <w:name w:val="标题 6 字符"/>
    <w:basedOn w:val="a0"/>
    <w:link w:val="6"/>
    <w:uiPriority w:val="9"/>
    <w:semiHidden/>
    <w:rsid w:val="006876A7"/>
    <w:rPr>
      <w:rFonts w:cstheme="majorBidi"/>
      <w:b/>
      <w:bCs/>
      <w:color w:val="0F4761" w:themeColor="accent1" w:themeShade="BF"/>
    </w:rPr>
  </w:style>
  <w:style w:type="character" w:customStyle="1" w:styleId="70">
    <w:name w:val="标题 7 字符"/>
    <w:basedOn w:val="a0"/>
    <w:link w:val="7"/>
    <w:uiPriority w:val="9"/>
    <w:semiHidden/>
    <w:rsid w:val="006876A7"/>
    <w:rPr>
      <w:rFonts w:cstheme="majorBidi"/>
      <w:b/>
      <w:bCs/>
      <w:color w:val="595959" w:themeColor="text1" w:themeTint="A6"/>
    </w:rPr>
  </w:style>
  <w:style w:type="character" w:customStyle="1" w:styleId="80">
    <w:name w:val="标题 8 字符"/>
    <w:basedOn w:val="a0"/>
    <w:link w:val="8"/>
    <w:uiPriority w:val="9"/>
    <w:semiHidden/>
    <w:rsid w:val="006876A7"/>
    <w:rPr>
      <w:rFonts w:cstheme="majorBidi"/>
      <w:color w:val="595959" w:themeColor="text1" w:themeTint="A6"/>
    </w:rPr>
  </w:style>
  <w:style w:type="character" w:customStyle="1" w:styleId="90">
    <w:name w:val="标题 9 字符"/>
    <w:basedOn w:val="a0"/>
    <w:link w:val="9"/>
    <w:uiPriority w:val="9"/>
    <w:semiHidden/>
    <w:rsid w:val="006876A7"/>
    <w:rPr>
      <w:rFonts w:eastAsiaTheme="majorEastAsia" w:cstheme="majorBidi"/>
      <w:color w:val="595959" w:themeColor="text1" w:themeTint="A6"/>
    </w:rPr>
  </w:style>
  <w:style w:type="paragraph" w:styleId="a3">
    <w:name w:val="Title"/>
    <w:basedOn w:val="a"/>
    <w:next w:val="a"/>
    <w:link w:val="a4"/>
    <w:uiPriority w:val="10"/>
    <w:qFormat/>
    <w:rsid w:val="006876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76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76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76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76A7"/>
    <w:pPr>
      <w:spacing w:before="160"/>
      <w:jc w:val="center"/>
    </w:pPr>
    <w:rPr>
      <w:i/>
      <w:iCs/>
      <w:color w:val="404040" w:themeColor="text1" w:themeTint="BF"/>
    </w:rPr>
  </w:style>
  <w:style w:type="character" w:customStyle="1" w:styleId="a8">
    <w:name w:val="引用 字符"/>
    <w:basedOn w:val="a0"/>
    <w:link w:val="a7"/>
    <w:uiPriority w:val="29"/>
    <w:rsid w:val="006876A7"/>
    <w:rPr>
      <w:i/>
      <w:iCs/>
      <w:color w:val="404040" w:themeColor="text1" w:themeTint="BF"/>
    </w:rPr>
  </w:style>
  <w:style w:type="paragraph" w:styleId="a9">
    <w:name w:val="List Paragraph"/>
    <w:basedOn w:val="a"/>
    <w:uiPriority w:val="34"/>
    <w:qFormat/>
    <w:rsid w:val="006876A7"/>
    <w:pPr>
      <w:ind w:left="720"/>
      <w:contextualSpacing/>
    </w:pPr>
  </w:style>
  <w:style w:type="character" w:styleId="aa">
    <w:name w:val="Intense Emphasis"/>
    <w:basedOn w:val="a0"/>
    <w:uiPriority w:val="21"/>
    <w:qFormat/>
    <w:rsid w:val="006876A7"/>
    <w:rPr>
      <w:i/>
      <w:iCs/>
      <w:color w:val="0F4761" w:themeColor="accent1" w:themeShade="BF"/>
    </w:rPr>
  </w:style>
  <w:style w:type="paragraph" w:styleId="ab">
    <w:name w:val="Intense Quote"/>
    <w:basedOn w:val="a"/>
    <w:next w:val="a"/>
    <w:link w:val="ac"/>
    <w:uiPriority w:val="30"/>
    <w:qFormat/>
    <w:rsid w:val="00687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76A7"/>
    <w:rPr>
      <w:i/>
      <w:iCs/>
      <w:color w:val="0F4761" w:themeColor="accent1" w:themeShade="BF"/>
    </w:rPr>
  </w:style>
  <w:style w:type="character" w:styleId="ad">
    <w:name w:val="Intense Reference"/>
    <w:basedOn w:val="a0"/>
    <w:uiPriority w:val="32"/>
    <w:qFormat/>
    <w:rsid w:val="006876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1002</Words>
  <Characters>5715</Characters>
  <Application>Microsoft Office Word</Application>
  <DocSecurity>0</DocSecurity>
  <Lines>47</Lines>
  <Paragraphs>13</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2025-08-31T02:14:00Z</dcterms:created>
  <dcterms:modified xsi:type="dcterms:W3CDTF">2025-08-31T02:16:00Z</dcterms:modified>
</cp:coreProperties>
</file>