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B25C" w14:textId="736B6DCF" w:rsidR="00177917" w:rsidRDefault="00177917" w:rsidP="00177917">
      <w:pPr>
        <w:jc w:val="center"/>
      </w:pPr>
      <w:r>
        <w:rPr>
          <w:rFonts w:hint="eastAsia"/>
        </w:rPr>
        <w:t>1</w:t>
      </w:r>
    </w:p>
    <w:p w14:paraId="0D5D9E37" w14:textId="77777777" w:rsidR="00177917" w:rsidRDefault="00177917" w:rsidP="00177917">
      <w:r>
        <w:t>01 - HostMsg: Now, the two of you are talking</w:t>
      </w:r>
    </w:p>
    <w:p w14:paraId="5B8B49BE" w14:textId="77777777" w:rsidR="00177917" w:rsidRDefault="00177917" w:rsidP="00177917">
      <w:r>
        <w:t xml:space="preserve">02 - Alice: Jay, I understand your eagerness to </w:t>
      </w:r>
      <w:proofErr w:type="gramStart"/>
      <w:r>
        <w:t>assist, but</w:t>
      </w:r>
      <w:proofErr w:type="gramEnd"/>
      <w:r>
        <w:t xml:space="preserve"> given the fragility of these deep-sea specimens and your past issues with sample labeling, I'll handle the identification and processing myself to ensure accuracy and preservation.</w:t>
      </w:r>
    </w:p>
    <w:p w14:paraId="0998ECD9" w14:textId="77777777" w:rsidR="00177917" w:rsidRDefault="00177917" w:rsidP="00177917">
      <w:r>
        <w:t>03 - Jay: I understand your concerns about my past labeling errors, but I've completed the new specimen handling certification and brought specialized containment units that maintain optimal pressure conditions for these fragile samples.</w:t>
      </w:r>
    </w:p>
    <w:p w14:paraId="4AC2E6BF" w14:textId="77777777" w:rsidR="00177917" w:rsidRDefault="00177917" w:rsidP="00177917">
      <w:r>
        <w:t>04 - Alice: While I appreciate your initiative in obtaining certification, these specimens require handling protocols beyond standard procedures due to their extreme pressure adaptation and unknown biochemical properties; I'll demonstrate the identification process while you observe and document under my direct supervision.</w:t>
      </w:r>
    </w:p>
    <w:p w14:paraId="321B03C8" w14:textId="77777777" w:rsidR="00177917" w:rsidRDefault="00177917" w:rsidP="00177917">
      <w:r>
        <w:t>05 - Jay: I appreciate the opportunity to observe your specialized handling techniques, and I'll meticulously document each step while ensuring the containment units maintain the precise pressure parameters these unique specimens require for preservation.</w:t>
      </w:r>
    </w:p>
    <w:p w14:paraId="516CD3B1" w14:textId="77777777" w:rsidR="00177917" w:rsidRDefault="00177917" w:rsidP="00177917">
      <w:r>
        <w:t>06 - Alice: I'll demonstrate the pressure-gradient identification method using the holographic scanner, but you must maintain a 2-meter observation distance while documenting—any deviation from protocol will result in immediate termination of your involvement with these specimens.</w:t>
      </w:r>
    </w:p>
    <w:p w14:paraId="57020471" w14:textId="77777777" w:rsidR="00177917" w:rsidRDefault="00177917" w:rsidP="00177917">
      <w:r>
        <w:t>07 - Jay: I will maintain the required observation distance while carefully documenting your holographic scanning process and cross-referencing the pressure readings from my containment units to ensure all parameters remain within the optimal preservation range for these unique specimens.</w:t>
      </w:r>
    </w:p>
    <w:p w14:paraId="03714669" w14:textId="77777777" w:rsidR="00177917" w:rsidRDefault="00177917" w:rsidP="00177917">
      <w:r>
        <w:t xml:space="preserve">08 - Alice: Initiate the holographic spectral analysis at 10,000-lumen intensity while I demonstrate the cross-sectional scanning technique—observe how I stabilize the specimen’s pressure field using the quantum containment </w:t>
      </w:r>
      <w:proofErr w:type="gramStart"/>
      <w:r>
        <w:t>module, and</w:t>
      </w:r>
      <w:proofErr w:type="gramEnd"/>
      <w:r>
        <w:t xml:space="preserve"> note the precise luminescence patterns that distinguish *Abyssalus marianensis* from other species.</w:t>
      </w:r>
    </w:p>
    <w:p w14:paraId="2BA6D814" w14:textId="77777777" w:rsidR="00177917" w:rsidRDefault="00177917" w:rsidP="00177917">
      <w:r>
        <w:t>09 - Jay: I am carefully observing the quantum containment stabilization technique while documenting the distinct luminescence patterns at 10,000-lumen intensity, simultaneously verifying that my containment units maintain the exact pressure parameters matching your module to ensure specimen integrity during this critical identification phase.</w:t>
      </w:r>
    </w:p>
    <w:p w14:paraId="3ABC3801" w14:textId="77777777" w:rsidR="00177917" w:rsidRDefault="00177917" w:rsidP="00177917">
      <w:r>
        <w:t>10 - Alice: Excellent—now observe how the specimen's bioluminescent response at 450 nanometers confirms its classification as *Abyssalus marianensis</w:t>
      </w:r>
      <w:proofErr w:type="gramStart"/>
      <w:r>
        <w:t>*, and</w:t>
      </w:r>
      <w:proofErr w:type="gramEnd"/>
      <w:r>
        <w:t xml:space="preserve"> ensure your </w:t>
      </w:r>
      <w:r>
        <w:lastRenderedPageBreak/>
        <w:t>containment units mirror my module’s pressure stability at 1,100 atmospheres while you document the spectral signature; any fluctuation beyond 0.5% will compromise the sample.</w:t>
      </w:r>
    </w:p>
    <w:p w14:paraId="61BD55CE" w14:textId="77777777" w:rsidR="00177917" w:rsidRDefault="00177917" w:rsidP="00177917">
      <w:r>
        <w:t>11 - Jay: I am maintaining perfect pressure synchronization at 1,100 atmospheres with only 0.2% variance while recording the definitive 450-nanometer bioluminescent signature that confirms this as *Abyssalus marianensis*, and my containment units are now automatically logging the complete spectral profile with timestamped pressure stability data for our research database.</w:t>
      </w:r>
    </w:p>
    <w:p w14:paraId="379198B4" w14:textId="77777777" w:rsidR="00177917" w:rsidRDefault="00177917" w:rsidP="00177917">
      <w:r>
        <w:t>12 - Alice: Proceed to transfer the logged spectral data to the secure research server using encrypted channel gamma-9, then initiate the cryo-preservation sequence on your containment units while maintaining pressure stability—I will cross-verify the data integrity and specimen vitals before authorizing any further analysis.</w:t>
      </w:r>
    </w:p>
    <w:p w14:paraId="3B92B5F9" w14:textId="679BF533" w:rsidR="00177917" w:rsidRDefault="00177917" w:rsidP="00177917">
      <w:pPr>
        <w:rPr>
          <w:rFonts w:hint="eastAsia"/>
        </w:rPr>
      </w:pPr>
      <w:r>
        <w:t>13 - Jay: I am immediately initiating the encrypted gamma-9 transfer of all spectral data while maintaining the cryo-preservation sequence at precisely 1,100 atmospheres with 0.2% variance, and will await your verification of both data integrity and specimen vitals before proceeding with any additional analytical procedures.</w:t>
      </w:r>
    </w:p>
    <w:sectPr w:rsidR="001779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17"/>
    <w:rsid w:val="0017791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7D3D85"/>
  <w15:chartTrackingRefBased/>
  <w15:docId w15:val="{ECECD1DB-3FB3-0D4E-97F8-3530B6DE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779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79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79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779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779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779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779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79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779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79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79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79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7917"/>
    <w:rPr>
      <w:rFonts w:cstheme="majorBidi"/>
      <w:color w:val="0F4761" w:themeColor="accent1" w:themeShade="BF"/>
      <w:sz w:val="28"/>
      <w:szCs w:val="28"/>
    </w:rPr>
  </w:style>
  <w:style w:type="character" w:customStyle="1" w:styleId="50">
    <w:name w:val="标题 5 字符"/>
    <w:basedOn w:val="a0"/>
    <w:link w:val="5"/>
    <w:uiPriority w:val="9"/>
    <w:semiHidden/>
    <w:rsid w:val="00177917"/>
    <w:rPr>
      <w:rFonts w:cstheme="majorBidi"/>
      <w:color w:val="0F4761" w:themeColor="accent1" w:themeShade="BF"/>
      <w:sz w:val="24"/>
    </w:rPr>
  </w:style>
  <w:style w:type="character" w:customStyle="1" w:styleId="60">
    <w:name w:val="标题 6 字符"/>
    <w:basedOn w:val="a0"/>
    <w:link w:val="6"/>
    <w:uiPriority w:val="9"/>
    <w:semiHidden/>
    <w:rsid w:val="00177917"/>
    <w:rPr>
      <w:rFonts w:cstheme="majorBidi"/>
      <w:b/>
      <w:bCs/>
      <w:color w:val="0F4761" w:themeColor="accent1" w:themeShade="BF"/>
    </w:rPr>
  </w:style>
  <w:style w:type="character" w:customStyle="1" w:styleId="70">
    <w:name w:val="标题 7 字符"/>
    <w:basedOn w:val="a0"/>
    <w:link w:val="7"/>
    <w:uiPriority w:val="9"/>
    <w:semiHidden/>
    <w:rsid w:val="00177917"/>
    <w:rPr>
      <w:rFonts w:cstheme="majorBidi"/>
      <w:b/>
      <w:bCs/>
      <w:color w:val="595959" w:themeColor="text1" w:themeTint="A6"/>
    </w:rPr>
  </w:style>
  <w:style w:type="character" w:customStyle="1" w:styleId="80">
    <w:name w:val="标题 8 字符"/>
    <w:basedOn w:val="a0"/>
    <w:link w:val="8"/>
    <w:uiPriority w:val="9"/>
    <w:semiHidden/>
    <w:rsid w:val="00177917"/>
    <w:rPr>
      <w:rFonts w:cstheme="majorBidi"/>
      <w:color w:val="595959" w:themeColor="text1" w:themeTint="A6"/>
    </w:rPr>
  </w:style>
  <w:style w:type="character" w:customStyle="1" w:styleId="90">
    <w:name w:val="标题 9 字符"/>
    <w:basedOn w:val="a0"/>
    <w:link w:val="9"/>
    <w:uiPriority w:val="9"/>
    <w:semiHidden/>
    <w:rsid w:val="00177917"/>
    <w:rPr>
      <w:rFonts w:eastAsiaTheme="majorEastAsia" w:cstheme="majorBidi"/>
      <w:color w:val="595959" w:themeColor="text1" w:themeTint="A6"/>
    </w:rPr>
  </w:style>
  <w:style w:type="paragraph" w:styleId="a3">
    <w:name w:val="Title"/>
    <w:basedOn w:val="a"/>
    <w:next w:val="a"/>
    <w:link w:val="a4"/>
    <w:uiPriority w:val="10"/>
    <w:qFormat/>
    <w:rsid w:val="001779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79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79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79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7917"/>
    <w:pPr>
      <w:spacing w:before="160"/>
      <w:jc w:val="center"/>
    </w:pPr>
    <w:rPr>
      <w:i/>
      <w:iCs/>
      <w:color w:val="404040" w:themeColor="text1" w:themeTint="BF"/>
    </w:rPr>
  </w:style>
  <w:style w:type="character" w:customStyle="1" w:styleId="a8">
    <w:name w:val="引用 字符"/>
    <w:basedOn w:val="a0"/>
    <w:link w:val="a7"/>
    <w:uiPriority w:val="29"/>
    <w:rsid w:val="00177917"/>
    <w:rPr>
      <w:i/>
      <w:iCs/>
      <w:color w:val="404040" w:themeColor="text1" w:themeTint="BF"/>
    </w:rPr>
  </w:style>
  <w:style w:type="paragraph" w:styleId="a9">
    <w:name w:val="List Paragraph"/>
    <w:basedOn w:val="a"/>
    <w:uiPriority w:val="34"/>
    <w:qFormat/>
    <w:rsid w:val="00177917"/>
    <w:pPr>
      <w:ind w:left="720"/>
      <w:contextualSpacing/>
    </w:pPr>
  </w:style>
  <w:style w:type="character" w:styleId="aa">
    <w:name w:val="Intense Emphasis"/>
    <w:basedOn w:val="a0"/>
    <w:uiPriority w:val="21"/>
    <w:qFormat/>
    <w:rsid w:val="00177917"/>
    <w:rPr>
      <w:i/>
      <w:iCs/>
      <w:color w:val="0F4761" w:themeColor="accent1" w:themeShade="BF"/>
    </w:rPr>
  </w:style>
  <w:style w:type="paragraph" w:styleId="ab">
    <w:name w:val="Intense Quote"/>
    <w:basedOn w:val="a"/>
    <w:next w:val="a"/>
    <w:link w:val="ac"/>
    <w:uiPriority w:val="30"/>
    <w:qFormat/>
    <w:rsid w:val="0017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77917"/>
    <w:rPr>
      <w:i/>
      <w:iCs/>
      <w:color w:val="0F4761" w:themeColor="accent1" w:themeShade="BF"/>
    </w:rPr>
  </w:style>
  <w:style w:type="character" w:styleId="ad">
    <w:name w:val="Intense Reference"/>
    <w:basedOn w:val="a0"/>
    <w:uiPriority w:val="32"/>
    <w:qFormat/>
    <w:rsid w:val="00177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2025-08-31T09:13:00Z</dcterms:created>
  <dcterms:modified xsi:type="dcterms:W3CDTF">2025-08-31T09:16:00Z</dcterms:modified>
</cp:coreProperties>
</file>