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A0D3" w14:textId="42C68F85" w:rsidR="00773C2E" w:rsidRDefault="00773C2E" w:rsidP="00773C2E">
      <w:pPr>
        <w:jc w:val="center"/>
      </w:pPr>
      <w:r>
        <w:rPr>
          <w:rFonts w:hint="eastAsia"/>
        </w:rPr>
        <w:t>4</w:t>
      </w:r>
    </w:p>
    <w:p w14:paraId="45AF031B" w14:textId="77777777" w:rsidR="00773C2E" w:rsidRDefault="00773C2E" w:rsidP="00773C2E">
      <w:r>
        <w:t>01 - HostMsg: Now, the two of you are talking</w:t>
      </w:r>
    </w:p>
    <w:p w14:paraId="6617014B" w14:textId="77777777" w:rsidR="00773C2E" w:rsidRDefault="00773C2E" w:rsidP="00773C2E">
      <w:r>
        <w:t>02 - Alice: (Adjusting the diving suit while looking at the specimen container) Jay, these deep-sea plants are extremely fragile; even slight mishandling could cause irreversible damage. I'll first demonstrate the identification steps—please watch carefully and don't touch any equipment.</w:t>
      </w:r>
    </w:p>
    <w:p w14:paraId="1B9975F6" w14:textId="77777777" w:rsidR="00773C2E" w:rsidRDefault="00773C2E" w:rsidP="00773C2E">
      <w:r>
        <w:t>03 - Jay: (Leaning in with focused attention) I'm fully prepared to observe, Alice—please proceed with the demonstration while I take detailed notes on the handling protocols to ensure these specimens remain intact during our analysis.</w:t>
      </w:r>
    </w:p>
    <w:p w14:paraId="694F1E6E" w14:textId="77777777" w:rsidR="00773C2E" w:rsidRDefault="00773C2E" w:rsidP="00773C2E">
      <w:r>
        <w:t>04 - Alice: (Activating the holographic display while maintaining a safe distance from the specimen tray) Observe closely Jay—these bioluminescent veins require spectral analysis under 450nm wavelength only, and note how I use magnetic forceps to avoid direct contact; any pressure above 0.3 newtons will permanently degrade the cellular structures.</w:t>
      </w:r>
    </w:p>
    <w:p w14:paraId="1B4F476B" w14:textId="77777777" w:rsidR="00773C2E" w:rsidRDefault="00773C2E" w:rsidP="00773C2E">
      <w:r>
        <w:t>05 - Jay: (Observing the holographic data with intense focus) I'm calibrating the spectrometer to precisely 450nm while noting the magnetic forceps' pressure threshold—these specimens' photonic signatures appear to be fluctuating in phase with the submersible's environmental systems, should we initiate a stabilizing protocol before proceeding with spectral capture?</w:t>
      </w:r>
    </w:p>
    <w:p w14:paraId="4B738519" w14:textId="77777777" w:rsidR="00773C2E" w:rsidRDefault="00773C2E" w:rsidP="00773C2E">
      <w:r>
        <w:t>06 - Alice: (Keeping my hands steady on the controls while maintaining eye contact with the specimen) Absolutely initiate Stabilization Protocol Delta-7 immediately—these photonic fluctuations indicate the specimens are reacting to pressure variations from Nautilus X's thrusters; I'll maintain the 450nm wavelength while you engage the inertial dampeners on the environmental system before we proceed with spectral capture.</w:t>
      </w:r>
    </w:p>
    <w:p w14:paraId="29C5F6E3" w14:textId="77777777" w:rsidR="00773C2E" w:rsidRDefault="00773C2E" w:rsidP="00773C2E">
      <w:r>
        <w:t>07 - Jay: Engaging inertial dampeners now—environmental systems stabilizing at 98.7% efficiency while maintaining spectrometer lock at 450nm; the photonic fluctuations are subsiding and I'm detecting new spectral harmonics emerging from the primary specimen's vascular clusters that weren't present in our initial scans.</w:t>
      </w:r>
    </w:p>
    <w:p w14:paraId="2A9D1E09" w14:textId="77777777" w:rsidR="00773C2E" w:rsidRDefault="00773C2E" w:rsidP="00773C2E">
      <w:r>
        <w:t>08 - Alice: (Keeping my gloved hands perfectly still while monitoring the new harmonics) Jay, do not adjust the spectrometer—these emergent frequencies match the decay pattern of improperly preserved samples from your previous mission; I'm taking direct control of the spectral capture while you step back from the console and initiate quarantine protocols on the secondary containment field immediately.</w:t>
      </w:r>
    </w:p>
    <w:p w14:paraId="68960241" w14:textId="77777777" w:rsidR="00773C2E" w:rsidRDefault="00773C2E" w:rsidP="00773C2E">
      <w:r>
        <w:t xml:space="preserve">09 - Jay: (Already stepping back from the console with hands raised) Quarantine </w:t>
      </w:r>
      <w:r>
        <w:lastRenderedPageBreak/>
        <w:t>protocol initiated—secondary containment field active at maximum strength while I'm cross-referencing these harmonic patterns with the archived data from my previous mission; the spectral decay signature does match the failed preservation incident from three months ago, suggesting these specimens may have been contaminated before collection.</w:t>
      </w:r>
    </w:p>
    <w:p w14:paraId="5DE16049" w14:textId="77777777" w:rsidR="00773C2E" w:rsidRDefault="00773C2E" w:rsidP="00773C2E">
      <w:r>
        <w:t>10 - Alice: (Without breaking eye contact with the containment field) Your recognition of that pattern confirms my worst fears—these specimens were compromised before we even collected them, likely due to that same cross-contamination issue from your previous mission; maintain full quarantine lockdown while I attempt to salvage what we can through non-invasive spectral mapping before these plants completely degrade.</w:t>
      </w:r>
    </w:p>
    <w:p w14:paraId="2A37C735" w14:textId="77777777" w:rsidR="00773C2E" w:rsidRDefault="00773C2E" w:rsidP="00773C2E">
      <w:r>
        <w:t>11 - Jay: (Activating emergency archival protocols with controlled urgency) I'm routing all spectral data to the secure backup servers while maintaining quarantine lockdown—the harmonic decay patterns confirm these specimens were exposed to the same titanium-based preservative that contaminated my previous mission's samples, suggesting someone deliberately compromised these plants before we even reached the wreck site.</w:t>
      </w:r>
    </w:p>
    <w:p w14:paraId="38E20B4E" w14:textId="77777777" w:rsidR="00773C2E" w:rsidRDefault="00773C2E" w:rsidP="00773C2E">
      <w:r>
        <w:t>12 - Alice: (My hands fly across the console with practiced urgency) That titanium signature confirms sabotage—switch all systems to internal power now and prepare the emergency preservation chamber; we'll attempt cryo-stabilization at -196 degrees Celsius while running a full spectral fingerprint to identify the contamination source before these specimens become completely unrecoverable.</w:t>
      </w:r>
    </w:p>
    <w:p w14:paraId="4DB07EE7" w14:textId="52D87B03" w:rsidR="00773C2E" w:rsidRDefault="00773C2E" w:rsidP="00773C2E">
      <w:pPr>
        <w:rPr>
          <w:rFonts w:hint="eastAsia"/>
        </w:rPr>
      </w:pPr>
      <w:r>
        <w:t>13 - Jay: Switching to internal power and initiating cryo-stabilization sequence at -196°C while running full spectral fingerprint analysis—the titanium contamination pattern matches the sabotage signature from three months ago, confirming someone has compromised our specimen supply chain; I'm locking down all data streams and preparing forensic isolation protocols to trace the contamination source before we lose these specimens entirely.</w:t>
      </w:r>
    </w:p>
    <w:sectPr w:rsidR="00773C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2E"/>
    <w:rsid w:val="00773C2E"/>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F1D83D"/>
  <w15:chartTrackingRefBased/>
  <w15:docId w15:val="{661C5E1C-6101-624F-9AC8-A8FB5F0B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3C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3C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3C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3C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3C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3C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3C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3C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3C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3C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3C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3C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3C2E"/>
    <w:rPr>
      <w:rFonts w:cstheme="majorBidi"/>
      <w:color w:val="0F4761" w:themeColor="accent1" w:themeShade="BF"/>
      <w:sz w:val="28"/>
      <w:szCs w:val="28"/>
    </w:rPr>
  </w:style>
  <w:style w:type="character" w:customStyle="1" w:styleId="50">
    <w:name w:val="标题 5 字符"/>
    <w:basedOn w:val="a0"/>
    <w:link w:val="5"/>
    <w:uiPriority w:val="9"/>
    <w:semiHidden/>
    <w:rsid w:val="00773C2E"/>
    <w:rPr>
      <w:rFonts w:cstheme="majorBidi"/>
      <w:color w:val="0F4761" w:themeColor="accent1" w:themeShade="BF"/>
      <w:sz w:val="24"/>
    </w:rPr>
  </w:style>
  <w:style w:type="character" w:customStyle="1" w:styleId="60">
    <w:name w:val="标题 6 字符"/>
    <w:basedOn w:val="a0"/>
    <w:link w:val="6"/>
    <w:uiPriority w:val="9"/>
    <w:semiHidden/>
    <w:rsid w:val="00773C2E"/>
    <w:rPr>
      <w:rFonts w:cstheme="majorBidi"/>
      <w:b/>
      <w:bCs/>
      <w:color w:val="0F4761" w:themeColor="accent1" w:themeShade="BF"/>
    </w:rPr>
  </w:style>
  <w:style w:type="character" w:customStyle="1" w:styleId="70">
    <w:name w:val="标题 7 字符"/>
    <w:basedOn w:val="a0"/>
    <w:link w:val="7"/>
    <w:uiPriority w:val="9"/>
    <w:semiHidden/>
    <w:rsid w:val="00773C2E"/>
    <w:rPr>
      <w:rFonts w:cstheme="majorBidi"/>
      <w:b/>
      <w:bCs/>
      <w:color w:val="595959" w:themeColor="text1" w:themeTint="A6"/>
    </w:rPr>
  </w:style>
  <w:style w:type="character" w:customStyle="1" w:styleId="80">
    <w:name w:val="标题 8 字符"/>
    <w:basedOn w:val="a0"/>
    <w:link w:val="8"/>
    <w:uiPriority w:val="9"/>
    <w:semiHidden/>
    <w:rsid w:val="00773C2E"/>
    <w:rPr>
      <w:rFonts w:cstheme="majorBidi"/>
      <w:color w:val="595959" w:themeColor="text1" w:themeTint="A6"/>
    </w:rPr>
  </w:style>
  <w:style w:type="character" w:customStyle="1" w:styleId="90">
    <w:name w:val="标题 9 字符"/>
    <w:basedOn w:val="a0"/>
    <w:link w:val="9"/>
    <w:uiPriority w:val="9"/>
    <w:semiHidden/>
    <w:rsid w:val="00773C2E"/>
    <w:rPr>
      <w:rFonts w:eastAsiaTheme="majorEastAsia" w:cstheme="majorBidi"/>
      <w:color w:val="595959" w:themeColor="text1" w:themeTint="A6"/>
    </w:rPr>
  </w:style>
  <w:style w:type="paragraph" w:styleId="a3">
    <w:name w:val="Title"/>
    <w:basedOn w:val="a"/>
    <w:next w:val="a"/>
    <w:link w:val="a4"/>
    <w:uiPriority w:val="10"/>
    <w:qFormat/>
    <w:rsid w:val="00773C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3C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C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3C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3C2E"/>
    <w:pPr>
      <w:spacing w:before="160"/>
      <w:jc w:val="center"/>
    </w:pPr>
    <w:rPr>
      <w:i/>
      <w:iCs/>
      <w:color w:val="404040" w:themeColor="text1" w:themeTint="BF"/>
    </w:rPr>
  </w:style>
  <w:style w:type="character" w:customStyle="1" w:styleId="a8">
    <w:name w:val="引用 字符"/>
    <w:basedOn w:val="a0"/>
    <w:link w:val="a7"/>
    <w:uiPriority w:val="29"/>
    <w:rsid w:val="00773C2E"/>
    <w:rPr>
      <w:i/>
      <w:iCs/>
      <w:color w:val="404040" w:themeColor="text1" w:themeTint="BF"/>
    </w:rPr>
  </w:style>
  <w:style w:type="paragraph" w:styleId="a9">
    <w:name w:val="List Paragraph"/>
    <w:basedOn w:val="a"/>
    <w:uiPriority w:val="34"/>
    <w:qFormat/>
    <w:rsid w:val="00773C2E"/>
    <w:pPr>
      <w:ind w:left="720"/>
      <w:contextualSpacing/>
    </w:pPr>
  </w:style>
  <w:style w:type="character" w:styleId="aa">
    <w:name w:val="Intense Emphasis"/>
    <w:basedOn w:val="a0"/>
    <w:uiPriority w:val="21"/>
    <w:qFormat/>
    <w:rsid w:val="00773C2E"/>
    <w:rPr>
      <w:i/>
      <w:iCs/>
      <w:color w:val="0F4761" w:themeColor="accent1" w:themeShade="BF"/>
    </w:rPr>
  </w:style>
  <w:style w:type="paragraph" w:styleId="ab">
    <w:name w:val="Intense Quote"/>
    <w:basedOn w:val="a"/>
    <w:next w:val="a"/>
    <w:link w:val="ac"/>
    <w:uiPriority w:val="30"/>
    <w:qFormat/>
    <w:rsid w:val="00773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3C2E"/>
    <w:rPr>
      <w:i/>
      <w:iCs/>
      <w:color w:val="0F4761" w:themeColor="accent1" w:themeShade="BF"/>
    </w:rPr>
  </w:style>
  <w:style w:type="character" w:styleId="ad">
    <w:name w:val="Intense Reference"/>
    <w:basedOn w:val="a0"/>
    <w:uiPriority w:val="32"/>
    <w:qFormat/>
    <w:rsid w:val="00773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2025-08-31T09:20:00Z</dcterms:created>
  <dcterms:modified xsi:type="dcterms:W3CDTF">2025-08-31T09:22:00Z</dcterms:modified>
</cp:coreProperties>
</file>