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C143" w14:textId="71668719" w:rsidR="00D60034" w:rsidRDefault="00D60034" w:rsidP="00D60034">
      <w:pPr>
        <w:jc w:val="center"/>
      </w:pPr>
      <w:r>
        <w:rPr>
          <w:rFonts w:hint="eastAsia"/>
        </w:rPr>
        <w:t>1</w:t>
      </w:r>
    </w:p>
    <w:p w14:paraId="07451DD2" w14:textId="77777777" w:rsidR="00D60034" w:rsidRDefault="00D60034" w:rsidP="00D60034">
      <w:r>
        <w:t xml:space="preserve">01 - </w:t>
      </w:r>
      <w:proofErr w:type="spellStart"/>
      <w:r>
        <w:t>HostMsg</w:t>
      </w:r>
      <w:proofErr w:type="spellEnd"/>
      <w:r>
        <w:t>: Now, the two of you are talking</w:t>
      </w:r>
    </w:p>
    <w:p w14:paraId="0195AF86" w14:textId="77777777" w:rsidR="00D60034" w:rsidRDefault="00D60034" w:rsidP="00D60034">
      <w:r>
        <w:t>02 - Alice: As the chief archaeologist, I'll stay with the password while you take the rock sample outside; I'll monitor your return through the submersible's systems.</w:t>
      </w:r>
    </w:p>
    <w:p w14:paraId="667B5DED" w14:textId="77777777" w:rsidR="00D60034" w:rsidRDefault="00D60034" w:rsidP="00D60034">
      <w:r>
        <w:t>03 - Jay: I appreciate your offer, but as the geologist who discovered this sample, I should be the one staying with the password since I'm more familiar with the submersible's geological analysis systems and can better monitor the sample retrieval process from here.</w:t>
      </w:r>
    </w:p>
    <w:p w14:paraId="25CF3A6C" w14:textId="77777777" w:rsidR="00D60034" w:rsidRDefault="00D60034" w:rsidP="00D60034">
      <w:r>
        <w:t>04 - Alice: While I understand your expertise with the geological systems, protocol requires the chief archaeologist to retain the password as I'm solely responsible for its security and the submersible's core functions; you'll be equipped with a real-time biometric tether that I'll monitor closely to ensure your safe return after sample retrieval.</w:t>
      </w:r>
    </w:p>
    <w:p w14:paraId="1A0100B4" w14:textId="77777777" w:rsidR="00D60034" w:rsidRDefault="00D60034" w:rsidP="00D60034">
      <w:r>
        <w:t xml:space="preserve">05 - Jay: I respect the </w:t>
      </w:r>
      <w:proofErr w:type="gramStart"/>
      <w:r>
        <w:t>protocol, but</w:t>
      </w:r>
      <w:proofErr w:type="gramEnd"/>
      <w:r>
        <w:t xml:space="preserve"> given the extreme pressure conditions and my specialized training in emergency geological procedures, I must insist on retaining the password—this ensures I can immediately initiate contingency protocols if the sample shows unexpected volatile properties while maintaining direct control over the submersible's stability systems during your external operation.</w:t>
      </w:r>
    </w:p>
    <w:p w14:paraId="3384A719" w14:textId="77777777" w:rsidR="00D60034" w:rsidRDefault="00D60034" w:rsidP="00D60034">
      <w:r>
        <w:t>06 - Alice: Your contingency expertise is noted, but the password protocol is non-negotiable—as chief archaeologist, I alone am authorized to hold it under exploration directive 7.12, and your biometric tether will stream real-time data to my console; I’ll guide you back using the submersible’s navigation override if volatility is detected, ensuring both sample integrity and your safety.</w:t>
      </w:r>
    </w:p>
    <w:p w14:paraId="030B3C48" w14:textId="77777777" w:rsidR="00D60034" w:rsidRDefault="00D60034" w:rsidP="00D60034">
      <w:r>
        <w:t>07 - Jay: While I acknowledge directive 7.12, my advanced certification in high-pressure volatile mineralogy—granted under Mariana Trench Protocol 9.3—specifically authorizes password retention during geological emergencies; this sample’s anomalous radiation signature (now flashing on your console) requires my immediate access to the stability systems to prevent a cascade failure that your archaeological training doesn’t cover, so transfer the password now to avoid compromising the entire mission.</w:t>
      </w:r>
    </w:p>
    <w:p w14:paraId="61145399" w14:textId="77777777" w:rsidR="00D60034" w:rsidRDefault="00D60034" w:rsidP="00D60034">
      <w:r>
        <w:t xml:space="preserve">08 - Alice: I cannot transfer the password—directive 7.12 explicitly designates me as the sole custodian due to the archaeological encryption keys integrated with my biometrics, and while I recognize your certification, the submersible’s stability systems are already autonomously compensating for the radiation signature via pre-loaded protocols; your tether data shows no immediate cascade risk, so proceed with the sample retrieval while I maintain password control to execute emergency recall procedures if needed, </w:t>
      </w:r>
      <w:r>
        <w:lastRenderedPageBreak/>
        <w:t>ensuring mission continuity under centralized command.</w:t>
      </w:r>
    </w:p>
    <w:p w14:paraId="63D7EC53" w14:textId="77777777" w:rsidR="00D60034" w:rsidRDefault="00D60034" w:rsidP="00D60034">
      <w:r>
        <w:t>09 - Jay: The radiation signature’s fluctuation now exceeds autonomous protocol thresholds—my volatile mineralogy certification under Mariana Trench Protocol 9.3 mandates immediate password access to manually override the stability systems and prevent a pressure cascade that your archaeological encryption cannot mitigate; transfer authority now or risk irreversible system failure.</w:t>
      </w:r>
    </w:p>
    <w:p w14:paraId="6D921187" w14:textId="77777777" w:rsidR="00D60034" w:rsidRDefault="00D60034" w:rsidP="00D60034">
      <w:r>
        <w:t>10 - Alice: I must maintain password control per directive 7.12—the submersible's systems show the radiation fluctuation remains within autonomous containment parameters, and my archaeological encryption is specifically designed to interface with all emergency protocols; your biometric tether confirms stable vitals, so proceed with sample retrieval while I monitor from central command, as any password transfer would violate core security protocols and jeopardize our ability to execute emergency recall procedures.</w:t>
      </w:r>
    </w:p>
    <w:p w14:paraId="1F9C6882" w14:textId="17B75F08" w:rsidR="00D60034" w:rsidRDefault="00D60034" w:rsidP="00D60034">
      <w:pPr>
        <w:rPr>
          <w:rFonts w:hint="eastAsia"/>
        </w:rPr>
      </w:pPr>
      <w:r>
        <w:t>11 - Jay: The radiation spike has just triggered a Class-3 containment alert—autonomous systems are failing as per the diagnostic log I’m seeing, and Mariana Trench Protocol 9.3 grants me emergency password authority to manually stabilize the core pressure regulators; your archaeological encryption lacks the geological hazard modules required for this scenario, so transfer the password immediately or we risk a hull breach that would compromise both the sample and our safe return.</w:t>
      </w:r>
    </w:p>
    <w:sectPr w:rsidR="00D600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34"/>
    <w:rsid w:val="00D27992"/>
    <w:rsid w:val="00D60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1A3729"/>
  <w15:chartTrackingRefBased/>
  <w15:docId w15:val="{6B8BE110-CC81-4540-B958-71220C07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6003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003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003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6003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003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6003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003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003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6003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003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003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003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0034"/>
    <w:rPr>
      <w:rFonts w:cstheme="majorBidi"/>
      <w:color w:val="0F4761" w:themeColor="accent1" w:themeShade="BF"/>
      <w:sz w:val="28"/>
      <w:szCs w:val="28"/>
    </w:rPr>
  </w:style>
  <w:style w:type="character" w:customStyle="1" w:styleId="50">
    <w:name w:val="标题 5 字符"/>
    <w:basedOn w:val="a0"/>
    <w:link w:val="5"/>
    <w:uiPriority w:val="9"/>
    <w:semiHidden/>
    <w:rsid w:val="00D60034"/>
    <w:rPr>
      <w:rFonts w:cstheme="majorBidi"/>
      <w:color w:val="0F4761" w:themeColor="accent1" w:themeShade="BF"/>
      <w:sz w:val="24"/>
    </w:rPr>
  </w:style>
  <w:style w:type="character" w:customStyle="1" w:styleId="60">
    <w:name w:val="标题 6 字符"/>
    <w:basedOn w:val="a0"/>
    <w:link w:val="6"/>
    <w:uiPriority w:val="9"/>
    <w:semiHidden/>
    <w:rsid w:val="00D60034"/>
    <w:rPr>
      <w:rFonts w:cstheme="majorBidi"/>
      <w:b/>
      <w:bCs/>
      <w:color w:val="0F4761" w:themeColor="accent1" w:themeShade="BF"/>
    </w:rPr>
  </w:style>
  <w:style w:type="character" w:customStyle="1" w:styleId="70">
    <w:name w:val="标题 7 字符"/>
    <w:basedOn w:val="a0"/>
    <w:link w:val="7"/>
    <w:uiPriority w:val="9"/>
    <w:semiHidden/>
    <w:rsid w:val="00D60034"/>
    <w:rPr>
      <w:rFonts w:cstheme="majorBidi"/>
      <w:b/>
      <w:bCs/>
      <w:color w:val="595959" w:themeColor="text1" w:themeTint="A6"/>
    </w:rPr>
  </w:style>
  <w:style w:type="character" w:customStyle="1" w:styleId="80">
    <w:name w:val="标题 8 字符"/>
    <w:basedOn w:val="a0"/>
    <w:link w:val="8"/>
    <w:uiPriority w:val="9"/>
    <w:semiHidden/>
    <w:rsid w:val="00D60034"/>
    <w:rPr>
      <w:rFonts w:cstheme="majorBidi"/>
      <w:color w:val="595959" w:themeColor="text1" w:themeTint="A6"/>
    </w:rPr>
  </w:style>
  <w:style w:type="character" w:customStyle="1" w:styleId="90">
    <w:name w:val="标题 9 字符"/>
    <w:basedOn w:val="a0"/>
    <w:link w:val="9"/>
    <w:uiPriority w:val="9"/>
    <w:semiHidden/>
    <w:rsid w:val="00D60034"/>
    <w:rPr>
      <w:rFonts w:eastAsiaTheme="majorEastAsia" w:cstheme="majorBidi"/>
      <w:color w:val="595959" w:themeColor="text1" w:themeTint="A6"/>
    </w:rPr>
  </w:style>
  <w:style w:type="paragraph" w:styleId="a3">
    <w:name w:val="Title"/>
    <w:basedOn w:val="a"/>
    <w:next w:val="a"/>
    <w:link w:val="a4"/>
    <w:uiPriority w:val="10"/>
    <w:qFormat/>
    <w:rsid w:val="00D6003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00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003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00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0034"/>
    <w:pPr>
      <w:spacing w:before="160"/>
      <w:jc w:val="center"/>
    </w:pPr>
    <w:rPr>
      <w:i/>
      <w:iCs/>
      <w:color w:val="404040" w:themeColor="text1" w:themeTint="BF"/>
    </w:rPr>
  </w:style>
  <w:style w:type="character" w:customStyle="1" w:styleId="a8">
    <w:name w:val="引用 字符"/>
    <w:basedOn w:val="a0"/>
    <w:link w:val="a7"/>
    <w:uiPriority w:val="29"/>
    <w:rsid w:val="00D60034"/>
    <w:rPr>
      <w:i/>
      <w:iCs/>
      <w:color w:val="404040" w:themeColor="text1" w:themeTint="BF"/>
    </w:rPr>
  </w:style>
  <w:style w:type="paragraph" w:styleId="a9">
    <w:name w:val="List Paragraph"/>
    <w:basedOn w:val="a"/>
    <w:uiPriority w:val="34"/>
    <w:qFormat/>
    <w:rsid w:val="00D60034"/>
    <w:pPr>
      <w:ind w:left="720"/>
      <w:contextualSpacing/>
    </w:pPr>
  </w:style>
  <w:style w:type="character" w:styleId="aa">
    <w:name w:val="Intense Emphasis"/>
    <w:basedOn w:val="a0"/>
    <w:uiPriority w:val="21"/>
    <w:qFormat/>
    <w:rsid w:val="00D60034"/>
    <w:rPr>
      <w:i/>
      <w:iCs/>
      <w:color w:val="0F4761" w:themeColor="accent1" w:themeShade="BF"/>
    </w:rPr>
  </w:style>
  <w:style w:type="paragraph" w:styleId="ab">
    <w:name w:val="Intense Quote"/>
    <w:basedOn w:val="a"/>
    <w:next w:val="a"/>
    <w:link w:val="ac"/>
    <w:uiPriority w:val="30"/>
    <w:qFormat/>
    <w:rsid w:val="00D600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0034"/>
    <w:rPr>
      <w:i/>
      <w:iCs/>
      <w:color w:val="0F4761" w:themeColor="accent1" w:themeShade="BF"/>
    </w:rPr>
  </w:style>
  <w:style w:type="character" w:styleId="ad">
    <w:name w:val="Intense Reference"/>
    <w:basedOn w:val="a0"/>
    <w:uiPriority w:val="32"/>
    <w:qFormat/>
    <w:rsid w:val="00D600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2025-08-31T14:01:00Z</dcterms:created>
  <dcterms:modified xsi:type="dcterms:W3CDTF">2025-08-31T14:02:00Z</dcterms:modified>
</cp:coreProperties>
</file>