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等线"/>
        </w:rPr>
        <w:t>LFM2.5-8B-A1B、Qwen3.5-9B 与 Qwen3-8B Q4_0 端侧 CPU 测试阶段总结报告（OnePlus PLK110）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总结：</w:t>
      </w:r>
      <w:r>
        <w:rPr>
          <w:rFonts w:ascii="Arial" w:hAnsi="Arial" w:eastAsia="等线"/>
        </w:rPr>
        <w:t xml:space="preserve">本次报告基于 OnePlus PLK110（Qualcomm SM8850）CPU-only 路径的 Q4_0 模型测试结果整理。LFM2.5-8B-A1B（8.47B）与 Qwen3.5-9B（9.20B）均形成 1K-32K Prefill、长文本连续生成、Attention KV Cache 与 Peak RSS 完整结果；Qwen3-8B（8.19B）当前有效范围为 1K-16K Prefill，其吞吐由 </w:t>
      </w:r>
      <w:r>
        <w:rPr>
          <w:rFonts w:ascii="Arial" w:hAnsi="Arial" w:eastAsia="等线"/>
          <w:b/>
        </w:rPr>
        <w:t>44.31 tokens/s</w:t>
      </w:r>
      <w:r>
        <w:rPr>
          <w:rFonts w:ascii="Arial" w:hAnsi="Arial" w:eastAsia="等线"/>
        </w:rPr>
        <w:t xml:space="preserve"> 变化至 </w:t>
      </w:r>
      <w:r>
        <w:rPr>
          <w:rFonts w:ascii="Arial" w:hAnsi="Arial" w:eastAsia="等线"/>
          <w:b/>
        </w:rPr>
        <w:t>7.51 tokens/s</w:t>
      </w:r>
      <w:r>
        <w:rPr>
          <w:rFonts w:ascii="Arial" w:hAnsi="Arial" w:eastAsia="等线"/>
        </w:rPr>
        <w:t xml:space="preserve">，Attention KV Cache 由 </w:t>
      </w:r>
      <w:r>
        <w:rPr>
          <w:rFonts w:ascii="Arial" w:hAnsi="Arial" w:eastAsia="等线"/>
          <w:b/>
        </w:rPr>
        <w:t>180.00 MiB</w:t>
      </w:r>
      <w:r>
        <w:rPr>
          <w:rFonts w:ascii="Arial" w:hAnsi="Arial" w:eastAsia="等线"/>
        </w:rPr>
        <w:t xml:space="preserve"> 增至 </w:t>
      </w:r>
      <w:r>
        <w:rPr>
          <w:rFonts w:ascii="Arial" w:hAnsi="Arial" w:eastAsia="等线"/>
          <w:b/>
        </w:rPr>
        <w:t>2340.00 MiB</w:t>
      </w:r>
      <w:r>
        <w:rPr>
          <w:rFonts w:ascii="Arial" w:hAnsi="Arial" w:eastAsia="等线"/>
        </w:rPr>
        <w:t xml:space="preserve">。Qwen3-8B 32K Prefill 在运行约 </w:t>
      </w:r>
      <w:r>
        <w:rPr>
          <w:rFonts w:ascii="Arial" w:hAnsi="Arial" w:eastAsia="等线"/>
          <w:b/>
        </w:rPr>
        <w:t>3小时35分</w:t>
      </w:r>
      <w:r>
        <w:rPr>
          <w:rFonts w:ascii="Arial" w:hAnsi="Arial" w:eastAsia="等线"/>
        </w:rPr>
        <w:t xml:space="preserve">、推进至 </w:t>
      </w:r>
      <w:r>
        <w:rPr>
          <w:rFonts w:ascii="Arial" w:hAnsi="Arial" w:eastAsia="等线"/>
          <w:b/>
        </w:rPr>
        <w:t>28672 tokens</w:t>
      </w:r>
      <w:r>
        <w:rPr>
          <w:rFonts w:ascii="Arial" w:hAnsi="Arial" w:eastAsia="等线"/>
        </w:rPr>
        <w:t xml:space="preserve"> 后中断，当时设备电量为 </w:t>
      </w:r>
      <w:r>
        <w:rPr>
          <w:rFonts w:ascii="Arial" w:hAnsi="Arial" w:eastAsia="等线"/>
          <w:b/>
        </w:rPr>
        <w:t>1%</w:t>
      </w:r>
      <w:r>
        <w:rPr>
          <w:rFonts w:ascii="Arial" w:hAnsi="Arial" w:eastAsia="等线"/>
        </w:rPr>
        <w:t xml:space="preserve">，CPU policy6 频率上限为 </w:t>
      </w:r>
      <w:r>
        <w:rPr>
          <w:rFonts w:ascii="Arial" w:hAnsi="Arial" w:eastAsia="等线"/>
          <w:b/>
        </w:rPr>
        <w:t>1.632 GHz</w:t>
      </w:r>
      <w:r>
        <w:rPr>
          <w:rFonts w:ascii="Arial" w:hAnsi="Arial" w:eastAsia="等线"/>
        </w:rPr>
        <w:t>。</w:t>
      </w:r>
    </w:p>
    <w:p>
      <w:pPr>
        <w:spacing w:before="0" w:after="0"/>
        <w:pBdr>
          <w:bottom w:val="single" w:color="DEE0E3" w:sz="2" w:space="0"/>
        </w:pBdr>
      </w:pPr>
    </w:p>
    <w:p>
      <w:pPr>
        <w:pStyle w:val="Title"/>
      </w:pPr>
      <w:r>
        <w:rPr>
          <w:rFonts w:ascii="Arial" w:hAnsi="Arial" w:eastAsia="等线"/>
        </w:rPr>
        <w:t>一、工作背景与目标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本次阶段性验证用于建立三款 Q4_0 纯文本模型在 Android CPU 路径上的速度、KV Cache 与进程内存基线，并记录长上下文运行期间对结果有效性有直接影响的设备状态。</w:t>
      </w:r>
    </w:p>
    <w:p>
      <w:pPr>
        <w:pStyle w:val="CustomerBullet"/>
        <w:keepNext/>
        <w:numPr>
          <w:ilvl w:val="0"/>
          <w:numId w:val="10"/>
        </w:numPr>
      </w:pPr>
      <w:r>
        <w:rPr>
          <w:rFonts w:ascii="Arial" w:hAnsi="Arial" w:eastAsia="等线"/>
          <w:b/>
        </w:rPr>
        <w:t>模型范围：</w:t>
      </w:r>
      <w:r>
        <w:rPr>
          <w:rFonts w:ascii="Arial" w:hAnsi="Arial" w:eastAsia="等线"/>
        </w:rPr>
        <w:t>LFM2.5-8B-A1B（8.47B）、Qwen3.5-9B（9.20B）与 Qwen3-8B（8.19B）。</w:t>
      </w:r>
    </w:p>
    <w:p>
      <w:pPr>
        <w:pStyle w:val="CustomerBullet"/>
        <w:keepNext/>
        <w:numPr>
          <w:ilvl w:val="0"/>
          <w:numId w:val="11"/>
        </w:numPr>
      </w:pPr>
      <w:r>
        <w:rPr>
          <w:rFonts w:ascii="Arial" w:hAnsi="Arial" w:eastAsia="等线"/>
          <w:b/>
        </w:rPr>
        <w:t>测试目标：</w:t>
      </w:r>
      <w:r>
        <w:rPr>
          <w:rFonts w:ascii="Arial" w:hAnsi="Arial" w:eastAsia="等线"/>
        </w:rPr>
        <w:t>测量 Prefill、长文本连续生成、Attention KV Cache 和进程 Peak RSS 随长度增加的变化。</w:t>
      </w:r>
    </w:p>
    <w:p>
      <w:pPr>
        <w:pStyle w:val="CustomerBullet"/>
        <w:numPr>
          <w:ilvl w:val="0"/>
          <w:numId w:val="12"/>
        </w:numPr>
      </w:pPr>
      <w:r>
        <w:rPr>
          <w:rFonts w:ascii="Arial" w:hAnsi="Arial" w:eastAsia="等线"/>
          <w:b/>
        </w:rPr>
        <w:t>一致性要求：</w:t>
      </w:r>
      <w:r>
        <w:rPr>
          <w:rFonts w:ascii="Arial" w:hAnsi="Arial" w:eastAsia="等线"/>
        </w:rPr>
        <w:t>三款模型均采用 Q4_0 权重、llama.cpp CPU-only 路径、6 CPU 线程和关闭 Flash Attention 的设置。</w:t>
      </w:r>
    </w:p>
    <w:p>
      <w:pPr>
        <w:spacing w:before="0" w:after="0"/>
        <w:pBdr>
          <w:bottom w:val="single" w:color="DEE0E3" w:sz="2" w:space="0"/>
        </w:pBdr>
      </w:pPr>
    </w:p>
    <w:p>
      <w:pPr>
        <w:pStyle w:val="Title"/>
      </w:pPr>
      <w:r>
        <w:rPr>
          <w:rFonts w:ascii="Arial" w:hAnsi="Arial" w:eastAsia="等线"/>
        </w:rPr>
        <w:t>二、核心结论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当前结果同时体现了已完成模型的 32K 运行能力，以及 Qwen3-8B 在供电与频率受限状态下的有效测试边界。</w:t>
      </w:r>
    </w:p>
    <w:p>
      <w:pPr>
        <w:pStyle w:val="CustomerBullet"/>
        <w:keepNext/>
        <w:numPr>
          <w:ilvl w:val="0"/>
          <w:numId w:val="13"/>
        </w:numPr>
      </w:pPr>
      <w:r>
        <w:rPr>
          <w:rFonts w:ascii="Arial" w:hAnsi="Arial" w:eastAsia="等线"/>
          <w:b/>
        </w:rPr>
        <w:t>LFM2.5-8B-A1B：</w:t>
      </w:r>
      <w:r>
        <w:rPr>
          <w:rFonts w:ascii="Arial" w:hAnsi="Arial" w:eastAsia="等线"/>
        </w:rPr>
        <w:t xml:space="preserve">1K-32K Prefill 为 </w:t>
      </w:r>
      <w:r>
        <w:rPr>
          <w:rFonts w:ascii="Arial" w:hAnsi="Arial" w:eastAsia="等线"/>
          <w:b/>
        </w:rPr>
        <w:t>100.83-29.59 tokens/s</w:t>
      </w:r>
      <w:r>
        <w:rPr>
          <w:rFonts w:ascii="Arial" w:hAnsi="Arial" w:eastAsia="等线"/>
        </w:rPr>
        <w:t xml:space="preserve">，长文本连续生成平均吞吐为 </w:t>
      </w:r>
      <w:r>
        <w:rPr>
          <w:rFonts w:ascii="Arial" w:hAnsi="Arial" w:eastAsia="等线"/>
          <w:b/>
        </w:rPr>
        <w:t>37.75-13.67 tokens/s</w:t>
      </w:r>
      <w:r>
        <w:rPr>
          <w:rFonts w:ascii="Arial" w:hAnsi="Arial" w:eastAsia="等线"/>
        </w:rPr>
        <w:t xml:space="preserve">；32K Attention KV Cache 为 </w:t>
      </w:r>
      <w:r>
        <w:rPr>
          <w:rFonts w:ascii="Arial" w:hAnsi="Arial" w:eastAsia="等线"/>
          <w:b/>
        </w:rPr>
        <w:t>387.00 MiB</w:t>
      </w:r>
      <w:r>
        <w:rPr>
          <w:rFonts w:ascii="Arial" w:hAnsi="Arial" w:eastAsia="等线"/>
        </w:rPr>
        <w:t>。</w:t>
      </w:r>
    </w:p>
    <w:p>
      <w:pPr>
        <w:pStyle w:val="CustomerBullet"/>
        <w:keepNext/>
        <w:numPr>
          <w:ilvl w:val="0"/>
          <w:numId w:val="14"/>
        </w:numPr>
      </w:pPr>
      <w:r>
        <w:rPr>
          <w:rFonts w:ascii="Arial" w:hAnsi="Arial" w:eastAsia="等线"/>
          <w:b/>
        </w:rPr>
        <w:t>Qwen3.5-9B：</w:t>
      </w:r>
      <w:r>
        <w:rPr>
          <w:rFonts w:ascii="Arial" w:hAnsi="Arial" w:eastAsia="等线"/>
        </w:rPr>
        <w:t xml:space="preserve">1K-32K Prefill 为 </w:t>
      </w:r>
      <w:r>
        <w:rPr>
          <w:rFonts w:ascii="Arial" w:hAnsi="Arial" w:eastAsia="等线"/>
          <w:b/>
        </w:rPr>
        <w:t>30.90-12.67 tokens/s</w:t>
      </w:r>
      <w:r>
        <w:rPr>
          <w:rFonts w:ascii="Arial" w:hAnsi="Arial" w:eastAsia="等线"/>
        </w:rPr>
        <w:t xml:space="preserve">，长文本连续生成平均吞吐为 </w:t>
      </w:r>
      <w:r>
        <w:rPr>
          <w:rFonts w:ascii="Arial" w:hAnsi="Arial" w:eastAsia="等线"/>
          <w:b/>
        </w:rPr>
        <w:t>7.83-1.54 tokens/s</w:t>
      </w:r>
      <w:r>
        <w:rPr>
          <w:rFonts w:ascii="Arial" w:hAnsi="Arial" w:eastAsia="等线"/>
        </w:rPr>
        <w:t xml:space="preserve">；32K Attention KV Cache 为 </w:t>
      </w:r>
      <w:r>
        <w:rPr>
          <w:rFonts w:ascii="Arial" w:hAnsi="Arial" w:eastAsia="等线"/>
          <w:b/>
        </w:rPr>
        <w:t>1032.00 MiB</w:t>
      </w:r>
      <w:r>
        <w:rPr>
          <w:rFonts w:ascii="Arial" w:hAnsi="Arial" w:eastAsia="等线"/>
        </w:rPr>
        <w:t>。</w:t>
      </w:r>
    </w:p>
    <w:p>
      <w:pPr>
        <w:pStyle w:val="CustomerBullet"/>
        <w:keepNext/>
        <w:numPr>
          <w:ilvl w:val="0"/>
          <w:numId w:val="15"/>
        </w:numPr>
      </w:pPr>
      <w:r>
        <w:rPr>
          <w:rFonts w:ascii="Arial" w:hAnsi="Arial" w:eastAsia="等线"/>
          <w:b/>
        </w:rPr>
        <w:t>Qwen3-8B：</w:t>
      </w:r>
      <w:r>
        <w:rPr>
          <w:rFonts w:ascii="Arial" w:hAnsi="Arial" w:eastAsia="等线"/>
        </w:rPr>
        <w:t xml:space="preserve">1K、8K、16K Prefill 分别为 </w:t>
      </w:r>
      <w:r>
        <w:rPr>
          <w:rFonts w:ascii="Arial" w:hAnsi="Arial" w:eastAsia="等线"/>
          <w:b/>
        </w:rPr>
        <w:t>44.31、13.27、7.51 tokens/s</w:t>
      </w:r>
      <w:r>
        <w:rPr>
          <w:rFonts w:ascii="Arial" w:hAnsi="Arial" w:eastAsia="等线"/>
        </w:rPr>
        <w:t xml:space="preserve">；对应 Attention KV Cache 为 </w:t>
      </w:r>
      <w:r>
        <w:rPr>
          <w:rFonts w:ascii="Arial" w:hAnsi="Arial" w:eastAsia="等线"/>
          <w:b/>
        </w:rPr>
        <w:t>180、1188、2340 MiB</w:t>
      </w:r>
      <w:r>
        <w:rPr>
          <w:rFonts w:ascii="Arial" w:hAnsi="Arial" w:eastAsia="等线"/>
        </w:rPr>
        <w:t>。</w:t>
      </w:r>
    </w:p>
    <w:p>
      <w:pPr>
        <w:pStyle w:val="CustomerBullet"/>
        <w:numPr>
          <w:ilvl w:val="0"/>
          <w:numId w:val="16"/>
        </w:numPr>
      </w:pPr>
      <w:r>
        <w:rPr>
          <w:rFonts w:ascii="Arial" w:hAnsi="Arial" w:eastAsia="等线"/>
          <w:b/>
        </w:rPr>
        <w:t>运行边界：</w:t>
      </w:r>
      <w:r>
        <w:rPr>
          <w:rFonts w:ascii="Arial" w:hAnsi="Arial" w:eastAsia="等线"/>
        </w:rPr>
        <w:t xml:space="preserve">Qwen3-8B 32K 运行时，USB 供电广播上限约 </w:t>
      </w:r>
      <w:r>
        <w:rPr>
          <w:rFonts w:ascii="Arial" w:hAnsi="Arial" w:eastAsia="等线"/>
          <w:b/>
        </w:rPr>
        <w:t>2.5 W</w:t>
      </w:r>
      <w:r>
        <w:rPr>
          <w:rFonts w:ascii="Arial" w:hAnsi="Arial" w:eastAsia="等线"/>
        </w:rPr>
        <w:t xml:space="preserve">，CPU policy6 的频率上限仅为硬件最高频率的 </w:t>
      </w:r>
      <w:r>
        <w:rPr>
          <w:rFonts w:ascii="Arial" w:hAnsi="Arial" w:eastAsia="等线"/>
          <w:b/>
        </w:rPr>
        <w:t>35.4%</w:t>
      </w:r>
      <w:r>
        <w:rPr>
          <w:rFonts w:ascii="Arial" w:hAnsi="Arial" w:eastAsia="等线"/>
        </w:rPr>
        <w:t>，该次中断日志不计入吞吐结果。</w:t>
      </w:r>
    </w:p>
    <w:p>
      <w:pPr>
        <w:spacing w:before="0" w:after="0"/>
        <w:pBdr>
          <w:bottom w:val="single" w:color="DEE0E3" w:sz="2" w:space="0"/>
        </w:pBdr>
      </w:pPr>
    </w:p>
    <w:p>
      <w:pPr>
        <w:pStyle w:val="Title"/>
      </w:pPr>
      <w:r>
        <w:rPr>
          <w:rFonts w:ascii="Arial" w:hAnsi="Arial" w:eastAsia="等线"/>
        </w:rPr>
        <w:t>三、测试范围与指标说明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本次报告覆盖 OnePlus PLK110 上三款模型已经形成有效记录的长度档位，按模型自身的长度变化解释结果，不计算不同参数规模和架构之间的提升率。</w:t>
      </w:r>
    </w:p>
    <w:p>
      <w:pPr>
        <w:keepNext/>
        <w:widowControl/>
        <w:spacing w:line="288" w:lineRule="auto" w:before="120" w:after="120"/>
        <w:jc w:val="both"/>
      </w:pPr>
      <w:r>
        <w:rPr>
          <w:rFonts w:ascii="Arial" w:hAnsi="Arial" w:eastAsia="等线"/>
          <w:b/>
        </w:rPr>
        <w:t>硬件与系统环境：</w:t>
      </w:r>
      <w:r>
        <w:rPr>
          <w:rFonts w:ascii="Arial" w:hAnsi="Arial" w:eastAsia="等线"/>
        </w:rPr>
        <w:t>以下信息用于说明测试依赖的平台和运行路径。</w:t>
      </w:r>
    </w:p>
    <w:p>
      <w:pPr>
        <w:pStyle w:val="CustomerBullet"/>
        <w:keepNext/>
        <w:numPr>
          <w:ilvl w:val="0"/>
          <w:numId w:val="17"/>
        </w:numPr>
      </w:pPr>
      <w:r>
        <w:rPr>
          <w:rFonts w:ascii="Arial" w:hAnsi="Arial" w:eastAsia="等线"/>
        </w:rPr>
        <w:t>测试平台：OnePlus PLK110，Qualcomm SM8850，Android 16，arm64-v8a。</w:t>
      </w:r>
    </w:p>
    <w:p>
      <w:pPr>
        <w:pStyle w:val="CustomerBullet"/>
        <w:numPr>
          <w:ilvl w:val="0"/>
          <w:numId w:val="18"/>
        </w:numPr>
      </w:pPr>
      <w:r>
        <w:rPr>
          <w:rFonts w:ascii="Arial" w:hAnsi="Arial" w:eastAsia="等线"/>
        </w:rPr>
        <w:t xml:space="preserve">后端路径：llama.cpp CPU-only，6 线程，CPU Mask </w:t>
      </w:r>
      <w:r>
        <w:rPr>
          <w:rFonts w:ascii="Arial" w:hAnsi="Arial" w:eastAsia="等线"/>
          <w:sz w:val="22"/>
        </w:rPr>
        <w:t>0xfc</w:t>
      </w:r>
      <w:r>
        <w:rPr>
          <w:rFonts w:ascii="Arial" w:hAnsi="Arial" w:eastAsia="等线"/>
        </w:rPr>
        <w:t>，</w:t>
      </w:r>
      <w:r>
        <w:rPr>
          <w:rFonts w:ascii="Arial" w:hAnsi="Arial" w:eastAsia="等线"/>
          <w:sz w:val="22"/>
        </w:rPr>
        <w:t>NGL=0</w:t>
      </w:r>
      <w:r>
        <w:rPr>
          <w:rFonts w:ascii="Arial" w:hAnsi="Arial" w:eastAsia="等线"/>
        </w:rPr>
        <w:t>，</w:t>
      </w:r>
      <w:r>
        <w:rPr>
          <w:rFonts w:ascii="Arial" w:hAnsi="Arial" w:eastAsia="等线"/>
          <w:sz w:val="22"/>
        </w:rPr>
        <w:t>DEVICE=none</w:t>
      </w:r>
      <w:r>
        <w:rPr>
          <w:rFonts w:ascii="Arial" w:hAnsi="Arial" w:eastAsia="等线"/>
        </w:rPr>
        <w:t>。</w:t>
      </w:r>
    </w:p>
    <w:p>
      <w:pPr>
        <w:keepNext/>
        <w:widowControl/>
        <w:spacing w:line="288" w:lineRule="auto" w:before="120" w:after="120"/>
        <w:jc w:val="both"/>
      </w:pPr>
      <w:r>
        <w:rPr>
          <w:rFonts w:ascii="Arial" w:hAnsi="Arial" w:eastAsia="等线"/>
          <w:b/>
        </w:rPr>
        <w:t>部署实验设置与指标定义：</w:t>
      </w:r>
      <w:r>
        <w:rPr>
          <w:rFonts w:ascii="Arial" w:hAnsi="Arial" w:eastAsia="等线"/>
        </w:rPr>
        <w:t>以下信息用于说明模型配置与测量含义。</w:t>
      </w:r>
    </w:p>
    <w:p>
      <w:pPr>
        <w:pStyle w:val="CustomerBullet"/>
        <w:keepNext/>
        <w:numPr>
          <w:ilvl w:val="0"/>
          <w:numId w:val="19"/>
        </w:numPr>
      </w:pPr>
      <w:r>
        <w:rPr>
          <w:rFonts w:ascii="Arial" w:hAnsi="Arial" w:eastAsia="等线"/>
        </w:rPr>
        <w:t>量化配置：三款模型权重均为 Q4_0；Flash Attention 关闭。</w:t>
      </w:r>
    </w:p>
    <w:p>
      <w:pPr>
        <w:pStyle w:val="CustomerBullet"/>
        <w:keepNext/>
        <w:numPr>
          <w:ilvl w:val="0"/>
          <w:numId w:val="20"/>
        </w:numPr>
      </w:pPr>
      <w:r>
        <w:rPr>
          <w:rFonts w:ascii="Arial" w:hAnsi="Arial" w:eastAsia="等线"/>
        </w:rPr>
        <w:t>Prefill：输入对应长度的文本 Prompt，吞吐取 llama.cpp prompt evaluation 统计。</w:t>
      </w:r>
    </w:p>
    <w:p>
      <w:pPr>
        <w:pStyle w:val="CustomerBullet"/>
        <w:keepNext/>
        <w:numPr>
          <w:ilvl w:val="0"/>
          <w:numId w:val="21"/>
        </w:numPr>
      </w:pPr>
      <w:r>
        <w:rPr>
          <w:rFonts w:ascii="Arial" w:hAnsi="Arial" w:eastAsia="等线"/>
        </w:rPr>
        <w:t>长文本连续生成：约 128-token Prompt 后连续生成对应长度文本，速度为整个生成区间平均值。</w:t>
      </w:r>
    </w:p>
    <w:p>
      <w:pPr>
        <w:pStyle w:val="CustomerBullet"/>
        <w:keepNext/>
        <w:numPr>
          <w:ilvl w:val="0"/>
          <w:numId w:val="22"/>
        </w:numPr>
      </w:pPr>
      <w:r>
        <w:rPr>
          <w:rFonts w:ascii="Arial" w:hAnsi="Arial" w:eastAsia="等线"/>
        </w:rPr>
        <w:t xml:space="preserve">资源指标：Peak RSS 取 Android </w:t>
      </w:r>
      <w:r>
        <w:rPr>
          <w:rFonts w:ascii="Arial" w:hAnsi="Arial" w:eastAsia="等线"/>
          <w:sz w:val="22"/>
        </w:rPr>
        <w:t>/proc/&lt;PID&gt;/status</w:t>
      </w:r>
      <w:r>
        <w:rPr>
          <w:rFonts w:ascii="Arial" w:hAnsi="Arial" w:eastAsia="等线"/>
        </w:rPr>
        <w:t xml:space="preserve"> 的 VmHWM；Attention KV Cache 从 llama.cpp Context 内存日志提取。</w:t>
      </w:r>
    </w:p>
    <w:p>
      <w:pPr>
        <w:pStyle w:val="CustomerBullet"/>
        <w:numPr>
          <w:ilvl w:val="0"/>
          <w:numId w:val="23"/>
        </w:numPr>
      </w:pPr>
      <w:r>
        <w:rPr>
          <w:rFonts w:ascii="Arial" w:hAnsi="Arial" w:eastAsia="等线"/>
        </w:rPr>
        <w:t>统计方式：每个模型、阶段和长度档位执行 1 次，结果为单次观测值。</w:t>
      </w:r>
    </w:p>
    <w:p>
      <w:pPr>
        <w:spacing w:before="0" w:after="0"/>
        <w:pBdr>
          <w:bottom w:val="single" w:color="DEE0E3" w:sz="2" w:space="0"/>
        </w:pBdr>
      </w:pPr>
    </w:p>
    <w:p>
      <w:pPr>
        <w:pStyle w:val="Title"/>
      </w:pPr>
      <w:r>
        <w:rPr>
          <w:rFonts w:ascii="Arial" w:hAnsi="Arial" w:eastAsia="等线"/>
        </w:rPr>
        <w:t>四、推理速度表现：Prefill 与长文本连续生成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Prefill 吞吐反映模型处理输入 Prompt 并建立上下文状态的速度；长文本连续生成表示约 128-token Prompt 后持续生成对应长度文本的区间平均吞吐。两项指标均为数值越高表示处理速度越快。</w:t>
      </w:r>
    </w:p>
    <w:p>
      <w:pPr>
        <w:pStyle w:val="Heading1"/>
      </w:pPr>
      <w:r>
        <w:rPr>
          <w:rFonts w:ascii="Arial" w:hAnsi="Arial" w:eastAsia="等线"/>
        </w:rPr>
        <w:t>4.1 LFM2.5-8B-A1B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LFM2.5-8B-A1B 的有效结果覆盖 1K-32K，2K 与 3K 之间存在单次运行波动，长 Prompt 下整体吞吐下降。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fm25_spe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1：LFM2.5-8B-A1B Prefill 与长文本连续生成吞吐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在 1K、8K 和 32K Prompt 下，Prefill 分别为 </w:t>
      </w:r>
      <w:r>
        <w:rPr>
          <w:rFonts w:ascii="Arial" w:hAnsi="Arial" w:eastAsia="等线"/>
          <w:b/>
        </w:rPr>
        <w:t>100.83、69.04 和 29.59 tokens/s</w:t>
      </w:r>
      <w:r>
        <w:rPr>
          <w:rFonts w:ascii="Arial" w:hAnsi="Arial" w:eastAsia="等线"/>
        </w:rPr>
        <w:t xml:space="preserve">；对应长度的连续生成平均吞吐为 </w:t>
      </w:r>
      <w:r>
        <w:rPr>
          <w:rFonts w:ascii="Arial" w:hAnsi="Arial" w:eastAsia="等线"/>
          <w:b/>
        </w:rPr>
        <w:t>37.75、24.47 和 13.67 tokens/s</w:t>
      </w:r>
      <w:r>
        <w:rPr>
          <w:rFonts w:ascii="Arial" w:hAnsi="Arial" w:eastAsia="等线"/>
        </w:rPr>
        <w:t>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LFM2.5-8B-A1B 在本次设备上完成 32K Prompt 与 32K 连续生成，对应吞吐为 </w:t>
      </w:r>
      <w:r>
        <w:rPr>
          <w:rFonts w:ascii="Arial" w:hAnsi="Arial" w:eastAsia="等线"/>
          <w:b/>
        </w:rPr>
        <w:t>29.59 tokens/s</w:t>
      </w:r>
      <w:r>
        <w:rPr>
          <w:rFonts w:ascii="Arial" w:hAnsi="Arial" w:eastAsia="等线"/>
        </w:rPr>
        <w:t xml:space="preserve"> 和 </w:t>
      </w:r>
      <w:r>
        <w:rPr>
          <w:rFonts w:ascii="Arial" w:hAnsi="Arial" w:eastAsia="等线"/>
          <w:b/>
        </w:rPr>
        <w:t>13.67 tokens/s</w:t>
      </w:r>
      <w:r>
        <w:rPr>
          <w:rFonts w:ascii="Arial" w:hAnsi="Arial" w:eastAsia="等线"/>
        </w:rPr>
        <w:t>。</w:t>
      </w:r>
    </w:p>
    <w:p>
      <w:r>
        <w:br w:type="page"/>
      </w:r>
    </w:p>
    <w:p>
      <w:pPr>
        <w:pStyle w:val="Heading1"/>
      </w:pPr>
      <w:r>
        <w:rPr>
          <w:rFonts w:ascii="Arial" w:hAnsi="Arial" w:eastAsia="等线"/>
        </w:rPr>
        <w:t>4.2 Qwen3.5-9B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Qwen3.5-9B 的 Prefill 随 Prompt 长度增加连续下降，32K Prompt 的单次处理耗时为 2586.24 秒。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35_spe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2：Qwen3.5-9B Prefill 与长文本连续生成吞吐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在 1K、8K 和 32K Prompt 下，Prefill 分别为 </w:t>
      </w:r>
      <w:r>
        <w:rPr>
          <w:rFonts w:ascii="Arial" w:hAnsi="Arial" w:eastAsia="等线"/>
          <w:b/>
        </w:rPr>
        <w:t>30.90、24.20 和 12.67 tokens/s</w:t>
      </w:r>
      <w:r>
        <w:rPr>
          <w:rFonts w:ascii="Arial" w:hAnsi="Arial" w:eastAsia="等线"/>
        </w:rPr>
        <w:t xml:space="preserve">；对应长度的连续生成平均吞吐为 </w:t>
      </w:r>
      <w:r>
        <w:rPr>
          <w:rFonts w:ascii="Arial" w:hAnsi="Arial" w:eastAsia="等线"/>
          <w:b/>
        </w:rPr>
        <w:t>7.83、5.76 和 1.54 tokens/s</w:t>
      </w:r>
      <w:r>
        <w:rPr>
          <w:rFonts w:ascii="Arial" w:hAnsi="Arial" w:eastAsia="等线"/>
        </w:rPr>
        <w:t>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Qwen3.5-9B 在本次设备上完成 32K Prompt 与 32K 连续生成，对应吞吐为 </w:t>
      </w:r>
      <w:r>
        <w:rPr>
          <w:rFonts w:ascii="Arial" w:hAnsi="Arial" w:eastAsia="等线"/>
          <w:b/>
        </w:rPr>
        <w:t>12.67 tokens/s</w:t>
      </w:r>
      <w:r>
        <w:rPr>
          <w:rFonts w:ascii="Arial" w:hAnsi="Arial" w:eastAsia="等线"/>
        </w:rPr>
        <w:t xml:space="preserve"> 和 </w:t>
      </w:r>
      <w:r>
        <w:rPr>
          <w:rFonts w:ascii="Arial" w:hAnsi="Arial" w:eastAsia="等线"/>
          <w:b/>
        </w:rPr>
        <w:t>1.54 tokens/s</w:t>
      </w:r>
      <w:r>
        <w:rPr>
          <w:rFonts w:ascii="Arial" w:hAnsi="Arial" w:eastAsia="等线"/>
        </w:rPr>
        <w:t>。</w:t>
      </w:r>
    </w:p>
    <w:p>
      <w:r>
        <w:br w:type="page"/>
      </w:r>
    </w:p>
    <w:p>
      <w:pPr>
        <w:pStyle w:val="Heading1"/>
      </w:pPr>
      <w:r>
        <w:rPr>
          <w:rFonts w:ascii="Arial" w:hAnsi="Arial" w:eastAsia="等线"/>
        </w:rPr>
        <w:t>4.3 Qwen3-8B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Qwen3-8B 当前有效 Prefill 结果覆盖 1K-16K，吞吐随 Prompt 增长持续下降。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3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3：Qwen3-8B 的 1K-16K Prefill 吞吐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在 1K、8K 和 16K Prompt 下，Prefill 分别为 </w:t>
      </w:r>
      <w:r>
        <w:rPr>
          <w:rFonts w:ascii="Arial" w:hAnsi="Arial" w:eastAsia="等线"/>
          <w:b/>
        </w:rPr>
        <w:t>44.31、13.27 和 7.51 tokens/s</w:t>
      </w:r>
      <w:r>
        <w:rPr>
          <w:rFonts w:ascii="Arial" w:hAnsi="Arial" w:eastAsia="等线"/>
        </w:rPr>
        <w:t>；对应单次 Prefill 耗时为 23.11、617.48 和 2181.42 秒。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Qwen3-8B 当前有效结果延伸至 16K，16K Prefill 为 </w:t>
      </w:r>
      <w:r>
        <w:rPr>
          <w:rFonts w:ascii="Arial" w:hAnsi="Arial" w:eastAsia="等线"/>
          <w:b/>
        </w:rPr>
        <w:t>7.51 tokens/s</w:t>
      </w:r>
      <w:r>
        <w:rPr>
          <w:rFonts w:ascii="Arial" w:hAnsi="Arial" w:eastAsia="等线"/>
        </w:rPr>
        <w:t>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三款模型共同完成档位的 Prefill 单次观测值汇总如下；数值仅用于并排读取，不计算跨架构提升率。</w:t>
      </w:r>
    </w:p>
    <w:p>
      <w:pPr>
        <w:pStyle w:val="CustomerBullet"/>
        <w:keepNext/>
        <w:numPr>
          <w:ilvl w:val="0"/>
          <w:numId w:val="24"/>
        </w:numPr>
      </w:pPr>
      <w:r>
        <w:rPr>
          <w:rFonts w:ascii="Arial" w:hAnsi="Arial" w:eastAsia="等线"/>
          <w:b/>
        </w:rPr>
        <w:t>1K：</w:t>
      </w:r>
      <w:r>
        <w:rPr>
          <w:rFonts w:ascii="Arial" w:hAnsi="Arial" w:eastAsia="等线"/>
        </w:rPr>
        <w:t>LFM2.5-8B-A1B 100.83 tokens/s；Qwen3.5-9B 30.90 tokens/s；Qwen3-8B 44.31 tokens/s。</w:t>
      </w:r>
    </w:p>
    <w:p>
      <w:pPr>
        <w:pStyle w:val="CustomerBullet"/>
        <w:keepNext/>
        <w:numPr>
          <w:ilvl w:val="0"/>
          <w:numId w:val="25"/>
        </w:numPr>
      </w:pPr>
      <w:r>
        <w:rPr>
          <w:rFonts w:ascii="Arial" w:hAnsi="Arial" w:eastAsia="等线"/>
          <w:b/>
        </w:rPr>
        <w:t>8K：</w:t>
      </w:r>
      <w:r>
        <w:rPr>
          <w:rFonts w:ascii="Arial" w:hAnsi="Arial" w:eastAsia="等线"/>
        </w:rPr>
        <w:t>LFM2.5-8B-A1B 69.04 tokens/s；Qwen3.5-9B 24.20 tokens/s；Qwen3-8B 13.27 tokens/s。</w:t>
      </w:r>
    </w:p>
    <w:p>
      <w:pPr>
        <w:pStyle w:val="CustomerBullet"/>
        <w:numPr>
          <w:ilvl w:val="0"/>
          <w:numId w:val="26"/>
        </w:numPr>
      </w:pPr>
      <w:r>
        <w:rPr>
          <w:rFonts w:ascii="Arial" w:hAnsi="Arial" w:eastAsia="等线"/>
          <w:b/>
        </w:rPr>
        <w:t>16K：</w:t>
      </w:r>
      <w:r>
        <w:rPr>
          <w:rFonts w:ascii="Arial" w:hAnsi="Arial" w:eastAsia="等线"/>
        </w:rPr>
        <w:t>LFM2.5-8B-A1B 52.39 tokens/s；Qwen3.5-9B 18.69 tokens/s；Qwen3-8B 7.51 tokens/s。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>共同档位下，三款模型均表现出长 Prompt 吞吐下降；LFM2.5-8B-A1B 与 Qwen3.5-9B 的长文本连续生成也随生成长度增加而下降。连续生成指标不等同于固定 Context 深度下生成 TG128 的瞬时速度。</w:t>
      </w:r>
    </w:p>
    <w:p>
      <w:r>
        <w:br w:type="page"/>
      </w:r>
    </w:p>
    <w:p>
      <w:pPr>
        <w:pStyle w:val="Title"/>
      </w:pPr>
      <w:r>
        <w:rPr>
          <w:rFonts w:ascii="Arial" w:hAnsi="Arial" w:eastAsia="等线"/>
        </w:rPr>
        <w:t>五、运行期资源占用：Peak RSS 与 Attention KV Cache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Attention KV Cache 反映注意力历史状态随长度增长的内存成本；Peak RSS 是进程生命周期内的内存高水位，包含模型加载、计算缓冲与运行状态。</w:t>
      </w:r>
    </w:p>
    <w:p>
      <w:pPr>
        <w:pStyle w:val="Heading1"/>
      </w:pPr>
      <w:r>
        <w:rPr>
          <w:rFonts w:ascii="Arial" w:hAnsi="Arial" w:eastAsia="等线"/>
        </w:rPr>
        <w:t>5.1 LFM2.5-8B-A1B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LFM2.5-8B-A1B 的 Attention KV Cache 随长度近似线性增长，递归状态在各档位保持约 0.28 MiB。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fm25_resou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4：LFM2.5-8B-A1B Attention KV Cache 与 Peak RSS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在 1K、8K 和 32K 档位，Attention KV Cache 分别为 </w:t>
      </w:r>
      <w:r>
        <w:rPr>
          <w:rFonts w:ascii="Arial" w:hAnsi="Arial" w:eastAsia="等线"/>
          <w:b/>
        </w:rPr>
        <w:t>15.00、99.00 和 387.00 MiB</w:t>
      </w:r>
      <w:r>
        <w:rPr>
          <w:rFonts w:ascii="Arial" w:hAnsi="Arial" w:eastAsia="等线"/>
        </w:rPr>
        <w:t xml:space="preserve">；Prefill Peak RSS 的已测上限为 </w:t>
      </w:r>
      <w:r>
        <w:rPr>
          <w:rFonts w:ascii="Arial" w:hAnsi="Arial" w:eastAsia="等线"/>
          <w:b/>
        </w:rPr>
        <w:t>6160.18 MiB</w:t>
      </w:r>
      <w:r>
        <w:rPr>
          <w:rFonts w:ascii="Arial" w:hAnsi="Arial" w:eastAsia="等线"/>
        </w:rPr>
        <w:t>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LFM2.5-8B-A1B 的 32K Attention KV Cache 为 </w:t>
      </w:r>
      <w:r>
        <w:rPr>
          <w:rFonts w:ascii="Arial" w:hAnsi="Arial" w:eastAsia="等线"/>
          <w:b/>
        </w:rPr>
        <w:t>387.00 MiB</w:t>
      </w:r>
      <w:r>
        <w:rPr>
          <w:rFonts w:ascii="Arial" w:hAnsi="Arial" w:eastAsia="等线"/>
        </w:rPr>
        <w:t xml:space="preserve">，本次进程 Peak RSS 上限为 </w:t>
      </w:r>
      <w:r>
        <w:rPr>
          <w:rFonts w:ascii="Arial" w:hAnsi="Arial" w:eastAsia="等线"/>
          <w:b/>
        </w:rPr>
        <w:t>6160.18 MiB</w:t>
      </w:r>
      <w:r>
        <w:rPr>
          <w:rFonts w:ascii="Arial" w:hAnsi="Arial" w:eastAsia="等线"/>
        </w:rPr>
        <w:t>。</w:t>
      </w:r>
    </w:p>
    <w:p>
      <w:r>
        <w:br w:type="page"/>
      </w:r>
    </w:p>
    <w:p>
      <w:pPr>
        <w:pStyle w:val="Heading1"/>
      </w:pPr>
      <w:r>
        <w:rPr>
          <w:rFonts w:ascii="Arial" w:hAnsi="Arial" w:eastAsia="等线"/>
        </w:rPr>
        <w:t>5.2 Qwen3.5-9B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Qwen3.5-9B 的 Attention KV Cache 随长度近似线性增长，递归状态在各档位保持约 50.25 MiB。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35_resour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5：Qwen3.5-9B Attention KV Cache 与 Peak RSS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在 1K、8K 和 32K 档位，Attention KV Cache 分别为 </w:t>
      </w:r>
      <w:r>
        <w:rPr>
          <w:rFonts w:ascii="Arial" w:hAnsi="Arial" w:eastAsia="等线"/>
          <w:b/>
        </w:rPr>
        <w:t>40.00、264.00 和 1032.00 MiB</w:t>
      </w:r>
      <w:r>
        <w:rPr>
          <w:rFonts w:ascii="Arial" w:hAnsi="Arial" w:eastAsia="等线"/>
        </w:rPr>
        <w:t xml:space="preserve">；Prefill Peak RSS 的已测上限为 </w:t>
      </w:r>
      <w:r>
        <w:rPr>
          <w:rFonts w:ascii="Arial" w:hAnsi="Arial" w:eastAsia="等线"/>
          <w:b/>
        </w:rPr>
        <w:t>7252.77 MiB</w:t>
      </w:r>
      <w:r>
        <w:rPr>
          <w:rFonts w:ascii="Arial" w:hAnsi="Arial" w:eastAsia="等线"/>
        </w:rPr>
        <w:t>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Qwen3.5-9B 的 32K Attention KV Cache 为 </w:t>
      </w:r>
      <w:r>
        <w:rPr>
          <w:rFonts w:ascii="Arial" w:hAnsi="Arial" w:eastAsia="等线"/>
          <w:b/>
        </w:rPr>
        <w:t>1032.00 MiB</w:t>
      </w:r>
      <w:r>
        <w:rPr>
          <w:rFonts w:ascii="Arial" w:hAnsi="Arial" w:eastAsia="等线"/>
        </w:rPr>
        <w:t xml:space="preserve">，本次进程 Peak RSS 上限为 </w:t>
      </w:r>
      <w:r>
        <w:rPr>
          <w:rFonts w:ascii="Arial" w:hAnsi="Arial" w:eastAsia="等线"/>
          <w:b/>
        </w:rPr>
        <w:t>7252.77 MiB</w:t>
      </w:r>
      <w:r>
        <w:rPr>
          <w:rFonts w:ascii="Arial" w:hAnsi="Arial" w:eastAsia="等线"/>
        </w:rPr>
        <w:t>。</w:t>
      </w:r>
    </w:p>
    <w:p>
      <w:r>
        <w:br w:type="page"/>
      </w:r>
    </w:p>
    <w:p>
      <w:pPr>
        <w:pStyle w:val="Heading1"/>
      </w:pPr>
      <w:r>
        <w:rPr>
          <w:rFonts w:ascii="Arial" w:hAnsi="Arial" w:eastAsia="等线"/>
        </w:rPr>
        <w:t>5.3 Qwen3-8B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Qwen3-8B 在 1K-16K 有效档位内，Attention KV Cache 和 Prefill Peak RSS 均随长度增长。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3_resour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6：Qwen3-8B 的 1K-16K Attention KV Cache 与 Prefill Peak RSS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在 1K、8K 和 16K 档位，Attention KV Cache 分别为 </w:t>
      </w:r>
      <w:r>
        <w:rPr>
          <w:rFonts w:ascii="Arial" w:hAnsi="Arial" w:eastAsia="等线"/>
          <w:b/>
        </w:rPr>
        <w:t>180、1188 和 2340 MiB</w:t>
      </w:r>
      <w:r>
        <w:rPr>
          <w:rFonts w:ascii="Arial" w:hAnsi="Arial" w:eastAsia="等线"/>
        </w:rPr>
        <w:t xml:space="preserve">；Peak RSS 分别为 </w:t>
      </w:r>
      <w:r>
        <w:rPr>
          <w:rFonts w:ascii="Arial" w:hAnsi="Arial" w:eastAsia="等线"/>
          <w:b/>
        </w:rPr>
        <w:t>4569.24、6266.68 和 8158.60 MiB</w:t>
      </w:r>
      <w:r>
        <w:rPr>
          <w:rFonts w:ascii="Arial" w:hAnsi="Arial" w:eastAsia="等线"/>
        </w:rPr>
        <w:t>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Qwen3-8B 在 16K 的 Attention KV Cache 为 </w:t>
      </w:r>
      <w:r>
        <w:rPr>
          <w:rFonts w:ascii="Arial" w:hAnsi="Arial" w:eastAsia="等线"/>
          <w:b/>
        </w:rPr>
        <w:t>2340 MiB</w:t>
      </w:r>
      <w:r>
        <w:rPr>
          <w:rFonts w:ascii="Arial" w:hAnsi="Arial" w:eastAsia="等线"/>
        </w:rPr>
        <w:t xml:space="preserve">，Prefill Peak RSS 为 </w:t>
      </w:r>
      <w:r>
        <w:rPr>
          <w:rFonts w:ascii="Arial" w:hAnsi="Arial" w:eastAsia="等线"/>
          <w:b/>
        </w:rPr>
        <w:t>8158.60 MiB</w:t>
      </w:r>
      <w:r>
        <w:rPr>
          <w:rFonts w:ascii="Arial" w:hAnsi="Arial" w:eastAsia="等线"/>
        </w:rPr>
        <w:t>。</w:t>
      </w:r>
    </w:p>
    <w:p>
      <w:r>
        <w:br w:type="page"/>
      </w:r>
    </w:p>
    <w:p>
      <w:pPr>
        <w:pStyle w:val="Title"/>
      </w:pPr>
      <w:r>
        <w:rPr>
          <w:rFonts w:ascii="Arial" w:hAnsi="Arial" w:eastAsia="等线"/>
        </w:rPr>
        <w:t>六、Qwen3-8B 32K 运行边界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Qwen3-8B 32K Prefill 日志记录了长时间运行过程中设备供电和 CPU 频率限制对测试有效性的影响。该次运行没有形成可用于吞吐统计的完整 Prompt evaluation 结果。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9600" cy="2454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wen3_32k_frequency_lim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24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>图 7：Qwen3-8B 32K 运行期间的 CPU 频率上限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日志最后确认处理进度达到 </w:t>
      </w:r>
      <w:r>
        <w:rPr>
          <w:rFonts w:ascii="Arial" w:hAnsi="Arial" w:eastAsia="等线"/>
          <w:b/>
        </w:rPr>
        <w:t>28672 tokens</w:t>
      </w:r>
      <w:r>
        <w:rPr>
          <w:rFonts w:ascii="Arial" w:hAnsi="Arial" w:eastAsia="等线"/>
        </w:rPr>
        <w:t xml:space="preserve">，总运行时间约 </w:t>
      </w:r>
      <w:r>
        <w:rPr>
          <w:rFonts w:ascii="Arial" w:hAnsi="Arial" w:eastAsia="等线"/>
          <w:b/>
        </w:rPr>
        <w:t>215.59 分钟</w:t>
      </w:r>
      <w:r>
        <w:rPr>
          <w:rFonts w:ascii="Arial" w:hAnsi="Arial" w:eastAsia="等线"/>
        </w:rPr>
        <w:t xml:space="preserve"> 后由用户终止。当时设备电量为 </w:t>
      </w:r>
      <w:r>
        <w:rPr>
          <w:rFonts w:ascii="Arial" w:hAnsi="Arial" w:eastAsia="等线"/>
          <w:b/>
        </w:rPr>
        <w:t>1%</w:t>
      </w:r>
      <w:r>
        <w:rPr>
          <w:rFonts w:ascii="Arial" w:hAnsi="Arial" w:eastAsia="等线"/>
        </w:rPr>
        <w:t xml:space="preserve">、USB 充电广播上限约 </w:t>
      </w:r>
      <w:r>
        <w:rPr>
          <w:rFonts w:ascii="Arial" w:hAnsi="Arial" w:eastAsia="等线"/>
          <w:b/>
        </w:rPr>
        <w:t>5 V/0.5 A</w:t>
      </w:r>
      <w:r>
        <w:rPr>
          <w:rFonts w:ascii="Arial" w:hAnsi="Arial" w:eastAsia="等线"/>
        </w:rPr>
        <w:t xml:space="preserve">；CPU policy0 与 policy6 的允许最高频率分别为 </w:t>
      </w:r>
      <w:r>
        <w:rPr>
          <w:rFonts w:ascii="Arial" w:hAnsi="Arial" w:eastAsia="等线"/>
          <w:b/>
        </w:rPr>
        <w:t>2.2272 GHz</w:t>
      </w:r>
      <w:r>
        <w:rPr>
          <w:rFonts w:ascii="Arial" w:hAnsi="Arial" w:eastAsia="等线"/>
        </w:rPr>
        <w:t xml:space="preserve"> 和 </w:t>
      </w:r>
      <w:r>
        <w:rPr>
          <w:rFonts w:ascii="Arial" w:hAnsi="Arial" w:eastAsia="等线"/>
          <w:b/>
        </w:rPr>
        <w:t>1.6320 GHz</w:t>
      </w:r>
      <w:r>
        <w:rPr>
          <w:rFonts w:ascii="Arial" w:hAnsi="Arial" w:eastAsia="等线"/>
        </w:rPr>
        <w:t>，对应硬件最高频率的 61.4% 和 35.4%。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本节结论：</w:t>
      </w:r>
      <w:r>
        <w:rPr>
          <w:rFonts w:ascii="Arial" w:hAnsi="Arial" w:eastAsia="等线"/>
        </w:rPr>
        <w:t xml:space="preserve">该次 32K 运行处于明显的供电与系统频率限制状态，结果状态记为 </w:t>
      </w:r>
      <w:r>
        <w:rPr>
          <w:rFonts w:ascii="Arial" w:hAnsi="Arial" w:eastAsia="等线"/>
          <w:b/>
        </w:rPr>
        <w:t>INTERRUPTED</w:t>
      </w:r>
      <w:r>
        <w:rPr>
          <w:rFonts w:ascii="Arial" w:hAnsi="Arial" w:eastAsia="等线"/>
        </w:rPr>
        <w:t>，不进入吞吐曲线或模型速度结论。</w:t>
      </w:r>
    </w:p>
    <w:p>
      <w:pPr>
        <w:spacing w:before="0" w:after="0"/>
        <w:pBdr>
          <w:bottom w:val="single" w:color="DEE0E3" w:sz="2" w:space="0"/>
        </w:pBdr>
      </w:pPr>
    </w:p>
    <w:p>
      <w:pPr>
        <w:pStyle w:val="Title"/>
      </w:pPr>
      <w:r>
        <w:rPr>
          <w:rFonts w:ascii="Arial" w:hAnsi="Arial" w:eastAsia="等线"/>
        </w:rPr>
        <w:t>七、综合结论与适用范围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</w:rPr>
        <w:t xml:space="preserve">综合当前结果，LFM2.5-8B-A1B 和 Qwen3.5-9B 已形成 1K-32K 完整观测；Qwen3-8B 的有效范围为 1K-16K，其中 16K Prefill 为 </w:t>
      </w:r>
      <w:r>
        <w:rPr>
          <w:rFonts w:ascii="Arial" w:hAnsi="Arial" w:eastAsia="等线"/>
          <w:b/>
        </w:rPr>
        <w:t>7.51 tokens/s</w:t>
      </w:r>
      <w:r>
        <w:rPr>
          <w:rFonts w:ascii="Arial" w:hAnsi="Arial" w:eastAsia="等线"/>
        </w:rPr>
        <w:t xml:space="preserve">、Attention KV Cache 为 </w:t>
      </w:r>
      <w:r>
        <w:rPr>
          <w:rFonts w:ascii="Arial" w:hAnsi="Arial" w:eastAsia="等线"/>
          <w:b/>
        </w:rPr>
        <w:t>2340.00 MiB</w:t>
      </w:r>
      <w:r>
        <w:rPr>
          <w:rFonts w:ascii="Arial" w:hAnsi="Arial" w:eastAsia="等线"/>
        </w:rPr>
        <w:t xml:space="preserve">、Peak RSS 为 </w:t>
      </w:r>
      <w:r>
        <w:rPr>
          <w:rFonts w:ascii="Arial" w:hAnsi="Arial" w:eastAsia="等线"/>
          <w:b/>
        </w:rPr>
        <w:t>8158.60 MiB</w:t>
      </w:r>
      <w:r>
        <w:rPr>
          <w:rFonts w:ascii="Arial" w:hAnsi="Arial" w:eastAsia="等线"/>
        </w:rPr>
        <w:t>。32K 中断记录表明，长时间满载测试需要同时控制设备电量、持续供电能力与 CPU 频率上限。</w:t>
      </w:r>
    </w:p>
    <w:p>
      <w:pPr>
        <w:widowControl/>
        <w:spacing w:line="288" w:lineRule="auto" w:before="120" w:after="120"/>
        <w:ind w:firstLine="442"/>
        <w:jc w:val="both"/>
      </w:pPr>
      <w:r>
        <w:rPr>
          <w:rFonts w:ascii="Arial" w:hAnsi="Arial" w:eastAsia="等线"/>
          <w:b/>
        </w:rPr>
        <w:t>适用条件：</w:t>
      </w:r>
      <w:r>
        <w:rPr>
          <w:rFonts w:ascii="Arial" w:hAnsi="Arial" w:eastAsia="等线"/>
        </w:rPr>
        <w:t>结果基于 OnePlus PLK110、Qualcomm SM8850、Android 16、6 CPU 线程、Q4_0、关闭 Flash Attention 和单次运行统计。不同架构模型仅分析自身长度变化；长文本连续生成不等同于固定 Context 深度下的 TG128 测试。</w:t>
      </w:r>
    </w:p>
    <w:sectPr w:rsidR="00FC693F" w:rsidRPr="0006063C" w:rsidSect="00034616">
      <w:footerReference w:type="default" r:id="rId16"/>
      <w:pgSz w:w="11906" w:h="16838"/>
      <w:pgMar w:top="1440" w:right="1440" w:bottom="1440" w:left="144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等线"/>
        <w:color w:val="8F959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suff w:val="tab"/>
      <w:lvlText w:val="•"/>
      <w:lvlJc w:val="left"/>
      <w:pPr>
        <w:tabs>
          <w:tab w:val="num" w:pos="720"/>
        </w:tabs>
      </w:pPr>
      <w:rPr>
        <w:color w:val="3370FF"/>
      </w:rPr>
    </w:lvl>
  </w:abstract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before="120" w:after="120"/>
      <w:jc w:val="both"/>
    </w:pPr>
    <w:rPr>
      <w:rFonts w:ascii="Arial" w:hAnsi="Arial" w:eastAsia="等线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40" w:line="288" w:lineRule="auto"/>
      <w:jc w:val="both"/>
      <w:outlineLvl w:val="0"/>
    </w:pPr>
    <w:rPr>
      <w:rFonts w:asciiTheme="majorHAnsi" w:eastAsiaTheme="majorEastAsia" w:hAnsiTheme="majorHAnsi" w:cstheme="majorBidi" w:ascii="Arial" w:hAnsi="Arial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288" w:lineRule="auto"/>
      <w:jc w:val="both"/>
      <w:outlineLvl w:val="1"/>
    </w:pPr>
    <w:rPr>
      <w:rFonts w:asciiTheme="majorHAnsi" w:eastAsiaTheme="majorEastAsia" w:hAnsiTheme="majorHAnsi" w:cstheme="majorBidi" w:ascii="Arial" w:hAnsi="Arial" w:eastAsia="等线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 w:line="288" w:lineRule="auto"/>
      <w:jc w:val="both"/>
      <w:outlineLvl w:val="2"/>
    </w:pPr>
    <w:rPr>
      <w:rFonts w:asciiTheme="majorHAnsi" w:eastAsiaTheme="majorEastAsia" w:hAnsiTheme="majorHAnsi" w:cstheme="majorBidi" w:ascii="Arial" w:hAnsi="Arial" w:eastAsia="等线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80" w:line="288" w:lineRule="auto" w:before="480"/>
      <w:contextualSpacing/>
      <w:jc w:val="both"/>
    </w:pPr>
    <w:rPr>
      <w:rFonts w:asciiTheme="majorHAnsi" w:eastAsiaTheme="majorEastAsia" w:hAnsiTheme="majorHAnsi" w:cstheme="majorBidi" w:ascii="Arial" w:hAnsi="Arial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20" w:after="120" w:line="288" w:lineRule="auto"/>
      <w:jc w:val="center"/>
    </w:pPr>
    <w:rPr>
      <w:rFonts w:ascii="Arial" w:hAnsi="Arial" w:eastAsia="等线"/>
      <w:color w:val="8F959E"/>
      <w:sz w:val="18"/>
    </w:rPr>
  </w:style>
  <w:style w:type="paragraph" w:customStyle="1" w:styleId="CustomerBullet">
    <w:name w:val="Customer Bullet"/>
    <w:basedOn w:val="Normal"/>
    <w:pPr>
      <w:spacing w:before="120" w:after="120" w:line="288" w:lineRule="auto"/>
      <w:ind w:left="0"/>
      <w:jc w:val="both"/>
    </w:pPr>
    <w:rPr>
      <w:rFonts w:ascii="Arial" w:hAnsi="Arial" w:eastAsia="等线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LFM2.5-8B-A1B、Qwen3.5-9B 与 Qwen3-8B Q4_0 端侧 CPU 测试阶段总结报告（OnePlus PLK110）</dc:title>
  <dc:subject>模型能力与端侧部署评测</dc:subject>
  <dc:creator>LuxiLLM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