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9F" w:rsidRDefault="007144F6">
      <w:pPr>
        <w:rPr>
          <w:rFonts w:hint="eastAsia"/>
        </w:rPr>
      </w:pPr>
      <w:bookmarkStart w:id="0" w:name="_GoBack"/>
      <w:r>
        <w:rPr>
          <w:rFonts w:hint="eastAsia"/>
        </w:rPr>
        <w:t>拟解决的关键问题</w:t>
      </w:r>
    </w:p>
    <w:bookmarkEnd w:id="0"/>
    <w:p w:rsidR="007144F6" w:rsidRDefault="007144F6">
      <w:pPr>
        <w:rPr>
          <w:rFonts w:hint="eastAsia"/>
        </w:rPr>
      </w:pPr>
      <w:r>
        <w:rPr>
          <w:rFonts w:hint="eastAsia"/>
        </w:rPr>
        <w:t>1</w:t>
      </w:r>
      <w:r>
        <w:rPr>
          <w:rFonts w:hint="eastAsia"/>
        </w:rPr>
        <w:t>，挖掘工作数据与故障数据之间的关系</w:t>
      </w:r>
    </w:p>
    <w:p w:rsidR="007144F6" w:rsidRDefault="007144F6">
      <w:pPr>
        <w:rPr>
          <w:rFonts w:hint="eastAsia"/>
        </w:rPr>
      </w:pPr>
      <w:r>
        <w:rPr>
          <w:rFonts w:hint="eastAsia"/>
        </w:rPr>
        <w:t>工程机械的工况与工作环境对工程机械故障的产生和使用寿命的长短有很大的影响，通过研究历史工作数据和所对应的机械故障及使用寿命，确定工程机械工况与工作环境对工程机械故障</w:t>
      </w:r>
      <w:r w:rsidR="001608DA">
        <w:rPr>
          <w:rFonts w:hint="eastAsia"/>
        </w:rPr>
        <w:t>发生概率</w:t>
      </w:r>
      <w:r>
        <w:rPr>
          <w:rFonts w:hint="eastAsia"/>
        </w:rPr>
        <w:t>及</w:t>
      </w:r>
      <w:r w:rsidR="001608DA">
        <w:rPr>
          <w:rFonts w:hint="eastAsia"/>
        </w:rPr>
        <w:t>使用寿命的影响</w:t>
      </w:r>
      <w:r w:rsidR="003175FF">
        <w:rPr>
          <w:rFonts w:hint="eastAsia"/>
        </w:rPr>
        <w:t>，找出其中的联系。</w:t>
      </w:r>
    </w:p>
    <w:p w:rsidR="003175FF" w:rsidRDefault="003175FF">
      <w:pPr>
        <w:rPr>
          <w:rFonts w:hint="eastAsia"/>
        </w:rPr>
      </w:pPr>
      <w:r>
        <w:rPr>
          <w:rFonts w:hint="eastAsia"/>
        </w:rPr>
        <w:t>主要研究内容</w:t>
      </w:r>
    </w:p>
    <w:p w:rsidR="003175FF" w:rsidRDefault="003175FF">
      <w:pPr>
        <w:rPr>
          <w:rFonts w:hint="eastAsia"/>
        </w:rPr>
      </w:pPr>
      <w:r>
        <w:rPr>
          <w:rFonts w:hint="eastAsia"/>
        </w:rPr>
        <w:t>1</w:t>
      </w:r>
      <w:r>
        <w:rPr>
          <w:rFonts w:hint="eastAsia"/>
        </w:rPr>
        <w:t>，基于故障诊断的工程机械设备失效风险分析技术研究</w:t>
      </w:r>
    </w:p>
    <w:p w:rsidR="003175FF" w:rsidRPr="003175FF" w:rsidRDefault="003175FF">
      <w:pPr>
        <w:rPr>
          <w:rFonts w:hint="eastAsia"/>
        </w:rPr>
      </w:pPr>
      <w:r>
        <w:rPr>
          <w:rFonts w:hint="eastAsia"/>
        </w:rPr>
        <w:t>研究工程机械的历史工作数据及故障数据，挖掘工作数据与故障数据之间的关系。建立故障树分析模型及失效原因数据库，建立失效风险等级评价体系。根据机械系统的失效模式和导致系统失效的损伤以及故障模式等，找到表征这些损伤或故障状态的一组特征参量作为系统的健康指标参量。</w:t>
      </w:r>
    </w:p>
    <w:sectPr w:rsidR="003175FF" w:rsidRPr="003175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F6"/>
    <w:rsid w:val="001608DA"/>
    <w:rsid w:val="003175FF"/>
    <w:rsid w:val="007144F6"/>
    <w:rsid w:val="00FD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dc:creator>
  <cp:lastModifiedBy>chao</cp:lastModifiedBy>
  <cp:revision>1</cp:revision>
  <dcterms:created xsi:type="dcterms:W3CDTF">2018-01-18T12:38:00Z</dcterms:created>
  <dcterms:modified xsi:type="dcterms:W3CDTF">2018-01-18T14:09:00Z</dcterms:modified>
</cp:coreProperties>
</file>