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1"/>
        <w:ind w:firstLine="720"/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pStyle w:val="21"/>
        <w:ind w:firstLine="720"/>
        <w:jc w:val="center"/>
        <w:rPr>
          <w:rFonts w:ascii="黑体" w:hAnsi="黑体" w:eastAsia="黑体"/>
          <w:sz w:val="36"/>
          <w:szCs w:val="36"/>
        </w:rPr>
      </w:pPr>
    </w:p>
    <w:p>
      <w:pPr>
        <w:pStyle w:val="21"/>
        <w:ind w:firstLine="720"/>
        <w:jc w:val="center"/>
        <w:rPr>
          <w:rFonts w:ascii="黑体" w:hAnsi="黑体" w:eastAsia="黑体"/>
          <w:sz w:val="36"/>
          <w:szCs w:val="36"/>
        </w:rPr>
      </w:pPr>
    </w:p>
    <w:p>
      <w:pPr>
        <w:pStyle w:val="2"/>
        <w:jc w:val="center"/>
      </w:pPr>
      <w:r>
        <w:rPr>
          <w:rFonts w:hint="eastAsia"/>
        </w:rPr>
        <w:t xml:space="preserve">    </w:t>
      </w:r>
      <w:bookmarkStart w:id="0" w:name="_Toc413694665"/>
      <w:r>
        <w:rPr>
          <w:rFonts w:hint="eastAsia"/>
        </w:rPr>
        <w:t>SSL应用安全网关测试计划</w:t>
      </w:r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5年1月</w:t>
      </w:r>
      <w:r>
        <w:rPr>
          <w:b/>
        </w:rPr>
        <w:br w:type="page"/>
      </w:r>
    </w:p>
    <w:p>
      <w:pPr>
        <w:pStyle w:val="22"/>
      </w:pPr>
      <w:r>
        <w:rPr>
          <w:lang w:val="zh-CN"/>
        </w:rPr>
        <w:t>目录</w:t>
      </w:r>
    </w:p>
    <w:p>
      <w:pPr>
        <w:pStyle w:val="14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"_Toc413694665"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SSL</w:t>
      </w:r>
      <w:r>
        <w:rPr>
          <w:rStyle w:val="17"/>
          <w:rFonts w:hint="eastAsia"/>
        </w:rPr>
        <w:t>应用安全网关测试计划</w:t>
      </w:r>
      <w:r>
        <w:tab/>
      </w:r>
      <w:r>
        <w:fldChar w:fldCharType="begin"/>
      </w:r>
      <w:r>
        <w:instrText xml:space="preserve"> PAGEREF _Toc413694665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"_Toc413694666"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</w:t>
      </w:r>
      <w:r>
        <w:tab/>
      </w:r>
      <w:r>
        <w:rPr>
          <w:rStyle w:val="17"/>
        </w:rPr>
        <w:t>SSL</w:t>
      </w:r>
      <w:r>
        <w:rPr>
          <w:rStyle w:val="17"/>
          <w:rFonts w:hint="eastAsia"/>
        </w:rPr>
        <w:t>系统测试产品组成</w:t>
      </w:r>
      <w:r>
        <w:tab/>
      </w:r>
      <w:r>
        <w:fldChar w:fldCharType="begin"/>
      </w:r>
      <w:r>
        <w:instrText xml:space="preserve"> PAGEREF _Toc413694666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"_Toc413694667"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</w:t>
      </w:r>
      <w:r>
        <w:tab/>
      </w:r>
      <w:r>
        <w:rPr>
          <w:rStyle w:val="17"/>
        </w:rPr>
        <w:t>SSL</w:t>
      </w:r>
      <w:r>
        <w:rPr>
          <w:rStyle w:val="17"/>
          <w:rFonts w:hint="eastAsia"/>
        </w:rPr>
        <w:t>系统测试产品清单</w:t>
      </w:r>
      <w:r>
        <w:tab/>
      </w:r>
      <w:r>
        <w:fldChar w:fldCharType="begin"/>
      </w:r>
      <w:r>
        <w:instrText xml:space="preserve"> PAGEREF _Toc413694667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"_Toc413694668"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1.2.</w:t>
      </w:r>
      <w:r>
        <w:tab/>
      </w:r>
      <w:r>
        <w:rPr>
          <w:rStyle w:val="17"/>
        </w:rPr>
        <w:t>SSL</w:t>
      </w:r>
      <w:r>
        <w:rPr>
          <w:rStyle w:val="17"/>
          <w:rFonts w:hint="eastAsia"/>
        </w:rPr>
        <w:t>系统测试示意图</w:t>
      </w:r>
      <w:r>
        <w:tab/>
      </w:r>
      <w:r>
        <w:fldChar w:fldCharType="begin"/>
      </w:r>
      <w:r>
        <w:instrText xml:space="preserve"> PAGEREF _Toc413694668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"_Toc413694669"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</w:t>
      </w:r>
      <w:r>
        <w:tab/>
      </w:r>
      <w:r>
        <w:rPr>
          <w:rStyle w:val="17"/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_Toc413694669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"_Toc413694670"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2.1.</w:t>
      </w:r>
      <w:r>
        <w:tab/>
      </w:r>
      <w:r>
        <w:rPr>
          <w:rStyle w:val="17"/>
          <w:rFonts w:hint="eastAsia"/>
        </w:rPr>
        <w:t>各产品需支持的环境列表</w:t>
      </w:r>
      <w:r>
        <w:tab/>
      </w:r>
      <w:r>
        <w:fldChar w:fldCharType="begin"/>
      </w:r>
      <w:r>
        <w:instrText xml:space="preserve"> PAGEREF _Toc413694670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"_Toc413694671"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2.2.</w:t>
      </w:r>
      <w:r>
        <w:tab/>
      </w:r>
      <w:r>
        <w:rPr>
          <w:rStyle w:val="17"/>
          <w:rFonts w:hint="eastAsia"/>
        </w:rPr>
        <w:t>测试环境准备</w:t>
      </w:r>
      <w:r>
        <w:tab/>
      </w:r>
      <w:r>
        <w:fldChar w:fldCharType="begin"/>
      </w:r>
      <w:r>
        <w:instrText xml:space="preserve"> PAGEREF _Toc413694671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"_Toc413694672"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2.3.</w:t>
      </w:r>
      <w:r>
        <w:tab/>
      </w:r>
      <w:r>
        <w:rPr>
          <w:rStyle w:val="17"/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_Toc413694672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"_Toc413694673"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2.4.</w:t>
      </w:r>
      <w:r>
        <w:tab/>
      </w:r>
      <w:r>
        <w:rPr>
          <w:rStyle w:val="17"/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_Toc413694673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"_Toc413694674"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2.4.1.</w:t>
      </w:r>
      <w:r>
        <w:tab/>
      </w:r>
      <w:r>
        <w:rPr>
          <w:rStyle w:val="17"/>
        </w:rPr>
        <w:t>KEY</w:t>
      </w:r>
      <w:r>
        <w:rPr>
          <w:rStyle w:val="17"/>
          <w:rFonts w:hint="eastAsia"/>
        </w:rPr>
        <w:t>厂商测试用例</w:t>
      </w:r>
      <w:r>
        <w:tab/>
      </w:r>
      <w:r>
        <w:fldChar w:fldCharType="begin"/>
      </w:r>
      <w:r>
        <w:instrText xml:space="preserve"> PAGEREF _Toc413694674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"_Toc413694675"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2.4.2.</w:t>
      </w:r>
      <w:r>
        <w:tab/>
      </w:r>
      <w:r>
        <w:rPr>
          <w:rStyle w:val="17"/>
          <w:rFonts w:hint="eastAsia"/>
        </w:rPr>
        <w:t>国产浏览器厂商测试用例</w:t>
      </w:r>
      <w:r>
        <w:tab/>
      </w:r>
      <w:r>
        <w:fldChar w:fldCharType="begin"/>
      </w:r>
      <w:r>
        <w:instrText xml:space="preserve"> PAGEREF _Toc413694675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"_Toc413694676"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2.4.3.</w:t>
      </w:r>
      <w:r>
        <w:tab/>
      </w:r>
      <w:r>
        <w:rPr>
          <w:rStyle w:val="17"/>
          <w:rFonts w:hint="eastAsia"/>
        </w:rPr>
        <w:t>功能与兼容性测试用例</w:t>
      </w:r>
      <w:r>
        <w:tab/>
      </w:r>
      <w:r>
        <w:fldChar w:fldCharType="begin"/>
      </w:r>
      <w:r>
        <w:instrText xml:space="preserve"> PAGEREF _Toc413694676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</w:pPr>
      <w:bookmarkStart w:id="1" w:name="_Toc413694666"/>
      <w:r>
        <w:rPr>
          <w:rFonts w:hint="eastAsia"/>
        </w:rPr>
        <w:t>SSL系统测试产品组成</w:t>
      </w:r>
      <w:bookmarkEnd w:id="1"/>
    </w:p>
    <w:p>
      <w:pPr>
        <w:pStyle w:val="3"/>
        <w:numPr>
          <w:ilvl w:val="1"/>
          <w:numId w:val="1"/>
        </w:numPr>
      </w:pPr>
      <w:bookmarkStart w:id="2" w:name="_Toc413694667"/>
      <w:r>
        <w:t>S</w:t>
      </w:r>
      <w:r>
        <w:rPr>
          <w:rFonts w:hint="eastAsia"/>
        </w:rPr>
        <w:t>SL系统测试产品清单</w:t>
      </w:r>
      <w:bookmarkEnd w:id="2"/>
    </w:p>
    <w:p>
      <w:pPr>
        <w:pStyle w:val="2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安全网关（支持RSA算法和SM2算法的SSL访问）</w:t>
      </w:r>
    </w:p>
    <w:p>
      <w:pPr>
        <w:pStyle w:val="2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支持国密算法的浏览器</w:t>
      </w:r>
    </w:p>
    <w:p>
      <w:pPr>
        <w:pStyle w:val="2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支持国密证书的USB KEY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支持RSA证书的USB KEY</w:t>
      </w:r>
    </w:p>
    <w:p>
      <w:pPr>
        <w:pStyle w:val="3"/>
        <w:numPr>
          <w:ilvl w:val="1"/>
          <w:numId w:val="1"/>
        </w:numPr>
        <w:spacing w:before="120" w:after="120"/>
      </w:pPr>
      <w:bookmarkStart w:id="3" w:name="_Toc413694668"/>
      <w:r>
        <w:t>S</w:t>
      </w:r>
      <w:r>
        <w:rPr>
          <w:rFonts w:hint="eastAsia"/>
        </w:rPr>
        <w:t>SL系统测试示意图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USB KEY，支持国密算法的浏览器，SSL网关</w:t>
      </w:r>
    </w:p>
    <w:p>
      <w:pPr>
        <w:rPr>
          <w:sz w:val="28"/>
          <w:szCs w:val="28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object>
          <v:shape id="Picture 1" type="#_x0000_t75" style="height:138.75pt;width:34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" DrawAspect="Content" ObjectID="_1" r:id="rId5"/>
        </w:object>
      </w:r>
    </w:p>
    <w:p>
      <w:pPr>
        <w:pStyle w:val="2"/>
        <w:numPr>
          <w:ilvl w:val="0"/>
          <w:numId w:val="1"/>
        </w:numPr>
      </w:pPr>
      <w:bookmarkStart w:id="4" w:name="_Toc413694669"/>
      <w:r>
        <w:rPr>
          <w:rFonts w:hint="eastAsia"/>
        </w:rPr>
        <w:t>测试计划</w:t>
      </w:r>
      <w:bookmarkEnd w:id="4"/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5" w:name="_Toc413694670"/>
      <w:r>
        <w:rPr>
          <w:rFonts w:hint="eastAsia"/>
          <w:sz w:val="28"/>
          <w:szCs w:val="28"/>
        </w:rPr>
        <w:t>各产品需支持的环境列表</w:t>
      </w:r>
      <w:bookmarkEnd w:id="5"/>
    </w:p>
    <w:p>
      <w:pPr>
        <w:pStyle w:val="2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主流IE浏览器（IE6，IE7，IE8，IE9，IE10，IE11）（RSA算法）</w:t>
      </w:r>
    </w:p>
    <w:p>
      <w:pPr>
        <w:pStyle w:val="2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主流windows系统（Windows XP 32位，Windows 7 32位，Windows 7 64位，Windows 8 32位，Windows 8 64位）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6" w:name="_Toc413694671"/>
      <w:r>
        <w:rPr>
          <w:rFonts w:hint="eastAsia"/>
          <w:sz w:val="28"/>
          <w:szCs w:val="28"/>
        </w:rPr>
        <w:t>测试环境准备</w:t>
      </w:r>
      <w:bookmarkEnd w:id="6"/>
    </w:p>
    <w:p>
      <w:pPr>
        <w:pStyle w:val="21"/>
        <w:ind w:left="9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服务器端环境：</w:t>
      </w:r>
    </w:p>
    <w:p>
      <w:pPr>
        <w:pStyle w:val="21"/>
        <w:ind w:left="9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单向RSA算法SSL通道：https://公网IP:4436</w:t>
      </w:r>
    </w:p>
    <w:p>
      <w:pPr>
        <w:pStyle w:val="21"/>
        <w:ind w:left="9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双向RSA算法SSL通道：https:// 公网IP:4437</w:t>
      </w:r>
    </w:p>
    <w:p>
      <w:pPr>
        <w:pStyle w:val="21"/>
        <w:ind w:left="9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单向SM2算法SSL通道：https:// 公网IP:4438</w:t>
      </w:r>
    </w:p>
    <w:p>
      <w:pPr>
        <w:pStyle w:val="21"/>
        <w:ind w:left="9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双向SM2算法SSL通道：https:// 公网IP:4439</w:t>
      </w:r>
    </w:p>
    <w:p>
      <w:pPr>
        <w:pStyle w:val="21"/>
        <w:ind w:left="980" w:firstLine="0" w:firstLineChars="0"/>
        <w:rPr>
          <w:sz w:val="28"/>
          <w:szCs w:val="28"/>
        </w:rPr>
      </w:pP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7" w:name="_Toc413694672"/>
      <w:r>
        <w:rPr>
          <w:rFonts w:hint="eastAsia"/>
          <w:sz w:val="28"/>
          <w:szCs w:val="28"/>
        </w:rPr>
        <w:t>测试目标</w:t>
      </w:r>
      <w:bookmarkEnd w:id="7"/>
    </w:p>
    <w:p>
      <w:pPr>
        <w:pStyle w:val="2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通过IE浏览器和USB KEY可以实现双向SSL握手，并访问web后台数据（RSA算法）</w:t>
      </w:r>
    </w:p>
    <w:p>
      <w:pPr>
        <w:pStyle w:val="2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通过国密浏览器和USB KEY可以实现双向SSL握手，并访问web后台数据（RSA、SM2算法）</w:t>
      </w:r>
    </w:p>
    <w:p>
      <w:pPr>
        <w:pStyle w:val="2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完成国密浏览器和USB KEY的兼容性测试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8" w:name="_Toc413694673"/>
      <w:r>
        <w:rPr>
          <w:rFonts w:hint="eastAsia"/>
          <w:sz w:val="28"/>
          <w:szCs w:val="28"/>
        </w:rPr>
        <w:t>测试用例</w:t>
      </w:r>
      <w:bookmarkEnd w:id="8"/>
    </w:p>
    <w:p>
      <w:pPr>
        <w:pStyle w:val="4"/>
        <w:numPr>
          <w:ilvl w:val="2"/>
          <w:numId w:val="1"/>
        </w:numPr>
      </w:pPr>
      <w:bookmarkStart w:id="9" w:name="_Toc413694674"/>
      <w:r>
        <w:rPr>
          <w:rFonts w:hint="eastAsia"/>
        </w:rPr>
        <w:t>KEY厂商测试用例</w:t>
      </w:r>
      <w:bookmarkEnd w:id="9"/>
    </w:p>
    <w:p>
      <w:pPr>
        <w:pStyle w:val="21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各KEY厂商自行设计产品测试用例，需保证KEY在以下操作系统与IE版本中可用，并支持RSA证书与SM2双证书（签名证书与加密证书）。</w:t>
      </w:r>
    </w:p>
    <w:p>
      <w:pPr>
        <w:pStyle w:val="21"/>
        <w:ind w:left="720" w:firstLine="0" w:firstLineChars="0"/>
        <w:rPr>
          <w:sz w:val="28"/>
          <w:szCs w:val="28"/>
        </w:rPr>
      </w:pPr>
    </w:p>
    <w:tbl>
      <w:tblPr>
        <w:tblStyle w:val="19"/>
        <w:tblpPr w:leftFromText="180" w:rightFromText="180" w:vertAnchor="text" w:horzAnchor="margin" w:tblpXSpec="center" w:tblpY="-598"/>
        <w:tblW w:w="7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12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0" w:hRule="atLeast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系统版本           IE版本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IE7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IE8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IE9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IE10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XP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7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7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8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8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10" w:name="_Toc413694675"/>
      <w:r>
        <w:rPr>
          <w:rFonts w:hint="eastAsia"/>
        </w:rPr>
        <w:t>国产浏览器厂商测试用例</w:t>
      </w:r>
      <w:bookmarkEnd w:id="10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浏览器厂商自行设计产品测试用例，需保证浏览器在以下操作系统可用：Windos XP，Windows 7 32位，Windows 7 64位，Windows 8 32位，Windos 7 64位。可使用浏览器进行单向RSA算法SSL访问，双向RSA算法SSL访问，单向SM2算法SSL访问，双向SM2算法SSL访问（SM2算法的SSL访问参照标准《</w:t>
      </w:r>
      <w:r>
        <w:rPr>
          <w:sz w:val="28"/>
          <w:szCs w:val="28"/>
        </w:rPr>
        <w:t>GM/T 0024-2014</w:t>
      </w:r>
      <w:r>
        <w:rPr>
          <w:rFonts w:hint="eastAsia"/>
          <w:sz w:val="28"/>
          <w:szCs w:val="28"/>
        </w:rPr>
        <w:t xml:space="preserve"> SSL VPN技术规范》）</w:t>
      </w:r>
    </w:p>
    <w:p>
      <w:pPr>
        <w:pStyle w:val="4"/>
        <w:numPr>
          <w:ilvl w:val="2"/>
          <w:numId w:val="1"/>
        </w:numPr>
      </w:pPr>
      <w:bookmarkStart w:id="11" w:name="_Toc413694676"/>
      <w:r>
        <w:rPr>
          <w:rFonts w:hint="eastAsia"/>
        </w:rPr>
        <w:t>功能与兼容性测试用例</w:t>
      </w:r>
      <w:bookmarkEnd w:id="11"/>
    </w:p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IE浏览器单向RSA算法</w:t>
      </w:r>
      <w:r>
        <w:rPr>
          <w:rFonts w:hint="eastAsia" w:ascii="Calibri" w:hAnsi="Calibri" w:eastAsia="宋体" w:cs="Calibri"/>
          <w:sz w:val="24"/>
          <w:szCs w:val="24"/>
        </w:rPr>
        <w:t>SSL（TLS1.0协议）访问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IE浏览器单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访问（TLS1.0协议）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单向RSA算法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IE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TLS1.0协议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将IE浏览器设置为只支持TLS1.0协议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打开IE浏览器,在地址栏输入地址：</w:t>
            </w:r>
            <w:r>
              <w:rPr>
                <w:rFonts w:ascii="Calibri" w:hAnsi="Calibri" w:cs="Calibri"/>
                <w:szCs w:val="21"/>
              </w:rPr>
              <w:t>https://公网IP:443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cs="Calibri"/>
                <w:szCs w:val="21"/>
                <w:lang w:val="en-US" w:eastAsia="zh-CN"/>
              </w:rPr>
              <w:t>输入正确用户名密码点击登录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4. 登录</w:t>
            </w:r>
            <w:r>
              <w:rPr>
                <w:rFonts w:hint="eastAsia" w:ascii="Calibri" w:hAnsi="Calibri" w:cs="Calibri"/>
                <w:szCs w:val="21"/>
              </w:rPr>
              <w:t>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Calibri" w:cs="Calibri"/>
                <w:szCs w:val="21"/>
              </w:rPr>
              <w:t>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7</w:t>
            </w:r>
            <w:r>
              <w:rPr>
                <w:rFonts w:hint="eastAsia" w:ascii="Calibri" w:hAnsi="Calibri" w:cs="Calibri"/>
                <w:szCs w:val="21"/>
              </w:rPr>
              <w:t>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IE浏览器单向RSA算法</w:t>
      </w:r>
      <w:r>
        <w:rPr>
          <w:rFonts w:hint="eastAsia" w:ascii="Calibri" w:hAnsi="Calibri" w:eastAsia="宋体" w:cs="Calibri"/>
          <w:sz w:val="24"/>
          <w:szCs w:val="24"/>
        </w:rPr>
        <w:t>SSL（TLS1.2协议）访问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IE浏览器单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访问（TLS1.2协议）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单向RSA算法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IE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TLS1.2协议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将IE浏览器设置为只支持TLS1.</w:t>
            </w:r>
            <w:r>
              <w:rPr>
                <w:rFonts w:hint="eastAsia" w:cs="Calibri"/>
                <w:szCs w:val="21"/>
                <w:lang w:val="en-US" w:eastAsia="zh-CN"/>
              </w:rPr>
              <w:t>2</w:t>
            </w:r>
            <w:r>
              <w:rPr>
                <w:rFonts w:hint="eastAsia" w:ascii="Calibri" w:hAnsi="Calibri" w:cs="Calibri"/>
                <w:szCs w:val="21"/>
              </w:rPr>
              <w:t>协议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打开IE浏览器,在地址栏输入地址：</w:t>
            </w:r>
            <w:r>
              <w:rPr>
                <w:rFonts w:ascii="Calibri" w:hAnsi="Calibri" w:cs="Calibri"/>
                <w:szCs w:val="21"/>
              </w:rPr>
              <w:t>https://公网IP:443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cs="Calibri"/>
                <w:szCs w:val="21"/>
                <w:lang w:val="en-US" w:eastAsia="zh-CN"/>
              </w:rPr>
              <w:t>输入正确用户名密码点击登录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4. 登录</w:t>
            </w:r>
            <w:r>
              <w:rPr>
                <w:rFonts w:hint="eastAsia" w:ascii="Calibri" w:hAnsi="Calibri" w:cs="Calibri"/>
                <w:szCs w:val="21"/>
              </w:rPr>
              <w:t>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Calibri" w:cs="Calibri"/>
                <w:szCs w:val="21"/>
              </w:rPr>
              <w:t>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7</w:t>
            </w:r>
            <w:r>
              <w:rPr>
                <w:rFonts w:hint="eastAsia" w:ascii="Calibri" w:hAnsi="Calibri" w:cs="Calibri"/>
                <w:szCs w:val="21"/>
              </w:rPr>
              <w:t>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IE浏览器双向RSA算法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访问（TLS1.0协议）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IE浏览器双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双向RSA算法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用户ukey存放RSA证书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IE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TLS1.0协议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将IE浏览器设置为只支持TLS1.0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打开IE浏览器在地址栏输入地址：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4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提示输入USBKEY pin码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4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出现web界面，提示双向RSA算法SSL访问成功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6.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ind w:left="825"/>
        <w:rPr>
          <w:rFonts w:ascii="宋体" w:hAnsi="宋体"/>
          <w:sz w:val="28"/>
          <w:szCs w:val="28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IE浏览器双向RSA算法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访问（TLS1.2协议）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IE浏览器双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双向RSA算法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用户ukey存放RSA证书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IE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TLS1.2协议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将IE浏览器设置为只支持TLS1.2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打开IE浏览器在地址栏输入地址：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4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提示输入USBKEY pin码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4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出现web界面，提示双向RSA算法SSL访问成功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6.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国产浏览器单向RSA算法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（TLS1.0协议）访问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国产浏览器单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访问（TLS1.0协议）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单向RSA算法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TLS1.0协议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将浏览器设置为只支持TLS1.0协议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</w:t>
            </w: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ascii="Calibri" w:hAnsi="Calibri" w:cs="Calibri"/>
                <w:szCs w:val="21"/>
              </w:rPr>
              <w:t>,在地址栏输入地址：</w:t>
            </w:r>
            <w:r>
              <w:rPr>
                <w:rFonts w:ascii="Calibri" w:hAnsi="Calibri" w:cs="Calibri"/>
                <w:szCs w:val="21"/>
              </w:rPr>
              <w:t>https://公网IP:443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cs="Calibri"/>
                <w:szCs w:val="21"/>
                <w:lang w:val="en-US" w:eastAsia="zh-CN"/>
              </w:rPr>
              <w:t>输入正确用户名密码点击登录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4. 登录</w:t>
            </w:r>
            <w:r>
              <w:rPr>
                <w:rFonts w:hint="eastAsia" w:ascii="Calibri" w:hAnsi="Calibri" w:cs="Calibri"/>
                <w:szCs w:val="21"/>
              </w:rPr>
              <w:t>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Calibri" w:cs="Calibri"/>
                <w:szCs w:val="21"/>
              </w:rPr>
              <w:t>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7</w:t>
            </w:r>
            <w:r>
              <w:rPr>
                <w:rFonts w:hint="eastAsia" w:ascii="Calibri" w:hAnsi="Calibri" w:cs="Calibri"/>
                <w:szCs w:val="21"/>
              </w:rPr>
              <w:t>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国产浏览器单向RSA算法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（TLS1.2协议）访问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国产浏览器单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访问（TLS1.2协议）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单向RSA算法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TLS1.2协议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将浏览器设置为只支持TLS1.</w:t>
            </w:r>
            <w:r>
              <w:rPr>
                <w:rFonts w:hint="eastAsia" w:cs="Calibri"/>
                <w:szCs w:val="21"/>
                <w:lang w:val="en-US" w:eastAsia="zh-CN"/>
              </w:rPr>
              <w:t>2</w:t>
            </w:r>
            <w:r>
              <w:rPr>
                <w:rFonts w:hint="eastAsia" w:ascii="Calibri" w:hAnsi="Calibri" w:cs="Calibri"/>
                <w:szCs w:val="21"/>
              </w:rPr>
              <w:t>协议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</w:t>
            </w: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ascii="Calibri" w:hAnsi="Calibri" w:cs="Calibri"/>
                <w:szCs w:val="21"/>
              </w:rPr>
              <w:t>,在地址栏输入地址：</w:t>
            </w:r>
            <w:r>
              <w:rPr>
                <w:rFonts w:ascii="Calibri" w:hAnsi="Calibri" w:cs="Calibri"/>
                <w:szCs w:val="21"/>
              </w:rPr>
              <w:t>https://公网IP:443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cs="Calibri"/>
                <w:szCs w:val="21"/>
                <w:lang w:val="en-US" w:eastAsia="zh-CN"/>
              </w:rPr>
              <w:t>输入正确用户名密码点击登录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4. 登录</w:t>
            </w:r>
            <w:r>
              <w:rPr>
                <w:rFonts w:hint="eastAsia" w:ascii="Calibri" w:hAnsi="Calibri" w:cs="Calibri"/>
                <w:szCs w:val="21"/>
              </w:rPr>
              <w:t>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Calibri" w:cs="Calibri"/>
                <w:szCs w:val="21"/>
              </w:rPr>
              <w:t>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7</w:t>
            </w:r>
            <w:r>
              <w:rPr>
                <w:rFonts w:hint="eastAsia" w:ascii="Calibri" w:hAnsi="Calibri" w:cs="Calibri"/>
                <w:szCs w:val="21"/>
              </w:rPr>
              <w:t>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ind w:left="825"/>
        <w:rPr>
          <w:rFonts w:ascii="宋体" w:hAnsi="宋体"/>
          <w:sz w:val="28"/>
          <w:szCs w:val="28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国产浏览器双向RSA算法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访问（TLS1.0协议）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国产浏览器双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访问（TLS1.0协议）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双向RSA算法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用户ukey存放RSA证书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TLS1.0协议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将浏览器设置为只支持TLS1.0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</w:t>
            </w: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ascii="Calibri" w:hAnsi="Calibri" w:cs="Calibri"/>
                <w:szCs w:val="21"/>
              </w:rPr>
              <w:t>在地址栏输入地址：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4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提示输入USBKEY pin码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4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出现web界面，提示双向RSA算法SSL访问成功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6.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国产浏览器双向RSA算法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访问（TLS1.2协议）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国产浏览器双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访问（TLS1.2协议）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双向RSA算法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用户ukey存放RSA证书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网关服务器单向RSA算法端口444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cs="Calibri"/>
                <w:lang w:eastAsia="zh-CN"/>
              </w:rPr>
              <w:t>（</w:t>
            </w:r>
            <w:r>
              <w:rPr>
                <w:rFonts w:hint="eastAsia" w:cs="Calibri"/>
                <w:lang w:val="en-US" w:eastAsia="zh-CN"/>
              </w:rPr>
              <w:t>TLS1.2协议</w:t>
            </w:r>
            <w:r>
              <w:rPr>
                <w:rFonts w:hint="eastAsia" w:cs="Calibri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 将浏览器设置为只支持TLS1.</w:t>
            </w:r>
            <w:r>
              <w:rPr>
                <w:rFonts w:hint="eastAsia" w:cs="Calibri"/>
                <w:szCs w:val="21"/>
                <w:lang w:val="en-US" w:eastAsia="zh-CN"/>
              </w:rPr>
              <w:t>2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</w:t>
            </w: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ascii="Calibri" w:hAnsi="Calibri" w:cs="Calibri"/>
                <w:szCs w:val="21"/>
              </w:rPr>
              <w:t>在地址栏输入地址：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4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提示输入USBKEY pin码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4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出现web界面，提示双向RSA算法SSL访问成功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6.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ind w:left="825"/>
        <w:rPr>
          <w:rFonts w:ascii="宋体" w:hAnsi="宋体"/>
          <w:sz w:val="28"/>
          <w:szCs w:val="28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国产浏览器单向SM2算法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访问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国产浏览器单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RSA算法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单向SM2算法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存放SM2证书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</w:t>
            </w:r>
            <w:r>
              <w:rPr>
                <w:rFonts w:hint="eastAsia" w:ascii="Calibri" w:hAnsi="Calibri" w:cs="Calibri"/>
                <w:szCs w:val="21"/>
              </w:rPr>
              <w:t>SM2</w:t>
            </w:r>
            <w:r>
              <w:rPr>
                <w:rFonts w:hint="eastAsia" w:cs="Calibri"/>
                <w:szCs w:val="21"/>
                <w:lang w:val="en-US" w:eastAsia="zh-CN"/>
              </w:rPr>
              <w:t>算法端口445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cs="Calibri"/>
                <w:lang w:eastAsia="zh-CN"/>
              </w:rPr>
              <w:t>，</w:t>
            </w:r>
            <w:r>
              <w:rPr>
                <w:rFonts w:hint="eastAsia" w:cs="Calibri"/>
                <w:lang w:val="en-US" w:eastAsia="zh-CN"/>
              </w:rPr>
              <w:t>增加白名单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1.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hint="eastAsia" w:cs="Calibri"/>
                <w:lang w:val="en-US" w:eastAsia="zh-CN"/>
              </w:rPr>
              <w:t>增加</w:t>
            </w:r>
            <w:r>
              <w:rPr>
                <w:rFonts w:hint="eastAsia" w:ascii="Calibri" w:hAnsi="Calibri" w:cs="Calibri"/>
              </w:rPr>
              <w:t>国产</w:t>
            </w:r>
            <w:r>
              <w:rPr>
                <w:rFonts w:hint="eastAsia" w:ascii="Calibri" w:hAnsi="Calibri" w:cs="Calibri"/>
                <w:szCs w:val="21"/>
              </w:rPr>
              <w:t>浏览器</w:t>
            </w:r>
            <w:r>
              <w:rPr>
                <w:rFonts w:hint="eastAsia" w:cs="Calibri"/>
                <w:lang w:val="en-US" w:eastAsia="zh-CN"/>
              </w:rPr>
              <w:t>白名单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5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</w:t>
            </w: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ascii="Calibri" w:hAnsi="Calibri" w:cs="Calibri"/>
                <w:szCs w:val="21"/>
              </w:rPr>
              <w:t>,在地址栏输入地址：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5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cs="Calibri"/>
                <w:szCs w:val="21"/>
                <w:lang w:val="en-US" w:eastAsia="zh-CN"/>
              </w:rPr>
              <w:t>输入正确用户名密码点击登录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4. 登录</w:t>
            </w:r>
            <w:r>
              <w:rPr>
                <w:rFonts w:hint="eastAsia" w:ascii="Calibri" w:hAnsi="Calibri" w:cs="Calibri"/>
                <w:szCs w:val="21"/>
              </w:rPr>
              <w:t>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6</w:t>
            </w:r>
            <w:r>
              <w:rPr>
                <w:rFonts w:hint="eastAsia" w:ascii="Calibri" w:hAnsi="Calibri" w:cs="Calibri"/>
                <w:szCs w:val="21"/>
              </w:rPr>
              <w:t>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7</w:t>
            </w:r>
            <w:r>
              <w:rPr>
                <w:rFonts w:hint="eastAsia" w:ascii="Calibri" w:hAnsi="Calibri" w:cs="Calibri"/>
                <w:szCs w:val="21"/>
              </w:rPr>
              <w:t>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ind w:left="825"/>
        <w:rPr>
          <w:rFonts w:ascii="宋体" w:hAnsi="宋体"/>
          <w:sz w:val="28"/>
          <w:szCs w:val="28"/>
        </w:rPr>
      </w:pPr>
    </w:p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国产浏览器双向SM2算法</w:t>
      </w:r>
      <w:r>
        <w:rPr>
          <w:rFonts w:ascii="Calibri" w:hAnsi="Calibri" w:eastAsia="宋体" w:cs="Calibri"/>
          <w:sz w:val="24"/>
          <w:szCs w:val="24"/>
        </w:rPr>
        <w:t>SSL</w:t>
      </w:r>
      <w:r>
        <w:rPr>
          <w:rFonts w:hint="eastAsia" w:ascii="Calibri" w:hAnsi="Calibri" w:eastAsia="宋体" w:cs="Calibri"/>
          <w:sz w:val="24"/>
          <w:szCs w:val="24"/>
        </w:rPr>
        <w:t>访问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ascii="Calibri" w:hAnsi="Calibri" w:cs="Calibri"/>
                <w:b/>
                <w:szCs w:val="21"/>
              </w:rPr>
              <w:t>国产浏览器双</w:t>
            </w:r>
            <w:r>
              <w:rPr>
                <w:rFonts w:ascii="Calibri" w:hAnsi="Calibri" w:cs="Calibri"/>
                <w:b/>
                <w:szCs w:val="21"/>
              </w:rPr>
              <w:t>向</w:t>
            </w:r>
            <w:r>
              <w:rPr>
                <w:rFonts w:hint="eastAsia" w:ascii="Calibri" w:hAnsi="Calibri" w:cs="Calibri"/>
                <w:b/>
                <w:szCs w:val="21"/>
              </w:rPr>
              <w:t>SM2算法</w:t>
            </w:r>
            <w:r>
              <w:rPr>
                <w:rFonts w:ascii="Calibri" w:hAnsi="Calibri" w:cs="Calibri"/>
                <w:b/>
                <w:szCs w:val="21"/>
              </w:rPr>
              <w:t>SSL</w:t>
            </w:r>
            <w:r>
              <w:rPr>
                <w:rFonts w:hint="eastAsia" w:ascii="Calibri" w:hAnsi="Calibri" w:cs="Calibri"/>
                <w:b/>
                <w:szCs w:val="21"/>
              </w:rPr>
              <w:t>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支持用户采用</w:t>
            </w:r>
            <w:r>
              <w:rPr>
                <w:rFonts w:hint="eastAsia" w:ascii="Calibri" w:hAnsi="Calibri" w:cs="Calibri"/>
                <w:szCs w:val="21"/>
              </w:rPr>
              <w:t>双向SM2算法</w:t>
            </w:r>
            <w:r>
              <w:rPr>
                <w:rFonts w:ascii="Calibri" w:hAnsi="Calibri" w:cs="Calibri"/>
              </w:rPr>
              <w:t>SSL</w:t>
            </w:r>
            <w:r>
              <w:rPr>
                <w:rFonts w:ascii="Calibri" w:hAnsi="Calibri" w:cs="Calibri"/>
                <w:szCs w:val="21"/>
              </w:rPr>
              <w:t>方式访问应用服务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网关服务器</w:t>
            </w:r>
            <w:r>
              <w:rPr>
                <w:rFonts w:hint="eastAsia" w:ascii="Calibri" w:hAnsi="Calibri" w:cs="Calibri"/>
                <w:szCs w:val="21"/>
              </w:rPr>
              <w:t>存放SM2证书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用户ukey存放</w:t>
            </w:r>
            <w:r>
              <w:rPr>
                <w:rFonts w:hint="eastAsia" w:ascii="Calibri" w:hAnsi="Calibri" w:cs="Calibri"/>
                <w:szCs w:val="21"/>
              </w:rPr>
              <w:t>SM2</w:t>
            </w:r>
            <w:r>
              <w:rPr>
                <w:rFonts w:hint="eastAsia" w:cs="Calibri"/>
                <w:szCs w:val="21"/>
                <w:lang w:val="en-US" w:eastAsia="zh-CN"/>
              </w:rPr>
              <w:t>证书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网关服务器单向</w:t>
            </w:r>
            <w:r>
              <w:rPr>
                <w:rFonts w:hint="eastAsia" w:ascii="Calibri" w:hAnsi="Calibri" w:cs="Calibri"/>
                <w:szCs w:val="21"/>
              </w:rPr>
              <w:t>SM2</w:t>
            </w:r>
            <w:r>
              <w:rPr>
                <w:rFonts w:hint="eastAsia" w:cs="Calibri"/>
                <w:szCs w:val="21"/>
                <w:lang w:val="en-US" w:eastAsia="zh-CN"/>
              </w:rPr>
              <w:t>算法端口444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cs="Calibri"/>
                <w:lang w:eastAsia="zh-CN"/>
              </w:rPr>
              <w:t>，</w:t>
            </w:r>
            <w:r>
              <w:rPr>
                <w:rFonts w:hint="eastAsia" w:cs="Calibri"/>
                <w:lang w:val="en-US" w:eastAsia="zh-CN"/>
              </w:rPr>
              <w:t>增加白名单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 xml:space="preserve">1. </w:t>
            </w:r>
            <w:r>
              <w:rPr>
                <w:rFonts w:hint="eastAsia" w:cs="Calibri"/>
                <w:lang w:val="en-US" w:eastAsia="zh-CN"/>
              </w:rPr>
              <w:t>增加</w:t>
            </w:r>
            <w:r>
              <w:rPr>
                <w:rFonts w:hint="eastAsia" w:ascii="Calibri" w:hAnsi="Calibri" w:cs="Calibri"/>
              </w:rPr>
              <w:t>国产</w:t>
            </w:r>
            <w:r>
              <w:rPr>
                <w:rFonts w:hint="eastAsia" w:ascii="Calibri" w:hAnsi="Calibri" w:cs="Calibri"/>
                <w:szCs w:val="21"/>
              </w:rPr>
              <w:t>浏览器</w:t>
            </w:r>
            <w:r>
              <w:rPr>
                <w:rFonts w:hint="eastAsia" w:cs="Calibri"/>
                <w:lang w:val="en-US" w:eastAsia="zh-CN"/>
              </w:rPr>
              <w:t>白名单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6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</w:t>
            </w: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ascii="Calibri" w:hAnsi="Calibri" w:cs="Calibri"/>
                <w:szCs w:val="21"/>
              </w:rPr>
              <w:t>在地址栏输入地址：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6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提示输入USBKEY pin码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4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出现web界面，提示双向SM2算法SSL访问成功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6.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pStyle w:val="5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Crl验证</w:t>
      </w:r>
    </w:p>
    <w:tbl>
      <w:tblPr>
        <w:tblStyle w:val="19"/>
        <w:tblW w:w="8210" w:type="dxa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8"/>
        <w:gridCol w:w="3958"/>
        <w:gridCol w:w="138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88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测试功能</w:t>
            </w:r>
          </w:p>
        </w:tc>
        <w:tc>
          <w:tcPr>
            <w:tcW w:w="6922" w:type="dxa"/>
            <w:gridSpan w:val="3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hint="eastAsia" w:cs="Calibri"/>
                <w:b/>
                <w:szCs w:val="21"/>
                <w:lang w:val="en-US" w:eastAsia="zh-CN"/>
              </w:rPr>
              <w:t>Crl验证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功能描述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通过设置的CRL文件验证证书的有效性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预设条件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设置为</w:t>
            </w:r>
            <w:r>
              <w:rPr>
                <w:rFonts w:hint="eastAsia" w:ascii="Calibri" w:hAnsi="Calibri" w:cs="Calibri"/>
                <w:szCs w:val="21"/>
              </w:rPr>
              <w:t>通过设置的CRL文件验证证书的有效性</w:t>
            </w:r>
            <w:r>
              <w:rPr>
                <w:rFonts w:hint="eastAsia" w:cs="Calibri"/>
                <w:szCs w:val="21"/>
                <w:lang w:eastAsia="zh-CN"/>
              </w:rPr>
              <w:t>、</w:t>
            </w:r>
            <w:r>
              <w:rPr>
                <w:rFonts w:hint="eastAsia" w:cs="Calibri"/>
                <w:szCs w:val="21"/>
                <w:lang w:val="en-US" w:eastAsia="zh-CN"/>
              </w:rPr>
              <w:t>证书吊销列表并上传、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7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测试工具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cs="Calibri"/>
                <w:lang w:eastAsia="zh-CN"/>
              </w:rPr>
              <w:t>，</w:t>
            </w:r>
            <w:r>
              <w:rPr>
                <w:rFonts w:hint="eastAsia" w:cs="Calibri"/>
                <w:lang w:val="en-US" w:eastAsia="zh-CN"/>
              </w:rPr>
              <w:t>增加白名单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测试步骤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 xml:space="preserve">1. </w:t>
            </w:r>
            <w:r>
              <w:rPr>
                <w:rFonts w:hint="eastAsia" w:cs="Calibri"/>
                <w:lang w:val="en-US" w:eastAsia="zh-CN"/>
              </w:rPr>
              <w:t>增加</w:t>
            </w:r>
            <w:r>
              <w:rPr>
                <w:rFonts w:hint="eastAsia" w:ascii="Calibri" w:hAnsi="Calibri" w:cs="Calibri"/>
              </w:rPr>
              <w:t>国产</w:t>
            </w:r>
            <w:r>
              <w:rPr>
                <w:rFonts w:hint="eastAsia" w:ascii="Calibri" w:hAnsi="Calibri" w:cs="Calibri"/>
                <w:szCs w:val="21"/>
              </w:rPr>
              <w:t>浏览器</w:t>
            </w:r>
            <w:r>
              <w:rPr>
                <w:rFonts w:hint="eastAsia" w:cs="Calibri"/>
                <w:lang w:val="en-US" w:eastAsia="zh-CN"/>
              </w:rPr>
              <w:t>白名单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6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打开</w:t>
            </w:r>
            <w:r>
              <w:rPr>
                <w:rFonts w:hint="eastAsia" w:ascii="Calibri" w:hAnsi="Calibri" w:cs="Calibri"/>
              </w:rPr>
              <w:t>国产浏览器</w:t>
            </w:r>
            <w:r>
              <w:rPr>
                <w:rFonts w:hint="eastAsia" w:ascii="Calibri" w:hAnsi="Calibri" w:cs="Calibri"/>
                <w:szCs w:val="21"/>
              </w:rPr>
              <w:t>在地址栏输入地址：</w:t>
            </w:r>
            <w:r>
              <w:rPr>
                <w:rFonts w:ascii="Calibri" w:hAnsi="Calibri" w:cs="Calibri"/>
                <w:szCs w:val="21"/>
              </w:rPr>
              <w:t>https://公网IP:44</w:t>
            </w:r>
            <w:r>
              <w:rPr>
                <w:rFonts w:hint="eastAsia" w:cs="Calibri"/>
                <w:szCs w:val="21"/>
                <w:lang w:val="en-US" w:eastAsia="zh-CN"/>
              </w:rPr>
              <w:t>6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提示输入USBKEY pin码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4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出现web界面，提示双向SM2算法SSL访问成功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</w:t>
            </w:r>
            <w:r>
              <w:rPr>
                <w:rFonts w:ascii="Calibri" w:hAnsi="Calibri" w:cs="Calibri"/>
                <w:szCs w:val="21"/>
              </w:rPr>
              <w:t xml:space="preserve">. </w:t>
            </w:r>
            <w:r>
              <w:rPr>
                <w:rFonts w:hint="eastAsia" w:ascii="Calibri" w:hAnsi="Calibri" w:cs="Calibri"/>
                <w:szCs w:val="21"/>
              </w:rPr>
              <w:t>点击界面上的下载链接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5. 点击页面上的500k页面测试</w:t>
            </w:r>
          </w:p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6. 点击页面上的50个图片测试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1288" w:type="dxa"/>
            <w:textDirection w:val="lrTb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预期结果</w:t>
            </w:r>
          </w:p>
        </w:tc>
        <w:tc>
          <w:tcPr>
            <w:tcW w:w="6922" w:type="dxa"/>
            <w:gridSpan w:val="3"/>
            <w:textDirection w:val="lrTb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登录</w:t>
            </w:r>
            <w:r>
              <w:rPr>
                <w:rFonts w:hint="eastAsia" w:ascii="Calibri" w:hAnsi="Calibri" w:cs="Calibri"/>
                <w:szCs w:val="21"/>
              </w:rPr>
              <w:t>成功，下载文件成功，500k页面访问成功，50个图片测试访问成功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测试结果</w:t>
            </w:r>
          </w:p>
        </w:tc>
        <w:tc>
          <w:tcPr>
            <w:tcW w:w="3958" w:type="dxa"/>
            <w:vAlign w:val="center"/>
          </w:tcPr>
          <w:p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是否通过</w:t>
            </w:r>
          </w:p>
        </w:tc>
        <w:tc>
          <w:tcPr>
            <w:tcW w:w="1577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88" w:type="dxa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  <w:tc>
          <w:tcPr>
            <w:tcW w:w="6922" w:type="dxa"/>
            <w:gridSpan w:val="3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</w:p>
        </w:tc>
      </w:tr>
    </w:tbl>
    <w:p>
      <w:pPr>
        <w:ind w:left="825"/>
        <w:rPr>
          <w:rFonts w:ascii="宋体" w:hAnsi="宋体"/>
          <w:sz w:val="28"/>
          <w:szCs w:val="28"/>
        </w:rPr>
      </w:pPr>
    </w:p>
    <w:p>
      <w:pPr>
        <w:ind w:left="825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以上测试用例需在以下环境通过测试：</w:t>
      </w:r>
    </w:p>
    <w:p>
      <w:pPr>
        <w:ind w:left="825"/>
        <w:rPr>
          <w:rFonts w:ascii="宋体" w:hAnsi="宋体"/>
          <w:sz w:val="28"/>
          <w:szCs w:val="28"/>
        </w:rPr>
      </w:pPr>
    </w:p>
    <w:tbl>
      <w:tblPr>
        <w:tblStyle w:val="19"/>
        <w:tblpPr w:leftFromText="180" w:rightFromText="180" w:vertAnchor="text" w:horzAnchor="margin" w:tblpXSpec="center" w:tblpY="-598"/>
        <w:tblW w:w="7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12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0" w:hRule="atLeast"/>
        </w:trPr>
        <w:tc>
          <w:tcPr>
            <w:tcW w:w="3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系统版本           IE版本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IE6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IE7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IE8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IE9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IE10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IE11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XP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7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7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8  32位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3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Windows 8  64位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——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21"/>
        <w:ind w:left="84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0772354">
    <w:nsid w:val="10BC3F02"/>
    <w:multiLevelType w:val="multilevel"/>
    <w:tmpl w:val="10BC3F0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95" w:hanging="735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51816">
    <w:nsid w:val="00903928"/>
    <w:multiLevelType w:val="multilevel"/>
    <w:tmpl w:val="00903928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92819283">
    <w:nsid w:val="41231953"/>
    <w:multiLevelType w:val="multilevel"/>
    <w:tmpl w:val="4123195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92819283"/>
  </w:num>
  <w:num w:numId="2">
    <w:abstractNumId w:val="280772354"/>
  </w:num>
  <w:num w:numId="3">
    <w:abstractNumId w:val="9451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43B7C"/>
    <w:rsid w:val="0000301E"/>
    <w:rsid w:val="00015FCA"/>
    <w:rsid w:val="0002294A"/>
    <w:rsid w:val="00040F4E"/>
    <w:rsid w:val="00057FAA"/>
    <w:rsid w:val="00063BDB"/>
    <w:rsid w:val="00067485"/>
    <w:rsid w:val="0007621B"/>
    <w:rsid w:val="00080266"/>
    <w:rsid w:val="000806B3"/>
    <w:rsid w:val="00083DE5"/>
    <w:rsid w:val="000900B7"/>
    <w:rsid w:val="000923E1"/>
    <w:rsid w:val="000A3F59"/>
    <w:rsid w:val="000A661C"/>
    <w:rsid w:val="000B39C6"/>
    <w:rsid w:val="000C5A0E"/>
    <w:rsid w:val="000D03AD"/>
    <w:rsid w:val="000E1CA3"/>
    <w:rsid w:val="000E329C"/>
    <w:rsid w:val="000E7043"/>
    <w:rsid w:val="000F62A7"/>
    <w:rsid w:val="000F6F40"/>
    <w:rsid w:val="001033A6"/>
    <w:rsid w:val="001076B8"/>
    <w:rsid w:val="0011548A"/>
    <w:rsid w:val="00122F61"/>
    <w:rsid w:val="0012579D"/>
    <w:rsid w:val="00135D7D"/>
    <w:rsid w:val="00141E12"/>
    <w:rsid w:val="00147215"/>
    <w:rsid w:val="00157F06"/>
    <w:rsid w:val="00160042"/>
    <w:rsid w:val="00163474"/>
    <w:rsid w:val="00163B84"/>
    <w:rsid w:val="00165899"/>
    <w:rsid w:val="00180506"/>
    <w:rsid w:val="001836DB"/>
    <w:rsid w:val="00190F7D"/>
    <w:rsid w:val="00195126"/>
    <w:rsid w:val="001A1AAB"/>
    <w:rsid w:val="001A631F"/>
    <w:rsid w:val="001C738C"/>
    <w:rsid w:val="001E151C"/>
    <w:rsid w:val="001E39D8"/>
    <w:rsid w:val="001E7685"/>
    <w:rsid w:val="0020070C"/>
    <w:rsid w:val="002068FD"/>
    <w:rsid w:val="0022436D"/>
    <w:rsid w:val="00225D55"/>
    <w:rsid w:val="00231B90"/>
    <w:rsid w:val="00236B92"/>
    <w:rsid w:val="00236D4F"/>
    <w:rsid w:val="002440A5"/>
    <w:rsid w:val="00253927"/>
    <w:rsid w:val="002578A6"/>
    <w:rsid w:val="00266807"/>
    <w:rsid w:val="00276B2C"/>
    <w:rsid w:val="00287425"/>
    <w:rsid w:val="00295008"/>
    <w:rsid w:val="0029520D"/>
    <w:rsid w:val="002B1B2F"/>
    <w:rsid w:val="002C41DA"/>
    <w:rsid w:val="002D3184"/>
    <w:rsid w:val="002D3AE3"/>
    <w:rsid w:val="002F0C0A"/>
    <w:rsid w:val="002F7F24"/>
    <w:rsid w:val="00304325"/>
    <w:rsid w:val="003062DC"/>
    <w:rsid w:val="0030673E"/>
    <w:rsid w:val="00346A77"/>
    <w:rsid w:val="0034757E"/>
    <w:rsid w:val="003635A6"/>
    <w:rsid w:val="003A3FE9"/>
    <w:rsid w:val="003C2E14"/>
    <w:rsid w:val="003C606C"/>
    <w:rsid w:val="004007FD"/>
    <w:rsid w:val="00407551"/>
    <w:rsid w:val="004203D1"/>
    <w:rsid w:val="004231A5"/>
    <w:rsid w:val="00424C64"/>
    <w:rsid w:val="00426421"/>
    <w:rsid w:val="00431339"/>
    <w:rsid w:val="00444BDA"/>
    <w:rsid w:val="00467B11"/>
    <w:rsid w:val="00481D99"/>
    <w:rsid w:val="004837DB"/>
    <w:rsid w:val="00485168"/>
    <w:rsid w:val="0048632D"/>
    <w:rsid w:val="00497B63"/>
    <w:rsid w:val="004C6CD2"/>
    <w:rsid w:val="004E58B2"/>
    <w:rsid w:val="004E6989"/>
    <w:rsid w:val="004F1612"/>
    <w:rsid w:val="004F6F81"/>
    <w:rsid w:val="00501DDD"/>
    <w:rsid w:val="005071E7"/>
    <w:rsid w:val="005108AA"/>
    <w:rsid w:val="0052730A"/>
    <w:rsid w:val="00536111"/>
    <w:rsid w:val="005369E0"/>
    <w:rsid w:val="00537513"/>
    <w:rsid w:val="00546500"/>
    <w:rsid w:val="00546A6D"/>
    <w:rsid w:val="0055102D"/>
    <w:rsid w:val="0055156E"/>
    <w:rsid w:val="00551841"/>
    <w:rsid w:val="0055298D"/>
    <w:rsid w:val="00560C38"/>
    <w:rsid w:val="00573706"/>
    <w:rsid w:val="00574C56"/>
    <w:rsid w:val="00574D5A"/>
    <w:rsid w:val="005801F2"/>
    <w:rsid w:val="0058671D"/>
    <w:rsid w:val="00593136"/>
    <w:rsid w:val="00593BF9"/>
    <w:rsid w:val="005A1520"/>
    <w:rsid w:val="005A1CCF"/>
    <w:rsid w:val="005B4931"/>
    <w:rsid w:val="005C1C9E"/>
    <w:rsid w:val="005D6029"/>
    <w:rsid w:val="005E1C19"/>
    <w:rsid w:val="005E3761"/>
    <w:rsid w:val="006025D5"/>
    <w:rsid w:val="006113BC"/>
    <w:rsid w:val="00614890"/>
    <w:rsid w:val="006159C2"/>
    <w:rsid w:val="00634F90"/>
    <w:rsid w:val="0063505C"/>
    <w:rsid w:val="006374EE"/>
    <w:rsid w:val="00663FA6"/>
    <w:rsid w:val="00682F45"/>
    <w:rsid w:val="0068746B"/>
    <w:rsid w:val="00692AB8"/>
    <w:rsid w:val="006A2C6D"/>
    <w:rsid w:val="006A4209"/>
    <w:rsid w:val="006A6171"/>
    <w:rsid w:val="006C0AA1"/>
    <w:rsid w:val="006C4B22"/>
    <w:rsid w:val="006D2707"/>
    <w:rsid w:val="006E74EC"/>
    <w:rsid w:val="006F572D"/>
    <w:rsid w:val="007037A1"/>
    <w:rsid w:val="0071131D"/>
    <w:rsid w:val="00715593"/>
    <w:rsid w:val="00716C14"/>
    <w:rsid w:val="00721CFE"/>
    <w:rsid w:val="00726824"/>
    <w:rsid w:val="007303E5"/>
    <w:rsid w:val="0073249F"/>
    <w:rsid w:val="00733346"/>
    <w:rsid w:val="0076525B"/>
    <w:rsid w:val="00775584"/>
    <w:rsid w:val="00776A3B"/>
    <w:rsid w:val="00782400"/>
    <w:rsid w:val="00787910"/>
    <w:rsid w:val="00794FF9"/>
    <w:rsid w:val="007A1040"/>
    <w:rsid w:val="007B5C1E"/>
    <w:rsid w:val="007C75FE"/>
    <w:rsid w:val="007D6557"/>
    <w:rsid w:val="007E5F55"/>
    <w:rsid w:val="007F276E"/>
    <w:rsid w:val="007F3EC7"/>
    <w:rsid w:val="00803A3E"/>
    <w:rsid w:val="00803FDC"/>
    <w:rsid w:val="00804C53"/>
    <w:rsid w:val="0081758E"/>
    <w:rsid w:val="00830842"/>
    <w:rsid w:val="00831A15"/>
    <w:rsid w:val="00844539"/>
    <w:rsid w:val="008572E9"/>
    <w:rsid w:val="00862642"/>
    <w:rsid w:val="00865D9D"/>
    <w:rsid w:val="008854FA"/>
    <w:rsid w:val="0088791C"/>
    <w:rsid w:val="008926AB"/>
    <w:rsid w:val="00894713"/>
    <w:rsid w:val="00896A96"/>
    <w:rsid w:val="008B09F7"/>
    <w:rsid w:val="008B4588"/>
    <w:rsid w:val="008C2163"/>
    <w:rsid w:val="008C58D6"/>
    <w:rsid w:val="008C73DD"/>
    <w:rsid w:val="008D1103"/>
    <w:rsid w:val="008D2C75"/>
    <w:rsid w:val="008F15F7"/>
    <w:rsid w:val="008F257C"/>
    <w:rsid w:val="008F4521"/>
    <w:rsid w:val="008F5B6E"/>
    <w:rsid w:val="008F620C"/>
    <w:rsid w:val="0090033D"/>
    <w:rsid w:val="00901FEB"/>
    <w:rsid w:val="00923AE9"/>
    <w:rsid w:val="0093435E"/>
    <w:rsid w:val="00941E2A"/>
    <w:rsid w:val="009461FD"/>
    <w:rsid w:val="00947C31"/>
    <w:rsid w:val="00947DB8"/>
    <w:rsid w:val="0096066B"/>
    <w:rsid w:val="0096075A"/>
    <w:rsid w:val="009650CD"/>
    <w:rsid w:val="009656A8"/>
    <w:rsid w:val="00967890"/>
    <w:rsid w:val="009842BC"/>
    <w:rsid w:val="00985176"/>
    <w:rsid w:val="00985A65"/>
    <w:rsid w:val="0099087F"/>
    <w:rsid w:val="00992D22"/>
    <w:rsid w:val="00994F15"/>
    <w:rsid w:val="009B32E1"/>
    <w:rsid w:val="009C1922"/>
    <w:rsid w:val="009C5B25"/>
    <w:rsid w:val="009F0FAE"/>
    <w:rsid w:val="009F222F"/>
    <w:rsid w:val="009F5170"/>
    <w:rsid w:val="00A00980"/>
    <w:rsid w:val="00A030C6"/>
    <w:rsid w:val="00A0549F"/>
    <w:rsid w:val="00A07A96"/>
    <w:rsid w:val="00A11377"/>
    <w:rsid w:val="00A11AE2"/>
    <w:rsid w:val="00A122F0"/>
    <w:rsid w:val="00A13BB5"/>
    <w:rsid w:val="00A24A07"/>
    <w:rsid w:val="00A25AC6"/>
    <w:rsid w:val="00A43B7C"/>
    <w:rsid w:val="00A45317"/>
    <w:rsid w:val="00A46A99"/>
    <w:rsid w:val="00A6344F"/>
    <w:rsid w:val="00A81B17"/>
    <w:rsid w:val="00A82729"/>
    <w:rsid w:val="00A9337E"/>
    <w:rsid w:val="00A93F6B"/>
    <w:rsid w:val="00A944AF"/>
    <w:rsid w:val="00A94E23"/>
    <w:rsid w:val="00A9663C"/>
    <w:rsid w:val="00AA09DD"/>
    <w:rsid w:val="00AB0DFE"/>
    <w:rsid w:val="00AB5891"/>
    <w:rsid w:val="00AF0CFD"/>
    <w:rsid w:val="00B0756A"/>
    <w:rsid w:val="00B316BE"/>
    <w:rsid w:val="00B411EB"/>
    <w:rsid w:val="00B467EC"/>
    <w:rsid w:val="00B502DE"/>
    <w:rsid w:val="00B50A19"/>
    <w:rsid w:val="00B5384A"/>
    <w:rsid w:val="00B638F4"/>
    <w:rsid w:val="00B6405D"/>
    <w:rsid w:val="00B676E4"/>
    <w:rsid w:val="00B725E4"/>
    <w:rsid w:val="00B73C91"/>
    <w:rsid w:val="00B7457E"/>
    <w:rsid w:val="00B816AC"/>
    <w:rsid w:val="00B83D96"/>
    <w:rsid w:val="00B93056"/>
    <w:rsid w:val="00BC0EF5"/>
    <w:rsid w:val="00BC2195"/>
    <w:rsid w:val="00BD0F63"/>
    <w:rsid w:val="00BD6F71"/>
    <w:rsid w:val="00BD7F05"/>
    <w:rsid w:val="00BE3A30"/>
    <w:rsid w:val="00BF21BB"/>
    <w:rsid w:val="00BF442C"/>
    <w:rsid w:val="00BF48FB"/>
    <w:rsid w:val="00C0323A"/>
    <w:rsid w:val="00C12322"/>
    <w:rsid w:val="00C2073F"/>
    <w:rsid w:val="00C237F2"/>
    <w:rsid w:val="00C26698"/>
    <w:rsid w:val="00C47C9A"/>
    <w:rsid w:val="00C53459"/>
    <w:rsid w:val="00C619DB"/>
    <w:rsid w:val="00C7610E"/>
    <w:rsid w:val="00C92D85"/>
    <w:rsid w:val="00C93891"/>
    <w:rsid w:val="00CA72CB"/>
    <w:rsid w:val="00CB0ADB"/>
    <w:rsid w:val="00CC2EF9"/>
    <w:rsid w:val="00CD0B8C"/>
    <w:rsid w:val="00CD383B"/>
    <w:rsid w:val="00CE5B4B"/>
    <w:rsid w:val="00D0141C"/>
    <w:rsid w:val="00D01F5F"/>
    <w:rsid w:val="00D0558C"/>
    <w:rsid w:val="00D101DC"/>
    <w:rsid w:val="00D153B8"/>
    <w:rsid w:val="00D17205"/>
    <w:rsid w:val="00D20242"/>
    <w:rsid w:val="00D212DE"/>
    <w:rsid w:val="00D21786"/>
    <w:rsid w:val="00D236AD"/>
    <w:rsid w:val="00D2760F"/>
    <w:rsid w:val="00D27997"/>
    <w:rsid w:val="00D33371"/>
    <w:rsid w:val="00D406C0"/>
    <w:rsid w:val="00D42DD5"/>
    <w:rsid w:val="00D50ED6"/>
    <w:rsid w:val="00D6747F"/>
    <w:rsid w:val="00D70307"/>
    <w:rsid w:val="00DB19AB"/>
    <w:rsid w:val="00DB4612"/>
    <w:rsid w:val="00DC21C9"/>
    <w:rsid w:val="00DD5536"/>
    <w:rsid w:val="00DE4ED8"/>
    <w:rsid w:val="00DF4E5F"/>
    <w:rsid w:val="00E04CEE"/>
    <w:rsid w:val="00E15C19"/>
    <w:rsid w:val="00E22022"/>
    <w:rsid w:val="00E30C9B"/>
    <w:rsid w:val="00E37A97"/>
    <w:rsid w:val="00E40204"/>
    <w:rsid w:val="00E50AA3"/>
    <w:rsid w:val="00E670F4"/>
    <w:rsid w:val="00E7076A"/>
    <w:rsid w:val="00E812EE"/>
    <w:rsid w:val="00E8754F"/>
    <w:rsid w:val="00E923EC"/>
    <w:rsid w:val="00E93E24"/>
    <w:rsid w:val="00E9410C"/>
    <w:rsid w:val="00E95FCB"/>
    <w:rsid w:val="00EA71D1"/>
    <w:rsid w:val="00EB378E"/>
    <w:rsid w:val="00EC2D37"/>
    <w:rsid w:val="00EC465D"/>
    <w:rsid w:val="00ED610A"/>
    <w:rsid w:val="00ED6EE4"/>
    <w:rsid w:val="00EE5D40"/>
    <w:rsid w:val="00EE6011"/>
    <w:rsid w:val="00F029F1"/>
    <w:rsid w:val="00F0602A"/>
    <w:rsid w:val="00F12A85"/>
    <w:rsid w:val="00F139FE"/>
    <w:rsid w:val="00F23E1A"/>
    <w:rsid w:val="00F31215"/>
    <w:rsid w:val="00F3308C"/>
    <w:rsid w:val="00F331C3"/>
    <w:rsid w:val="00F34DE4"/>
    <w:rsid w:val="00F35F24"/>
    <w:rsid w:val="00F436DA"/>
    <w:rsid w:val="00F453E9"/>
    <w:rsid w:val="00F460EB"/>
    <w:rsid w:val="00F51032"/>
    <w:rsid w:val="00F51C41"/>
    <w:rsid w:val="00F51D0D"/>
    <w:rsid w:val="00F61D73"/>
    <w:rsid w:val="00F743FF"/>
    <w:rsid w:val="00F843B2"/>
    <w:rsid w:val="00F84CCA"/>
    <w:rsid w:val="00F86666"/>
    <w:rsid w:val="00F9264F"/>
    <w:rsid w:val="00F94C3D"/>
    <w:rsid w:val="00F94CC0"/>
    <w:rsid w:val="00F9627A"/>
    <w:rsid w:val="00FA323B"/>
    <w:rsid w:val="00FA557D"/>
    <w:rsid w:val="00FE6D36"/>
    <w:rsid w:val="00FF0885"/>
    <w:rsid w:val="00FF4A4A"/>
    <w:rsid w:val="0296004B"/>
    <w:rsid w:val="029C1F55"/>
    <w:rsid w:val="02C47896"/>
    <w:rsid w:val="03F4380B"/>
    <w:rsid w:val="04066FA8"/>
    <w:rsid w:val="058C4826"/>
    <w:rsid w:val="06BD621D"/>
    <w:rsid w:val="076247AC"/>
    <w:rsid w:val="077F04D9"/>
    <w:rsid w:val="080B3940"/>
    <w:rsid w:val="0A681221"/>
    <w:rsid w:val="0A883CD4"/>
    <w:rsid w:val="0DDA2DC7"/>
    <w:rsid w:val="0F4B77A5"/>
    <w:rsid w:val="118F66DA"/>
    <w:rsid w:val="11BE502B"/>
    <w:rsid w:val="121C75C3"/>
    <w:rsid w:val="12255CD4"/>
    <w:rsid w:val="12C67A5C"/>
    <w:rsid w:val="14892F40"/>
    <w:rsid w:val="14904AC9"/>
    <w:rsid w:val="153220D4"/>
    <w:rsid w:val="15C64B46"/>
    <w:rsid w:val="1617364B"/>
    <w:rsid w:val="1731761B"/>
    <w:rsid w:val="1967503C"/>
    <w:rsid w:val="19E36B84"/>
    <w:rsid w:val="1BD62837"/>
    <w:rsid w:val="1CEC2380"/>
    <w:rsid w:val="1E590358"/>
    <w:rsid w:val="1F693A18"/>
    <w:rsid w:val="1F6A5C17"/>
    <w:rsid w:val="1FA44AF7"/>
    <w:rsid w:val="1FFE648A"/>
    <w:rsid w:val="20E37A02"/>
    <w:rsid w:val="21DF0B9E"/>
    <w:rsid w:val="21FD39D1"/>
    <w:rsid w:val="23B91729"/>
    <w:rsid w:val="257242FD"/>
    <w:rsid w:val="25A57FCF"/>
    <w:rsid w:val="25CE2698"/>
    <w:rsid w:val="25E60A39"/>
    <w:rsid w:val="29CB291D"/>
    <w:rsid w:val="2AA42601"/>
    <w:rsid w:val="2BD36576"/>
    <w:rsid w:val="2BE61D13"/>
    <w:rsid w:val="2F2A406E"/>
    <w:rsid w:val="2F77416E"/>
    <w:rsid w:val="300936DD"/>
    <w:rsid w:val="309A2FCC"/>
    <w:rsid w:val="313708CB"/>
    <w:rsid w:val="33471930"/>
    <w:rsid w:val="33B02259"/>
    <w:rsid w:val="34CB3CAA"/>
    <w:rsid w:val="36D65004"/>
    <w:rsid w:val="375E61E2"/>
    <w:rsid w:val="3830653A"/>
    <w:rsid w:val="395D3729"/>
    <w:rsid w:val="399D7D96"/>
    <w:rsid w:val="3A733271"/>
    <w:rsid w:val="3B1C5C89"/>
    <w:rsid w:val="3BDF37C8"/>
    <w:rsid w:val="3CA67D0E"/>
    <w:rsid w:val="3D793569"/>
    <w:rsid w:val="3D993E1E"/>
    <w:rsid w:val="3E004AC7"/>
    <w:rsid w:val="3FFE0D0A"/>
    <w:rsid w:val="404104F9"/>
    <w:rsid w:val="40B37534"/>
    <w:rsid w:val="42B34A7B"/>
    <w:rsid w:val="44E86C19"/>
    <w:rsid w:val="47496783"/>
    <w:rsid w:val="48BB5360"/>
    <w:rsid w:val="49493CCA"/>
    <w:rsid w:val="4A5F5A11"/>
    <w:rsid w:val="4C2F5C8C"/>
    <w:rsid w:val="4D000563"/>
    <w:rsid w:val="4F547732"/>
    <w:rsid w:val="50365B27"/>
    <w:rsid w:val="509129BD"/>
    <w:rsid w:val="514C30F0"/>
    <w:rsid w:val="51914ADE"/>
    <w:rsid w:val="51B4181B"/>
    <w:rsid w:val="51F85787"/>
    <w:rsid w:val="5316015D"/>
    <w:rsid w:val="54DA32C1"/>
    <w:rsid w:val="54F476EE"/>
    <w:rsid w:val="56E83021"/>
    <w:rsid w:val="59564420"/>
    <w:rsid w:val="59D13D69"/>
    <w:rsid w:val="5A79327D"/>
    <w:rsid w:val="5ABC71EA"/>
    <w:rsid w:val="5B6231FB"/>
    <w:rsid w:val="5BC11016"/>
    <w:rsid w:val="5BFF437E"/>
    <w:rsid w:val="5C2432B9"/>
    <w:rsid w:val="600F12A5"/>
    <w:rsid w:val="60DB54F6"/>
    <w:rsid w:val="6185210C"/>
    <w:rsid w:val="62B75D01"/>
    <w:rsid w:val="62BF0B8F"/>
    <w:rsid w:val="62F66AEA"/>
    <w:rsid w:val="633E4CE0"/>
    <w:rsid w:val="655962D4"/>
    <w:rsid w:val="660B3B79"/>
    <w:rsid w:val="677840D0"/>
    <w:rsid w:val="67A24F14"/>
    <w:rsid w:val="684734A4"/>
    <w:rsid w:val="686471D1"/>
    <w:rsid w:val="697A6D19"/>
    <w:rsid w:val="69E7734D"/>
    <w:rsid w:val="6A9277E6"/>
    <w:rsid w:val="6B01589B"/>
    <w:rsid w:val="6B5A722E"/>
    <w:rsid w:val="6C01543E"/>
    <w:rsid w:val="6C041C46"/>
    <w:rsid w:val="6C5C4853"/>
    <w:rsid w:val="6CA901D5"/>
    <w:rsid w:val="6CC71984"/>
    <w:rsid w:val="6D527369"/>
    <w:rsid w:val="6E200CBB"/>
    <w:rsid w:val="6F0D763F"/>
    <w:rsid w:val="6F1624CD"/>
    <w:rsid w:val="6F7C56F5"/>
    <w:rsid w:val="6F884D8A"/>
    <w:rsid w:val="706743F9"/>
    <w:rsid w:val="71167A14"/>
    <w:rsid w:val="717C2C3C"/>
    <w:rsid w:val="727453D2"/>
    <w:rsid w:val="730A49CC"/>
    <w:rsid w:val="73CF7C0D"/>
    <w:rsid w:val="73F15BC3"/>
    <w:rsid w:val="74CE7B30"/>
    <w:rsid w:val="758B5965"/>
    <w:rsid w:val="760E5F3E"/>
    <w:rsid w:val="776C16FD"/>
    <w:rsid w:val="77BC6EFE"/>
    <w:rsid w:val="78023DEF"/>
    <w:rsid w:val="781E371F"/>
    <w:rsid w:val="783A3050"/>
    <w:rsid w:val="79D704F2"/>
    <w:rsid w:val="7B93404B"/>
    <w:rsid w:val="7BCE642F"/>
    <w:rsid w:val="7C2D09C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nhideWhenUsed="0" w:uiPriority="0" w:semiHidden="0" w:name=""/>
    <w:lsdException w:unhideWhenUsed="0" w:uiPriority="0" w:semiHidden="0" w:name="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subject"/>
    <w:basedOn w:val="7"/>
    <w:next w:val="7"/>
    <w:link w:val="33"/>
    <w:unhideWhenUsed/>
    <w:uiPriority w:val="99"/>
    <w:rPr>
      <w:b/>
      <w:bCs/>
    </w:rPr>
  </w:style>
  <w:style w:type="paragraph" w:styleId="7">
    <w:name w:val="annotation text"/>
    <w:basedOn w:val="1"/>
    <w:link w:val="32"/>
    <w:unhideWhenUsed/>
    <w:uiPriority w:val="99"/>
    <w:pPr>
      <w:jc w:val="left"/>
    </w:pPr>
  </w:style>
  <w:style w:type="paragraph" w:styleId="8">
    <w:name w:val="Document Map"/>
    <w:basedOn w:val="1"/>
    <w:link w:val="25"/>
    <w:unhideWhenUsed/>
    <w:uiPriority w:val="99"/>
    <w:rPr>
      <w:rFonts w:ascii="宋体" w:eastAsia="宋体"/>
      <w:sz w:val="18"/>
      <w:szCs w:val="18"/>
    </w:r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Date"/>
    <w:basedOn w:val="1"/>
    <w:next w:val="1"/>
    <w:link w:val="23"/>
    <w:unhideWhenUsed/>
    <w:uiPriority w:val="99"/>
    <w:pPr>
      <w:ind w:left="100" w:leftChars="2500"/>
    </w:pPr>
  </w:style>
  <w:style w:type="paragraph" w:styleId="11">
    <w:name w:val="Balloon Text"/>
    <w:basedOn w:val="1"/>
    <w:link w:val="27"/>
    <w:unhideWhenUsed/>
    <w:uiPriority w:val="99"/>
    <w:rPr>
      <w:sz w:val="18"/>
      <w:szCs w:val="18"/>
    </w:rPr>
  </w:style>
  <w:style w:type="paragraph" w:styleId="12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character" w:styleId="18">
    <w:name w:val="annotation reference"/>
    <w:basedOn w:val="16"/>
    <w:unhideWhenUsed/>
    <w:uiPriority w:val="99"/>
    <w:rPr>
      <w:sz w:val="21"/>
      <w:szCs w:val="21"/>
    </w:rPr>
  </w:style>
  <w:style w:type="table" w:styleId="20">
    <w:name w:val="Table Grid"/>
    <w:basedOn w:val="19"/>
    <w:uiPriority w:val="59"/>
    <w:pPr/>
    <w:tblPr>
      <w:tblStyle w:val="1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List Paragraph"/>
    <w:basedOn w:val="1"/>
    <w:link w:val="29"/>
    <w:qFormat/>
    <w:uiPriority w:val="0"/>
    <w:pPr>
      <w:ind w:firstLine="420" w:firstLineChars="200"/>
    </w:p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23">
    <w:name w:val="日期 Char"/>
    <w:basedOn w:val="16"/>
    <w:link w:val="10"/>
    <w:semiHidden/>
    <w:uiPriority w:val="99"/>
    <w:rPr/>
  </w:style>
  <w:style w:type="character" w:customStyle="1" w:styleId="24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文档结构图 Char"/>
    <w:basedOn w:val="16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6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批注框文本 Char"/>
    <w:basedOn w:val="16"/>
    <w:link w:val="11"/>
    <w:semiHidden/>
    <w:uiPriority w:val="99"/>
    <w:rPr>
      <w:sz w:val="18"/>
      <w:szCs w:val="18"/>
    </w:rPr>
  </w:style>
  <w:style w:type="character" w:customStyle="1" w:styleId="28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9">
    <w:name w:val="列出段落 Char"/>
    <w:basedOn w:val="16"/>
    <w:link w:val="21"/>
    <w:uiPriority w:val="0"/>
    <w:rPr/>
  </w:style>
  <w:style w:type="character" w:customStyle="1" w:styleId="30">
    <w:name w:val="页眉 Char"/>
    <w:basedOn w:val="16"/>
    <w:link w:val="13"/>
    <w:uiPriority w:val="99"/>
    <w:rPr>
      <w:sz w:val="18"/>
      <w:szCs w:val="18"/>
    </w:rPr>
  </w:style>
  <w:style w:type="character" w:customStyle="1" w:styleId="31">
    <w:name w:val="页脚 Char"/>
    <w:basedOn w:val="16"/>
    <w:link w:val="12"/>
    <w:uiPriority w:val="99"/>
    <w:rPr>
      <w:sz w:val="18"/>
      <w:szCs w:val="18"/>
    </w:rPr>
  </w:style>
  <w:style w:type="character" w:customStyle="1" w:styleId="32">
    <w:name w:val="批注文字 Char"/>
    <w:basedOn w:val="16"/>
    <w:link w:val="7"/>
    <w:semiHidden/>
    <w:uiPriority w:val="99"/>
    <w:rPr/>
  </w:style>
  <w:style w:type="character" w:customStyle="1" w:styleId="33">
    <w:name w:val="批注主题 Char"/>
    <w:basedOn w:val="32"/>
    <w:link w:val="6"/>
    <w:semiHidden/>
    <w:uiPriority w:val="99"/>
    <w:rPr>
      <w:b/>
      <w:bCs/>
    </w:rPr>
  </w:style>
  <w:style w:type="character" w:customStyle="1" w:styleId="34">
    <w:name w:val="标题 4 Char"/>
    <w:basedOn w:val="16"/>
    <w:link w:val="5"/>
    <w:semiHidden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5">
    <w:name w:val="apple-converted-space"/>
    <w:basedOn w:val="16"/>
    <w:uiPriority w:val="0"/>
    <w:rPr/>
  </w:style>
  <w:style w:type="paragraph" w:styleId="3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3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848</Words>
  <Characters>4838</Characters>
  <Lines>40</Lines>
  <Paragraphs>11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2014-11-05T07:00:00Z</dcterms:created>
  <dc:creator>larry</dc:creator>
  <cp:lastModifiedBy>Administrator</cp:lastModifiedBy>
  <dcterms:modified xsi:type="dcterms:W3CDTF">2015-05-21T13:46:17Z</dcterms:modified>
  <dc:title>    SSL应用安全网关测试计划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