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A6662" w14:textId="5A76792B" w:rsidR="00056F9A" w:rsidRDefault="00056F9A" w:rsidP="00056F9A">
      <w:pPr>
        <w:pStyle w:val="Title"/>
        <w:jc w:val="center"/>
      </w:pPr>
      <w:r>
        <w:t>PCA ALGORITHM</w:t>
      </w:r>
    </w:p>
    <w:p w14:paraId="342D4303" w14:textId="77777777" w:rsidR="00056F9A" w:rsidRDefault="00056F9A" w:rsidP="00056F9A"/>
    <w:p w14:paraId="3B8549AC" w14:textId="673B6BBE" w:rsidR="005152A8" w:rsidRPr="005152A8" w:rsidRDefault="005152A8" w:rsidP="005152A8">
      <w:pPr>
        <w:pStyle w:val="Heading1"/>
      </w:pPr>
      <w:r>
        <w:t>PLOTS on datasets</w:t>
      </w:r>
    </w:p>
    <w:p w14:paraId="448CD0A2" w14:textId="53AB5848" w:rsidR="00056F9A" w:rsidRDefault="00056F9A" w:rsidP="00056F9A">
      <w:pPr>
        <w:pStyle w:val="ListParagraph"/>
        <w:numPr>
          <w:ilvl w:val="0"/>
          <w:numId w:val="1"/>
        </w:numPr>
      </w:pPr>
      <w:r>
        <w:t>scatter plots on PCA</w:t>
      </w:r>
    </w:p>
    <w:p w14:paraId="73791A9C" w14:textId="1EC9B5D8" w:rsidR="00056F9A" w:rsidRDefault="00056F9A" w:rsidP="00056F9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0184524" wp14:editId="0E212EBA">
            <wp:extent cx="2637464" cy="1980000"/>
            <wp:effectExtent l="0" t="0" r="4445" b="1270"/>
            <wp:docPr id="1" name="Picture 1" descr="img/pca_on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pca_on_pca_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64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F9A">
        <w:rPr>
          <w:noProof/>
        </w:rPr>
        <w:t xml:space="preserve"> </w:t>
      </w:r>
      <w:r w:rsidR="00CE26C9">
        <w:rPr>
          <w:noProof/>
        </w:rPr>
        <w:drawing>
          <wp:inline distT="0" distB="0" distL="0" distR="0" wp14:anchorId="3B51ED05" wp14:editId="50FEB294">
            <wp:extent cx="2637463" cy="1980000"/>
            <wp:effectExtent l="0" t="0" r="4445" b="1270"/>
            <wp:docPr id="2" name="Picture 2" descr="img/pca_on_p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pca_on_pca_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63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C0E7" w14:textId="628DE923" w:rsidR="00056F9A" w:rsidRDefault="00CE26C9" w:rsidP="005152A8">
      <w:pPr>
        <w:jc w:val="center"/>
      </w:pPr>
      <w:r>
        <w:rPr>
          <w:noProof/>
        </w:rPr>
        <w:drawing>
          <wp:inline distT="0" distB="0" distL="0" distR="0" wp14:anchorId="6ABEB9EB" wp14:editId="7935C4BE">
            <wp:extent cx="2637464" cy="1980000"/>
            <wp:effectExtent l="0" t="0" r="4445" b="1270"/>
            <wp:docPr id="3" name="Picture 3" descr="img/pca_on_pca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pca_on_pca_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64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581F" w14:textId="77777777" w:rsidR="00056F9A" w:rsidRDefault="00056F9A" w:rsidP="00056F9A">
      <w:pPr>
        <w:pStyle w:val="ListParagraph"/>
        <w:numPr>
          <w:ilvl w:val="0"/>
          <w:numId w:val="1"/>
        </w:numPr>
      </w:pPr>
      <w:r>
        <w:t>s</w:t>
      </w:r>
      <w:r>
        <w:t>catter plots</w:t>
      </w:r>
      <w:r>
        <w:t xml:space="preserve"> on SVD</w:t>
      </w:r>
    </w:p>
    <w:p w14:paraId="618A6D32" w14:textId="4BAE3186" w:rsidR="00056F9A" w:rsidRDefault="00CE26C9" w:rsidP="005152A8">
      <w:pPr>
        <w:jc w:val="center"/>
      </w:pPr>
      <w:r>
        <w:rPr>
          <w:noProof/>
        </w:rPr>
        <w:drawing>
          <wp:inline distT="0" distB="0" distL="0" distR="0" wp14:anchorId="243B6288" wp14:editId="153FCD28">
            <wp:extent cx="2643529" cy="1983600"/>
            <wp:effectExtent l="0" t="0" r="0" b="0"/>
            <wp:docPr id="4" name="Picture 4" descr="img/svd_on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svd_on_pca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56F9A">
        <w:rPr>
          <w:noProof/>
        </w:rPr>
        <w:drawing>
          <wp:inline distT="0" distB="0" distL="0" distR="0" wp14:anchorId="1D654607" wp14:editId="0E7366F3">
            <wp:extent cx="2643529" cy="1983600"/>
            <wp:effectExtent l="0" t="0" r="0" b="0"/>
            <wp:docPr id="5" name="Picture 5" descr="img/svd_on_p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/svd_on_pca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BFB1" w14:textId="088547A8" w:rsidR="00056F9A" w:rsidRDefault="00CE26C9" w:rsidP="005152A8">
      <w:pPr>
        <w:ind w:left="360"/>
        <w:jc w:val="center"/>
      </w:pPr>
      <w:r w:rsidRPr="00CE26C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BCC258" wp14:editId="66789B2F">
            <wp:extent cx="2643529" cy="1983600"/>
            <wp:effectExtent l="0" t="0" r="0" b="0"/>
            <wp:docPr id="6" name="Picture 6" descr="img/svd_on_pca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/svd_on_pca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55A6" w14:textId="5C51039B" w:rsidR="00056F9A" w:rsidRDefault="00056F9A" w:rsidP="00056F9A">
      <w:pPr>
        <w:pStyle w:val="ListParagraph"/>
      </w:pPr>
    </w:p>
    <w:p w14:paraId="48DB6D0C" w14:textId="4B684660" w:rsidR="00056F9A" w:rsidRDefault="00056F9A" w:rsidP="00056F9A">
      <w:pPr>
        <w:pStyle w:val="ListParagraph"/>
        <w:numPr>
          <w:ilvl w:val="0"/>
          <w:numId w:val="1"/>
        </w:numPr>
      </w:pPr>
      <w:r>
        <w:t>s</w:t>
      </w:r>
      <w:r>
        <w:t>catter plots</w:t>
      </w:r>
      <w:r w:rsidR="005152A8">
        <w:t xml:space="preserve"> on T-SNE</w:t>
      </w:r>
    </w:p>
    <w:p w14:paraId="364ACF3F" w14:textId="0508BD07" w:rsidR="00056F9A" w:rsidRDefault="005152A8" w:rsidP="005152A8">
      <w:pPr>
        <w:jc w:val="center"/>
      </w:pPr>
      <w:r>
        <w:rPr>
          <w:noProof/>
        </w:rPr>
        <w:drawing>
          <wp:inline distT="0" distB="0" distL="0" distR="0" wp14:anchorId="6BFA63B3" wp14:editId="61D54ECD">
            <wp:extent cx="2643529" cy="1983600"/>
            <wp:effectExtent l="0" t="0" r="0" b="0"/>
            <wp:docPr id="7" name="Picture 7" descr="img/t-sne_on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/t-sne_on_pca_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E9ACB" wp14:editId="6FB74A93">
            <wp:extent cx="2643529" cy="1983600"/>
            <wp:effectExtent l="0" t="0" r="0" b="0"/>
            <wp:docPr id="8" name="Picture 8" descr="img/t-sne_on_p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/t-sne_on_pca_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EBFC1" wp14:editId="67D1B84C">
            <wp:extent cx="2643529" cy="1983600"/>
            <wp:effectExtent l="0" t="0" r="0" b="0"/>
            <wp:docPr id="9" name="Picture 9" descr="img/t-sne_on_pca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/t-sne_on_pca_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DB72" w14:textId="77777777" w:rsidR="005152A8" w:rsidRDefault="005152A8" w:rsidP="005152A8">
      <w:pPr>
        <w:widowControl w:val="0"/>
        <w:autoSpaceDE w:val="0"/>
        <w:autoSpaceDN w:val="0"/>
        <w:adjustRightInd w:val="0"/>
      </w:pPr>
    </w:p>
    <w:p w14:paraId="03681AD6" w14:textId="366627E0" w:rsidR="005152A8" w:rsidRDefault="005152A8" w:rsidP="005152A8">
      <w:pPr>
        <w:pStyle w:val="Heading1"/>
        <w:rPr>
          <w:rFonts w:ascii="Times New Roman" w:hAnsi="Times New Roman" w:cs="Times New Roman"/>
        </w:rPr>
      </w:pPr>
      <w:r>
        <w:t>PCA implementation</w:t>
      </w:r>
      <w:r>
        <w:t xml:space="preserve"> </w:t>
      </w:r>
      <w:r w:rsidRPr="00E0161B">
        <w:t>detail</w:t>
      </w:r>
      <w:bookmarkStart w:id="0" w:name="_GoBack"/>
      <w:bookmarkEnd w:id="0"/>
    </w:p>
    <w:p w14:paraId="2BFBB605" w14:textId="16822F63" w:rsidR="005152A8" w:rsidRDefault="005152A8" w:rsidP="005152A8">
      <w:pPr>
        <w:ind w:firstLine="220"/>
      </w:pPr>
      <w:r>
        <w:t>I implement the PCA algorithm by these steps.</w:t>
      </w:r>
    </w:p>
    <w:p w14:paraId="1BFD5782" w14:textId="2D45F058" w:rsidR="005152A8" w:rsidRDefault="00FD28DC" w:rsidP="005152A8">
      <w:pPr>
        <w:ind w:firstLine="220"/>
      </w:pPr>
      <w:r>
        <w:t>First, l</w:t>
      </w:r>
      <w:r w:rsidR="005152A8">
        <w:t>oad data</w:t>
      </w:r>
      <w:r>
        <w:t>set</w:t>
      </w:r>
      <w:r w:rsidR="005152A8">
        <w:t xml:space="preserve"> and separate </w:t>
      </w:r>
      <w:r>
        <w:t>it to get a feature matrix and a label vector.</w:t>
      </w:r>
    </w:p>
    <w:p w14:paraId="3377F41B" w14:textId="60F32802" w:rsidR="00FD28DC" w:rsidRDefault="00FD28DC" w:rsidP="005152A8">
      <w:pPr>
        <w:ind w:firstLine="220"/>
      </w:pPr>
      <w:r>
        <w:t xml:space="preserve">Second, calculate the mean vector on the matrix, then adjust the original matrix by the mean vector. Here I use the broadcasting idiom of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to simpl</w:t>
      </w:r>
      <w:r>
        <w:rPr>
          <w:rFonts w:hint="eastAsia"/>
        </w:rPr>
        <w:t xml:space="preserve">ify </w:t>
      </w:r>
      <w:r>
        <w:t>the code.</w:t>
      </w:r>
    </w:p>
    <w:p w14:paraId="3C6745F2" w14:textId="373BDFDC" w:rsidR="00FD28DC" w:rsidRDefault="00FD28DC" w:rsidP="005152A8">
      <w:pPr>
        <w:ind w:firstLine="220"/>
      </w:pPr>
      <w:r>
        <w:t xml:space="preserve">Third, compute the covariance matrix S of the adjusted matrix, then do </w:t>
      </w:r>
      <w:r w:rsidRPr="00FD28DC">
        <w:t>eigenvectors and eigenvalues</w:t>
      </w:r>
      <w:r>
        <w:t xml:space="preserve"> </w:t>
      </w:r>
      <w:r w:rsidRPr="00FD28DC">
        <w:t>decomposition</w:t>
      </w:r>
      <w:r>
        <w:t xml:space="preserve"> on the </w:t>
      </w:r>
      <w:r>
        <w:t>covariance matrix</w:t>
      </w:r>
      <w:r>
        <w:t>.</w:t>
      </w:r>
    </w:p>
    <w:p w14:paraId="69EF5452" w14:textId="77777777" w:rsidR="00CE26C9" w:rsidRDefault="00CE26C9" w:rsidP="005152A8">
      <w:pPr>
        <w:ind w:firstLine="220"/>
      </w:pPr>
      <w:r>
        <w:t xml:space="preserve">Last, using the </w:t>
      </w:r>
      <w:proofErr w:type="spellStart"/>
      <w:r>
        <w:t>indexs</w:t>
      </w:r>
      <w:proofErr w:type="spellEnd"/>
      <w:r>
        <w:t xml:space="preserve"> of first two largest </w:t>
      </w:r>
      <w:r w:rsidRPr="00FD28DC">
        <w:t>eigenvalues</w:t>
      </w:r>
      <w:r>
        <w:t xml:space="preserve"> to get the </w:t>
      </w:r>
      <w:r w:rsidRPr="00CE26C9">
        <w:t>corresponding</w:t>
      </w:r>
      <w:r>
        <w:t xml:space="preserve"> </w:t>
      </w:r>
      <w:r w:rsidRPr="00FD28DC">
        <w:t>eigenvectors</w:t>
      </w:r>
      <w:r>
        <w:t xml:space="preserve">, pack them to matrix and use it to do the dot product on original matrix. </w:t>
      </w:r>
    </w:p>
    <w:p w14:paraId="54896D88" w14:textId="61986189" w:rsidR="00FD28DC" w:rsidRDefault="00CE26C9" w:rsidP="005152A8">
      <w:pPr>
        <w:ind w:firstLine="220"/>
      </w:pPr>
      <w:r>
        <w:t xml:space="preserve">Followed these steps, finally we can get a two </w:t>
      </w:r>
      <w:proofErr w:type="gramStart"/>
      <w:r>
        <w:t>dimension</w:t>
      </w:r>
      <w:r w:rsidR="00D3593D">
        <w:t>s</w:t>
      </w:r>
      <w:proofErr w:type="gramEnd"/>
      <w:r>
        <w:t xml:space="preserve"> matrix. </w:t>
      </w:r>
    </w:p>
    <w:p w14:paraId="688F7CC4" w14:textId="77777777" w:rsidR="00FD28DC" w:rsidRDefault="00FD28DC" w:rsidP="005152A8">
      <w:pPr>
        <w:ind w:firstLine="220"/>
      </w:pPr>
    </w:p>
    <w:p w14:paraId="668857CF" w14:textId="2D9E64C4" w:rsidR="00056F9A" w:rsidRDefault="005152A8" w:rsidP="00CE26C9">
      <w:pPr>
        <w:pStyle w:val="Heading1"/>
      </w:pPr>
      <w:r>
        <w:t>Results discussion</w:t>
      </w:r>
    </w:p>
    <w:p w14:paraId="308C790A" w14:textId="7083D0DD" w:rsidR="00CE26C9" w:rsidRPr="00CE26C9" w:rsidRDefault="00CE26C9" w:rsidP="0052478A">
      <w:pPr>
        <w:ind w:firstLine="220"/>
      </w:pPr>
      <w:r>
        <w:t xml:space="preserve">From the </w:t>
      </w:r>
      <w:r w:rsidR="00D3593D">
        <w:t>scatter plots, I find all three</w:t>
      </w:r>
      <w:r w:rsidR="00D3593D" w:rsidRPr="00D3593D">
        <w:t xml:space="preserve"> </w:t>
      </w:r>
      <w:r w:rsidR="00D3593D">
        <w:t xml:space="preserve">algorithms </w:t>
      </w:r>
      <w:r w:rsidR="00D3593D">
        <w:t>PCA</w:t>
      </w:r>
      <w:r w:rsidR="00D3593D">
        <w:t xml:space="preserve">, </w:t>
      </w:r>
      <w:r w:rsidR="00D3593D">
        <w:t>SVD</w:t>
      </w:r>
      <w:r w:rsidR="00D3593D">
        <w:t>,</w:t>
      </w:r>
      <w:r w:rsidR="00D3593D" w:rsidRPr="00D3593D">
        <w:t xml:space="preserve"> </w:t>
      </w:r>
      <w:r w:rsidR="00D3593D">
        <w:t>T-SNE</w:t>
      </w:r>
      <w:r w:rsidR="00D3593D">
        <w:t xml:space="preserve"> separate the </w:t>
      </w:r>
      <w:proofErr w:type="spellStart"/>
      <w:r w:rsidR="00D3593D">
        <w:t>pca_a</w:t>
      </w:r>
      <w:proofErr w:type="spellEnd"/>
      <w:r w:rsidR="00D3593D">
        <w:t xml:space="preserve"> data pretty well.  But for the </w:t>
      </w:r>
      <w:proofErr w:type="spellStart"/>
      <w:r w:rsidR="00D3593D">
        <w:t>pca_b</w:t>
      </w:r>
      <w:proofErr w:type="spellEnd"/>
      <w:r w:rsidR="00D3593D">
        <w:t xml:space="preserve"> dataset, we can see the boundary among classes is not so clear among all three classes.  And for the </w:t>
      </w:r>
      <w:proofErr w:type="spellStart"/>
      <w:r w:rsidR="00D3593D">
        <w:t>pca_c</w:t>
      </w:r>
      <w:proofErr w:type="spellEnd"/>
      <w:r w:rsidR="00D3593D">
        <w:t xml:space="preserve"> dataset, the pattern of PCA and SVD on dimension reduction seems a bit similar, both of them gather the diabetes and obesity </w:t>
      </w:r>
      <w:r w:rsidR="0052478A">
        <w:t xml:space="preserve">class </w:t>
      </w:r>
      <w:r w:rsidR="00D3593D">
        <w:t xml:space="preserve">tightly. But for </w:t>
      </w:r>
      <w:r w:rsidR="0052478A">
        <w:t xml:space="preserve">T-SNE, although the distance of points between diabetes and obesity class is close, but compared to PCA and SVD, they can be separated more easily. </w:t>
      </w:r>
    </w:p>
    <w:sectPr w:rsidR="00CE26C9" w:rsidRPr="00CE26C9" w:rsidSect="00BF2A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EBB"/>
    <w:multiLevelType w:val="hybridMultilevel"/>
    <w:tmpl w:val="4E3E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74E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E2FD7"/>
    <w:multiLevelType w:val="hybridMultilevel"/>
    <w:tmpl w:val="E13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1DB0"/>
    <w:multiLevelType w:val="hybridMultilevel"/>
    <w:tmpl w:val="CFB8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056F9A"/>
    <w:rsid w:val="005152A8"/>
    <w:rsid w:val="0052478A"/>
    <w:rsid w:val="006E4A72"/>
    <w:rsid w:val="00832707"/>
    <w:rsid w:val="009040D3"/>
    <w:rsid w:val="00BF2AC6"/>
    <w:rsid w:val="00C86EF6"/>
    <w:rsid w:val="00CE26C9"/>
    <w:rsid w:val="00D3593D"/>
    <w:rsid w:val="00E0161B"/>
    <w:rsid w:val="00E4372C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6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2A8"/>
  </w:style>
  <w:style w:type="paragraph" w:styleId="Heading1">
    <w:name w:val="heading 1"/>
    <w:basedOn w:val="Normal"/>
    <w:next w:val="Normal"/>
    <w:link w:val="Heading1Char"/>
    <w:uiPriority w:val="9"/>
    <w:qFormat/>
    <w:rsid w:val="0005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F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F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F9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9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6F9A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056F9A"/>
    <w:rPr>
      <w:b/>
      <w:bCs/>
    </w:rPr>
  </w:style>
  <w:style w:type="character" w:styleId="Emphasis">
    <w:name w:val="Emphasis"/>
    <w:uiPriority w:val="20"/>
    <w:qFormat/>
    <w:rsid w:val="00056F9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6F9A"/>
  </w:style>
  <w:style w:type="paragraph" w:styleId="ListParagraph">
    <w:name w:val="List Paragraph"/>
    <w:basedOn w:val="Normal"/>
    <w:uiPriority w:val="34"/>
    <w:qFormat/>
    <w:rsid w:val="00056F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F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9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9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056F9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56F9A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056F9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6F9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6F9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F9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6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PLOTS on datasets</vt:lpstr>
      <vt:lpstr>PCA implementation implementation detail</vt:lpstr>
      <vt:lpstr>Results discussion</vt:lpstr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2018-09-22T19:44:00Z</cp:lastPrinted>
  <dcterms:created xsi:type="dcterms:W3CDTF">2018-09-22T19:45:00Z</dcterms:created>
  <dcterms:modified xsi:type="dcterms:W3CDTF">2018-09-22T19:45:00Z</dcterms:modified>
</cp:coreProperties>
</file>