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00" w:lineRule="auto"/>
        <w:ind w:firstLine="643" w:firstLineChars="200"/>
        <w:jc w:val="center"/>
        <w:textAlignment w:val="auto"/>
        <w:rPr>
          <w:rFonts w:hint="default" w:ascii="Times New Roman" w:hAnsi="Times New Roman" w:eastAsia="黑体" w:cs="Times New Roman"/>
          <w:b/>
          <w:bCs/>
          <w:color w:val="000000"/>
          <w:kern w:val="0"/>
          <w:sz w:val="32"/>
          <w:szCs w:val="32"/>
          <w:lang w:val="en-US" w:eastAsia="zh-CN" w:bidi="ar"/>
        </w:rPr>
      </w:pPr>
      <w:r>
        <w:rPr>
          <w:rFonts w:hint="default" w:ascii="Times New Roman" w:hAnsi="Times New Roman" w:eastAsia="黑体" w:cs="Times New Roman"/>
          <w:b/>
          <w:bCs/>
          <w:color w:val="000000"/>
          <w:kern w:val="0"/>
          <w:sz w:val="32"/>
          <w:szCs w:val="32"/>
          <w:lang w:val="en-US" w:eastAsia="zh-CN" w:bidi="ar"/>
        </w:rPr>
        <w:t>基础实验A</w:t>
      </w:r>
      <w:r>
        <w:rPr>
          <w:rFonts w:hint="default" w:ascii="Times New Roman" w:hAnsi="Times New Roman" w:eastAsia="黑体" w:cs="Times New Roman"/>
          <w:b/>
          <w:bCs/>
          <w:color w:val="000000"/>
          <w:kern w:val="0"/>
          <w:sz w:val="32"/>
          <w:szCs w:val="32"/>
          <w:lang w:val="en-US" w:eastAsia="zh-CN" w:bidi="ar"/>
        </w:rPr>
        <w:t>：</w:t>
      </w:r>
      <w:r>
        <w:rPr>
          <w:rFonts w:hint="default" w:ascii="Times New Roman" w:hAnsi="Times New Roman" w:eastAsia="黑体" w:cs="Times New Roman"/>
          <w:b/>
          <w:bCs/>
          <w:color w:val="000000"/>
          <w:kern w:val="0"/>
          <w:sz w:val="32"/>
          <w:szCs w:val="32"/>
          <w:lang w:val="en-US" w:eastAsia="zh-CN" w:bidi="ar"/>
        </w:rPr>
        <w:t>应变片和差动电容</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562" w:firstLineChars="200"/>
        <w:jc w:val="center"/>
        <w:textAlignment w:val="auto"/>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实验一</w:t>
      </w:r>
      <w:r>
        <w:rPr>
          <w:rFonts w:hint="default" w:ascii="Times New Roman" w:hAnsi="Times New Roman" w:eastAsia="黑体" w:cs="Times New Roman"/>
          <w:b/>
          <w:bCs/>
          <w:sz w:val="28"/>
          <w:szCs w:val="28"/>
          <w:lang w:val="en-US" w:eastAsia="zh-CN"/>
        </w:rPr>
        <w:t xml:space="preserve"> 金属箔式应变片——单臂电桥性能实验</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200"/>
        <w:jc w:val="center"/>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杨小诺 2018011495 自83</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 xml:space="preserve">一.实验目的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了解金属箔式应变片的应变效应，单臂电桥工作原理和性能。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二.基本原理</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通过弹性元件，可以将位移、力、力矩、加速度、压力等物理量转换为应变，因此可以用应变片做成各种参数检测的传感器。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三</w:t>
      </w:r>
      <w:r>
        <w:rPr>
          <w:rFonts w:hint="default" w:ascii="Times New Roman" w:hAnsi="Times New Roman" w:eastAsia="宋体" w:cs="Times New Roman"/>
          <w:b/>
          <w:bCs/>
          <w:color w:val="000000"/>
          <w:kern w:val="0"/>
          <w:sz w:val="21"/>
          <w:szCs w:val="21"/>
          <w:lang w:val="en-US" w:eastAsia="zh-CN" w:bidi="ar"/>
        </w:rPr>
        <w:t>.实验</w:t>
      </w:r>
      <w:r>
        <w:rPr>
          <w:rFonts w:hint="eastAsia" w:ascii="Times New Roman" w:hAnsi="Times New Roman" w:eastAsia="宋体" w:cs="Times New Roman"/>
          <w:b/>
          <w:bCs/>
          <w:color w:val="000000"/>
          <w:kern w:val="0"/>
          <w:sz w:val="21"/>
          <w:szCs w:val="21"/>
          <w:lang w:val="en-US" w:eastAsia="zh-CN" w:bidi="ar"/>
        </w:rPr>
        <w:t>数据</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单臂电桥输出与负载重量的关系：</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
        <w:gridCol w:w="692"/>
        <w:gridCol w:w="692"/>
        <w:gridCol w:w="692"/>
        <w:gridCol w:w="692"/>
        <w:gridCol w:w="692"/>
        <w:gridCol w:w="692"/>
        <w:gridCol w:w="692"/>
        <w:gridCol w:w="692"/>
        <w:gridCol w:w="692"/>
        <w:gridCol w:w="692"/>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重量/g</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40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60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80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100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120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140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160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180</w:t>
            </w:r>
          </w:p>
        </w:tc>
        <w:tc>
          <w:tcPr>
            <w:tcW w:w="698"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电压/mV</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0.60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7.46</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14.43</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21.31</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28.07</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35.10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41.96</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48.80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55.61</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62.54</w:t>
            </w:r>
          </w:p>
        </w:tc>
        <w:tc>
          <w:tcPr>
            <w:tcW w:w="698"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69.20</w:t>
            </w:r>
          </w:p>
        </w:tc>
      </w:tr>
    </w:tbl>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四、数据处理和思考题</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1、</w:t>
      </w:r>
      <w:r>
        <w:rPr>
          <w:rFonts w:hint="default" w:ascii="Times New Roman" w:hAnsi="Times New Roman" w:eastAsia="宋体" w:cs="Times New Roman"/>
          <w:color w:val="000000"/>
          <w:kern w:val="0"/>
          <w:sz w:val="21"/>
          <w:szCs w:val="21"/>
          <w:lang w:val="en-US" w:eastAsia="zh-CN" w:bidi="ar"/>
        </w:rPr>
        <w:t>利用最小二乘法绘制单臂电桥时传感器的特性曲线如下图：</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665345" cy="2757170"/>
            <wp:effectExtent l="4445" t="4445" r="6985" b="1016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计算系统灵敏度：</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25" o:spt="75" type="#_x0000_t75" style="height:0.3pt;width:0.3pt;" o:ole="t" filled="f" o:preferrelative="t" stroked="f" coordsize="21600,21600">
            <v:fill on="f" focussize="0,0"/>
            <v:stroke on="f"/>
            <v:imagedata r:id="rId6" o:title=""/>
            <o:lock v:ext="edit" aspectratio="t"/>
            <w10:wrap type="none"/>
            <w10:anchorlock/>
          </v:shape>
          <o:OLEObject Type="Embed" ProgID="Wordpad.Document.1" ShapeID="_x0000_i1025" DrawAspect="Content" ObjectID="_1468075725" r:id="rId5">
            <o:LockedField>false</o:LockedField>
          </o:OLEObject>
        </w:object>
      </w:r>
      <w:r>
        <w:rPr>
          <w:rFonts w:hint="default" w:ascii="Times New Roman" w:hAnsi="Times New Roman" w:cs="Times New Roman"/>
          <w:position w:val="-24"/>
          <w:lang w:val="en-US" w:eastAsia="zh-CN"/>
        </w:rPr>
        <w:object>
          <v:shape id="_x0000_i1026" o:spt="75" type="#_x0000_t75" style="height:31pt;width:80pt;" o:ole="t" filled="f" o:preferrelative="t" stroked="f" coordsize="21600,21600">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计算系统非线性误差：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
        <w:gridCol w:w="692"/>
        <w:gridCol w:w="692"/>
        <w:gridCol w:w="692"/>
        <w:gridCol w:w="692"/>
        <w:gridCol w:w="692"/>
        <w:gridCol w:w="692"/>
        <w:gridCol w:w="692"/>
        <w:gridCol w:w="692"/>
        <w:gridCol w:w="692"/>
        <w:gridCol w:w="692"/>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重量/g</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40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60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80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100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120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140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160</w:t>
            </w:r>
          </w:p>
        </w:tc>
        <w:tc>
          <w:tcPr>
            <w:tcW w:w="69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180</w:t>
            </w:r>
          </w:p>
        </w:tc>
        <w:tc>
          <w:tcPr>
            <w:tcW w:w="698"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m:oMath>
              <m:r>
                <m:rPr>
                  <m:sty m:val="p"/>
                </m:rPr>
                <w:rPr>
                  <w:rFonts w:ascii="Cambria Math" w:hAnsi="Cambria Math" w:cs="Times New Roman"/>
                  <w:color w:val="000000"/>
                  <w:kern w:val="0"/>
                  <w:sz w:val="18"/>
                  <w:szCs w:val="18"/>
                  <w:vertAlign w:val="baseline"/>
                  <w:lang w:val="en-US" w:bidi="ar"/>
                </w:rPr>
                <m:t>Δ</m:t>
              </m:r>
            </m:oMath>
            <w:r>
              <w:rPr>
                <w:rFonts w:hint="default" w:ascii="Times New Roman" w:hAnsi="Times New Roman" w:eastAsia="宋体" w:cs="Times New Roman"/>
                <w:color w:val="000000"/>
                <w:kern w:val="0"/>
                <w:sz w:val="18"/>
                <w:szCs w:val="18"/>
                <w:vertAlign w:val="baseline"/>
                <w:lang w:val="en-US" w:eastAsia="zh-CN" w:bidi="ar"/>
              </w:rPr>
              <w:t>/mV</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0.05591</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0.06611</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0.03369</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0.04349</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0.06671</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0.09309</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0.08289</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0.05269</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0.00751</w:t>
            </w:r>
          </w:p>
        </w:tc>
        <w:tc>
          <w:tcPr>
            <w:tcW w:w="692"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0.05229</w:t>
            </w:r>
          </w:p>
        </w:tc>
        <w:tc>
          <w:tcPr>
            <w:tcW w:w="698" w:type="dxa"/>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0.15791</w:t>
            </w:r>
          </w:p>
        </w:tc>
      </w:tr>
    </w:tbl>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lang w:val="en-US" w:eastAsia="zh-CN"/>
        </w:rPr>
      </w:pPr>
      <w:r>
        <w:rPr>
          <w:rFonts w:hint="default" w:ascii="Times New Roman" w:hAnsi="Times New Roman" w:cs="Times New Roman"/>
          <w:position w:val="-26"/>
          <w:lang w:val="en-US" w:eastAsia="zh-CN"/>
        </w:rPr>
        <w:object>
          <v:shape id="_x0000_i1027" o:spt="75" alt="" type="#_x0000_t75" style="height:31.95pt;width:166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2、理论分析产生非线性误差的原因：</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default"/>
          <w:lang w:val="en-US" w:eastAsia="zh-CN"/>
        </w:rPr>
      </w:pPr>
      <w:r>
        <w:rPr>
          <w:rFonts w:hint="eastAsia"/>
          <w:lang w:val="en-US" w:eastAsia="zh-CN"/>
        </w:rPr>
        <w:t>如右图所示，n=1时，我们将</w:t>
      </w:r>
      <w:r>
        <w:rPr>
          <w:rFonts w:hint="default" w:ascii="Times New Roman" w:hAnsi="Times New Roman" w:cs="Times New Roman"/>
          <w:position w:val="-28"/>
          <w:lang w:val="en-US" w:eastAsia="zh-CN"/>
        </w:rPr>
        <w:object>
          <v:shape id="_x0000_i1030" o:spt="75" alt="" type="#_x0000_t75" style="height:33pt;width:143pt;" o:ole="t" filled="f" o:preferrelative="t" stroked="f" coordsize="21600,21600">
            <v:path/>
            <v:fill on="f" focussize="0,0"/>
            <v:stroke on="f"/>
            <v:imagedata r:id="rId12" o:title=""/>
            <o:lock v:ext="edit" aspectratio="t"/>
            <w10:wrap type="none"/>
            <w10:anchorlock/>
          </v:shape>
          <o:OLEObject Type="Embed" ProgID="Equation.KSEE3" ShapeID="_x0000_i1030" DrawAspect="Content" ObjectID="_1468075728" r:id="rId11">
            <o:LockedField>false</o:LockedField>
          </o:OLEObject>
        </w:object>
      </w:r>
      <w:r>
        <w:rPr>
          <w:rFonts w:hint="eastAsia" w:ascii="Times New Roman" w:hAnsi="Times New Roman" w:cs="Times New Roman"/>
          <w:lang w:val="en-US" w:eastAsia="zh-CN"/>
        </w:rPr>
        <w:t>近似看作了</w:t>
      </w:r>
      <w:r>
        <w:rPr>
          <w:rFonts w:hint="default" w:ascii="Times New Roman" w:hAnsi="Times New Roman" w:cs="Times New Roman"/>
          <w:position w:val="-24"/>
          <w:lang w:val="en-US" w:eastAsia="zh-CN"/>
        </w:rPr>
        <w:object>
          <v:shape id="_x0000_i1031" o:spt="75" alt="" type="#_x0000_t75" style="height:31pt;width:21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29" r:id="rId13">
            <o:LockedField>false</o:LockedField>
          </o:OLEObject>
        </w:object>
      </w:r>
      <w:r>
        <w:rPr>
          <w:rFonts w:hint="eastAsia" w:ascii="Times New Roman" w:hAnsi="Times New Roman" w:cs="Times New Roman"/>
          <w:lang w:val="en-US" w:eastAsia="zh-CN"/>
        </w:rPr>
        <w:t>，分母中被忽略的</w:t>
      </w:r>
      <w:r>
        <w:rPr>
          <w:rFonts w:hint="default" w:ascii="Times New Roman" w:hAnsi="Times New Roman" w:cs="Times New Roman"/>
          <w:position w:val="-4"/>
          <w:lang w:val="en-US" w:eastAsia="zh-CN"/>
        </w:rPr>
        <w:object>
          <v:shape id="_x0000_i1032" o:spt="75" alt="" type="#_x0000_t75" style="height:13pt;width:24.95pt;" o:ole="t" filled="f" o:preferrelative="t" stroked="f" coordsize="21600,21600">
            <v:path/>
            <v:fill on="f" focussize="0,0"/>
            <v:stroke on="f"/>
            <v:imagedata r:id="rId16" o:title=""/>
            <o:lock v:ext="edit" aspectratio="t"/>
            <w10:wrap type="none"/>
            <w10:anchorlock/>
          </v:shape>
          <o:OLEObject Type="Embed" ProgID="Equation.KSEE3" ShapeID="_x0000_i1032" DrawAspect="Content" ObjectID="_1468075730" r:id="rId15">
            <o:LockedField>false</o:LockedField>
          </o:OLEObject>
        </w:object>
      </w:r>
      <w:r>
        <w:rPr>
          <w:rFonts w:hint="eastAsia" w:ascii="Times New Roman" w:hAnsi="Times New Roman" w:cs="Times New Roman"/>
          <w:lang w:val="en-US" w:eastAsia="zh-CN"/>
        </w:rPr>
        <w:t>时产生非线性误差的主要原因。</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right"/>
        <w:textAlignment w:val="auto"/>
      </w:pPr>
      <w:r>
        <w:drawing>
          <wp:inline distT="0" distB="0" distL="114300" distR="114300">
            <wp:extent cx="3465830" cy="1571625"/>
            <wp:effectExtent l="0" t="0" r="127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7"/>
                    <a:stretch>
                      <a:fillRect/>
                    </a:stretch>
                  </pic:blipFill>
                  <pic:spPr>
                    <a:xfrm>
                      <a:off x="0" y="0"/>
                      <a:ext cx="3465830" cy="157162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3、回答思考题：</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单臂电桥时，正、负应变片都可以，这仅仅改变电阻变化的符号，即灵敏度的符号，不会改变其绝对值。</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(b) </w:t>
      </w:r>
    </w:p>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default"/>
          <w:lang w:val="en-US" w:eastAsia="zh-CN"/>
        </w:rPr>
      </w:pPr>
      <w:r>
        <w:rPr>
          <w:rFonts w:hint="default" w:ascii="Times New Roman" w:hAnsi="Times New Roman" w:eastAsia="黑体" w:cs="Times New Roman"/>
          <w:b/>
          <w:bCs/>
          <w:sz w:val="28"/>
          <w:szCs w:val="28"/>
          <w:lang w:val="en-US" w:eastAsia="zh-CN"/>
        </w:rPr>
        <w:t>实验</w:t>
      </w:r>
      <w:r>
        <w:rPr>
          <w:rFonts w:hint="eastAsia" w:ascii="Times New Roman" w:hAnsi="Times New Roman" w:eastAsia="黑体" w:cs="Times New Roman"/>
          <w:b/>
          <w:bCs/>
          <w:sz w:val="28"/>
          <w:szCs w:val="28"/>
          <w:lang w:val="en-US" w:eastAsia="zh-CN"/>
        </w:rPr>
        <w:t>二</w:t>
      </w:r>
      <w:r>
        <w:rPr>
          <w:rFonts w:hint="default" w:ascii="Times New Roman" w:hAnsi="Times New Roman" w:eastAsia="黑体" w:cs="Times New Roman"/>
          <w:b/>
          <w:bCs/>
          <w:sz w:val="28"/>
          <w:szCs w:val="28"/>
          <w:lang w:val="en-US" w:eastAsia="zh-CN"/>
        </w:rPr>
        <w:t xml:space="preserve"> 金属箔式应变片——单臂电桥性能实验</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 xml:space="preserve">一、实验目的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1</w:t>
      </w:r>
      <w:r>
        <w:rPr>
          <w:rFonts w:hint="eastAsia" w:ascii="Times New Roman" w:hAnsi="Times New Roman" w:eastAsia="宋体" w:cs="Times New Roman"/>
          <w:color w:val="000000"/>
          <w:kern w:val="0"/>
          <w:sz w:val="21"/>
          <w:szCs w:val="21"/>
          <w:lang w:val="en-US" w:eastAsia="zh-CN" w:bidi="ar"/>
        </w:rPr>
        <w:t xml:space="preserve">、了解半桥的工作原理。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 xml:space="preserve">、比较半桥与单臂电桥的不同性能，了解其特点。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 xml:space="preserve">二、实验原理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把不同受力方向的应变片接入电桥作为邻边，电桥输出灵敏度提高，非线性得到改善。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 xml:space="preserve">三、实验仪器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传感器实验模块、传感器调理电路挂件应变式传感器实验单元、砝码、万用表、±</w:t>
      </w:r>
      <w:r>
        <w:rPr>
          <w:rFonts w:hint="default" w:ascii="Times New Roman" w:hAnsi="Times New Roman" w:eastAsia="宋体" w:cs="Times New Roman"/>
          <w:color w:val="000000"/>
          <w:kern w:val="0"/>
          <w:sz w:val="21"/>
          <w:szCs w:val="21"/>
          <w:lang w:val="en-US" w:eastAsia="zh-CN" w:bidi="ar"/>
        </w:rPr>
        <w:t xml:space="preserve">15V </w:t>
      </w:r>
      <w:r>
        <w:rPr>
          <w:rFonts w:hint="eastAsia" w:ascii="Times New Roman" w:hAnsi="Times New Roman" w:eastAsia="宋体" w:cs="Times New Roman"/>
          <w:color w:val="000000"/>
          <w:kern w:val="0"/>
          <w:sz w:val="21"/>
          <w:szCs w:val="21"/>
          <w:lang w:val="en-US" w:eastAsia="zh-CN" w:bidi="ar"/>
        </w:rPr>
        <w:t>电源、±</w:t>
      </w:r>
      <w:r>
        <w:rPr>
          <w:rFonts w:hint="default" w:ascii="Times New Roman" w:hAnsi="Times New Roman" w:eastAsia="宋体" w:cs="Times New Roman"/>
          <w:color w:val="000000"/>
          <w:kern w:val="0"/>
          <w:sz w:val="21"/>
          <w:szCs w:val="21"/>
          <w:lang w:val="en-US" w:eastAsia="zh-CN" w:bidi="ar"/>
        </w:rPr>
        <w:t xml:space="preserve">5V </w:t>
      </w:r>
      <w:r>
        <w:rPr>
          <w:rFonts w:hint="eastAsia" w:ascii="Times New Roman" w:hAnsi="Times New Roman" w:eastAsia="宋体" w:cs="Times New Roman"/>
          <w:color w:val="000000"/>
          <w:kern w:val="0"/>
          <w:sz w:val="21"/>
          <w:szCs w:val="21"/>
          <w:lang w:val="en-US" w:eastAsia="zh-CN" w:bidi="ar"/>
        </w:rPr>
        <w:t xml:space="preserve">电源、热风枪。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四、实验内容</w:t>
      </w:r>
    </w:p>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center"/>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drawing>
          <wp:inline distT="0" distB="0" distL="114300" distR="114300">
            <wp:extent cx="2129155" cy="1513840"/>
            <wp:effectExtent l="0" t="0" r="4445" b="635"/>
            <wp:docPr id="4" name="图片 4" descr="1622189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2189865(1)"/>
                    <pic:cNvPicPr>
                      <a:picLocks noChangeAspect="1"/>
                    </pic:cNvPicPr>
                  </pic:nvPicPr>
                  <pic:blipFill>
                    <a:blip r:embed="rId18"/>
                    <a:srcRect t="25243"/>
                    <a:stretch>
                      <a:fillRect/>
                    </a:stretch>
                  </pic:blipFill>
                  <pic:spPr>
                    <a:xfrm>
                      <a:off x="0" y="0"/>
                      <a:ext cx="2129155" cy="1513840"/>
                    </a:xfrm>
                    <a:prstGeom prst="rect">
                      <a:avLst/>
                    </a:prstGeom>
                  </pic:spPr>
                </pic:pic>
              </a:graphicData>
            </a:graphic>
          </wp:inline>
        </w:drawing>
      </w:r>
      <w:r>
        <w:rPr>
          <w:rFonts w:hint="default" w:ascii="Times New Roman" w:hAnsi="Times New Roman" w:eastAsia="宋体" w:cs="Times New Roman"/>
          <w:b/>
          <w:bCs/>
          <w:color w:val="000000"/>
          <w:kern w:val="0"/>
          <w:sz w:val="21"/>
          <w:szCs w:val="21"/>
          <w:lang w:val="en-US" w:eastAsia="zh-CN" w:bidi="ar"/>
        </w:rPr>
        <w:drawing>
          <wp:inline distT="0" distB="0" distL="114300" distR="114300">
            <wp:extent cx="1424305" cy="643255"/>
            <wp:effectExtent l="0" t="0" r="4445" b="4445"/>
            <wp:docPr id="8" name="图片 8" descr="1622190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2190111(1)"/>
                    <pic:cNvPicPr>
                      <a:picLocks noChangeAspect="1"/>
                    </pic:cNvPicPr>
                  </pic:nvPicPr>
                  <pic:blipFill>
                    <a:blip r:embed="rId19"/>
                    <a:stretch>
                      <a:fillRect/>
                    </a:stretch>
                  </pic:blipFill>
                  <pic:spPr>
                    <a:xfrm>
                      <a:off x="0" y="0"/>
                      <a:ext cx="1424305" cy="64325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lang w:val="en-US" w:eastAsia="zh-CN"/>
        </w:rPr>
      </w:pPr>
      <w:r>
        <w:rPr>
          <w:rFonts w:hint="default" w:ascii="Times New Roman" w:hAnsi="Times New Roman" w:eastAsia="宋体" w:cs="Times New Roman"/>
          <w:color w:val="000000"/>
          <w:kern w:val="0"/>
          <w:sz w:val="21"/>
          <w:szCs w:val="21"/>
          <w:lang w:val="en-US" w:eastAsia="zh-CN" w:bidi="ar"/>
        </w:rPr>
        <w:t>1</w:t>
      </w:r>
      <w:r>
        <w:rPr>
          <w:rFonts w:hint="eastAsia" w:ascii="Times New Roman" w:hAnsi="Times New Roman" w:eastAsia="宋体" w:cs="Times New Roman"/>
          <w:color w:val="000000"/>
          <w:kern w:val="0"/>
          <w:sz w:val="21"/>
          <w:szCs w:val="21"/>
          <w:lang w:val="en-US" w:eastAsia="zh-CN" w:bidi="ar"/>
        </w:rPr>
        <w:t xml:space="preserve">、根据图 </w:t>
      </w:r>
      <w:r>
        <w:rPr>
          <w:rFonts w:hint="default" w:ascii="Times New Roman" w:hAnsi="Times New Roman" w:eastAsia="宋体" w:cs="Times New Roman"/>
          <w:color w:val="000000"/>
          <w:kern w:val="0"/>
          <w:sz w:val="21"/>
          <w:szCs w:val="21"/>
          <w:lang w:val="en-US" w:eastAsia="zh-CN" w:bidi="ar"/>
        </w:rPr>
        <w:t xml:space="preserve">2-1 </w:t>
      </w:r>
      <w:r>
        <w:rPr>
          <w:rFonts w:hint="eastAsia" w:ascii="Times New Roman" w:hAnsi="Times New Roman" w:eastAsia="宋体" w:cs="Times New Roman"/>
          <w:color w:val="000000"/>
          <w:kern w:val="0"/>
          <w:sz w:val="21"/>
          <w:szCs w:val="21"/>
          <w:lang w:val="en-US" w:eastAsia="zh-CN" w:bidi="ar"/>
        </w:rPr>
        <w:t>接线，</w:t>
      </w:r>
      <w:r>
        <w:rPr>
          <w:rFonts w:hint="default" w:ascii="Times New Roman" w:hAnsi="Times New Roman" w:eastAsia="宋体" w:cs="Times New Roman"/>
          <w:color w:val="000000"/>
          <w:kern w:val="0"/>
          <w:sz w:val="21"/>
          <w:szCs w:val="21"/>
          <w:lang w:val="en-US" w:eastAsia="zh-CN" w:bidi="ar"/>
        </w:rPr>
        <w:t>R2</w:t>
      </w:r>
      <w:r>
        <w:rPr>
          <w:rFonts w:hint="eastAsia" w:ascii="Times New Roman" w:hAnsi="Times New Roman" w:eastAsia="宋体" w:cs="Times New Roman"/>
          <w:color w:val="000000"/>
          <w:kern w:val="0"/>
          <w:sz w:val="21"/>
          <w:szCs w:val="21"/>
          <w:lang w:val="en-US" w:eastAsia="zh-CN" w:bidi="ar"/>
        </w:rPr>
        <w:t>和</w:t>
      </w:r>
      <w:r>
        <w:rPr>
          <w:rFonts w:hint="default" w:ascii="Times New Roman" w:hAnsi="Times New Roman" w:eastAsia="宋体" w:cs="Times New Roman"/>
          <w:color w:val="000000"/>
          <w:kern w:val="0"/>
          <w:sz w:val="21"/>
          <w:szCs w:val="21"/>
          <w:lang w:val="en-US" w:eastAsia="zh-CN" w:bidi="ar"/>
        </w:rPr>
        <w:t>R1</w:t>
      </w:r>
      <w:r>
        <w:rPr>
          <w:rFonts w:hint="eastAsia" w:ascii="Times New Roman" w:hAnsi="Times New Roman" w:eastAsia="宋体" w:cs="Times New Roman"/>
          <w:color w:val="000000"/>
          <w:kern w:val="0"/>
          <w:sz w:val="21"/>
          <w:szCs w:val="21"/>
          <w:lang w:val="en-US" w:eastAsia="zh-CN" w:bidi="ar"/>
        </w:rPr>
        <w:t>受力状态相反；接入桥路电源</w:t>
      </w:r>
      <w:r>
        <w:rPr>
          <w:rFonts w:hint="default" w:ascii="Times New Roman" w:hAnsi="Times New Roman" w:eastAsia="宋体" w:cs="Times New Roman"/>
          <w:color w:val="000000"/>
          <w:kern w:val="0"/>
          <w:sz w:val="21"/>
          <w:szCs w:val="21"/>
          <w:lang w:val="en-US" w:eastAsia="zh-CN" w:bidi="ar"/>
        </w:rPr>
        <w:t>±5V</w:t>
      </w:r>
      <w:r>
        <w:rPr>
          <w:rFonts w:hint="eastAsia" w:ascii="Times New Roman" w:hAnsi="Times New Roman" w:eastAsia="宋体" w:cs="Times New Roman"/>
          <w:color w:val="000000"/>
          <w:kern w:val="0"/>
          <w:sz w:val="21"/>
          <w:szCs w:val="21"/>
          <w:lang w:val="en-US" w:eastAsia="zh-CN" w:bidi="ar"/>
        </w:rPr>
        <w:t xml:space="preserve">，调节电桥调零电位器 </w:t>
      </w:r>
      <w:r>
        <w:rPr>
          <w:rFonts w:hint="default" w:ascii="Times New Roman" w:hAnsi="Times New Roman" w:eastAsia="宋体" w:cs="Times New Roman"/>
          <w:color w:val="000000"/>
          <w:kern w:val="0"/>
          <w:sz w:val="21"/>
          <w:szCs w:val="21"/>
          <w:lang w:val="en-US" w:eastAsia="zh-CN" w:bidi="ar"/>
        </w:rPr>
        <w:t>RW3</w:t>
      </w:r>
      <w:r>
        <w:rPr>
          <w:rFonts w:hint="eastAsia" w:ascii="Times New Roman" w:hAnsi="Times New Roman" w:eastAsia="宋体" w:cs="Times New Roman"/>
          <w:color w:val="000000"/>
          <w:kern w:val="0"/>
          <w:sz w:val="21"/>
          <w:szCs w:val="21"/>
          <w:lang w:val="en-US" w:eastAsia="zh-CN" w:bidi="ar"/>
        </w:rPr>
        <w:t xml:space="preserve">进行桥路调零，重复实验一中的步骤 </w:t>
      </w:r>
      <w:r>
        <w:rPr>
          <w:rFonts w:hint="default" w:ascii="Times New Roman" w:hAnsi="Times New Roman" w:eastAsia="宋体" w:cs="Times New Roman"/>
          <w:color w:val="000000"/>
          <w:kern w:val="0"/>
          <w:sz w:val="21"/>
          <w:szCs w:val="21"/>
          <w:lang w:val="en-US" w:eastAsia="zh-CN" w:bidi="ar"/>
        </w:rPr>
        <w:t>4</w:t>
      </w:r>
      <w:r>
        <w:rPr>
          <w:rFonts w:hint="eastAsia" w:ascii="Times New Roman" w:hAnsi="Times New Roman" w:eastAsia="宋体" w:cs="Times New Roman"/>
          <w:color w:val="000000"/>
          <w:kern w:val="0"/>
          <w:sz w:val="21"/>
          <w:szCs w:val="21"/>
          <w:lang w:val="en-US" w:eastAsia="zh-CN" w:bidi="ar"/>
        </w:rPr>
        <w:t>，记录数据如下表：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02"/>
        <w:gridCol w:w="591"/>
        <w:gridCol w:w="699"/>
        <w:gridCol w:w="699"/>
        <w:gridCol w:w="699"/>
        <w:gridCol w:w="699"/>
        <w:gridCol w:w="699"/>
        <w:gridCol w:w="699"/>
        <w:gridCol w:w="699"/>
        <w:gridCol w:w="712"/>
        <w:gridCol w:w="712"/>
        <w:gridCol w:w="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重量/g</w:t>
            </w:r>
          </w:p>
        </w:tc>
        <w:tc>
          <w:tcPr>
            <w:tcW w:w="468"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40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60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80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100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120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140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160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180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电压/mV</w:t>
            </w:r>
          </w:p>
        </w:tc>
        <w:tc>
          <w:tcPr>
            <w:tcW w:w="468"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-1.12</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11.60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24.36</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37.05</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49.68</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62.45</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75.14</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87.90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100.52</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113.27</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125.97</w:t>
            </w:r>
          </w:p>
        </w:tc>
      </w:tr>
    </w:tbl>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去掉所有砝码，利用热风枪加热所用的两片应变片，注意加热要均匀，观察万用表上电压的变化，并记录下来，所有实验做完后，关闭电源。</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五</w:t>
      </w:r>
      <w:r>
        <w:rPr>
          <w:rFonts w:hint="default" w:ascii="Times New Roman" w:hAnsi="Times New Roman" w:eastAsia="宋体" w:cs="Times New Roman"/>
          <w:b/>
          <w:bCs/>
          <w:color w:val="000000"/>
          <w:kern w:val="0"/>
          <w:sz w:val="21"/>
          <w:szCs w:val="21"/>
          <w:lang w:val="en-US" w:eastAsia="zh-CN" w:bidi="ar"/>
        </w:rPr>
        <w:t>.</w:t>
      </w:r>
      <w:r>
        <w:rPr>
          <w:rFonts w:hint="eastAsia" w:ascii="Times New Roman" w:hAnsi="Times New Roman" w:eastAsia="宋体" w:cs="Times New Roman"/>
          <w:b/>
          <w:bCs/>
          <w:color w:val="000000"/>
          <w:kern w:val="0"/>
          <w:sz w:val="21"/>
          <w:szCs w:val="21"/>
          <w:lang w:val="en-US" w:eastAsia="zh-CN" w:bidi="ar"/>
        </w:rPr>
        <w:t>数据处理和思考题</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1、</w:t>
      </w:r>
      <w:r>
        <w:rPr>
          <w:rFonts w:hint="default" w:ascii="Times New Roman" w:hAnsi="Times New Roman" w:eastAsia="宋体" w:cs="Times New Roman"/>
          <w:color w:val="000000"/>
          <w:kern w:val="0"/>
          <w:sz w:val="21"/>
          <w:szCs w:val="21"/>
          <w:lang w:val="en-US" w:eastAsia="zh-CN" w:bidi="ar"/>
        </w:rPr>
        <w:t>利用最小二乘法绘制单臂电桥时传感器的特性曲线如下图：</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rPr>
      </w:pPr>
      <w:r>
        <w:drawing>
          <wp:inline distT="0" distB="0" distL="114300" distR="114300">
            <wp:extent cx="4459605" cy="2602865"/>
            <wp:effectExtent l="4445" t="5080" r="12700" b="11430"/>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计算系统灵敏度：</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3" o:spt="75" type="#_x0000_t75" style="height:0.3pt;width:0.3pt;" o:ole="t" filled="f" o:preferrelative="t" stroked="f" coordsize="21600,21600">
            <v:path/>
            <v:fill on="f" focussize="0,0"/>
            <v:stroke on="f"/>
            <v:imagedata r:id="rId6" o:title=""/>
            <o:lock v:ext="edit" aspectratio="t"/>
            <w10:wrap type="none"/>
            <w10:anchorlock/>
          </v:shape>
          <o:OLEObject Type="Embed" ProgID="Wordpad.Document.1" ShapeID="_x0000_i1033" DrawAspect="Content" ObjectID="_1468075731" r:id="rId21">
            <o:LockedField>false</o:LockedField>
          </o:OLEObject>
        </w:object>
      </w:r>
      <w:r>
        <w:rPr>
          <w:rFonts w:hint="default" w:ascii="Times New Roman" w:hAnsi="Times New Roman" w:cs="Times New Roman"/>
          <w:position w:val="-24"/>
          <w:lang w:val="en-US" w:eastAsia="zh-CN"/>
        </w:rPr>
        <w:object>
          <v:shape id="_x0000_i1034" o:spt="75" alt="" type="#_x0000_t75" style="height:31pt;width:80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2" r:id="rId22">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35" o:spt="75" type="#_x0000_t75" style="height:18pt;width:24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3" r:id="rId24">
            <o:LockedField>false</o:LockedField>
          </o:OLEObject>
        </w:object>
      </w:r>
      <w:r>
        <w:rPr>
          <w:rFonts w:hint="default" w:ascii="Times New Roman" w:hAnsi="Times New Roman" w:cs="Times New Roman"/>
          <w:lang w:val="en-US" w:eastAsia="zh-CN"/>
        </w:rPr>
        <w:t>在输入为</w:t>
      </w:r>
      <w:r>
        <w:rPr>
          <w:rFonts w:hint="eastAsia" w:ascii="Times New Roman" w:hAnsi="Times New Roman" w:cs="Times New Roman"/>
          <w:lang w:val="en-US" w:eastAsia="zh-CN"/>
        </w:rPr>
        <w:t>140</w:t>
      </w:r>
      <w:r>
        <w:rPr>
          <w:rFonts w:hint="default" w:ascii="Times New Roman" w:hAnsi="Times New Roman" w:cs="Times New Roman"/>
          <w:lang w:val="en-US" w:eastAsia="zh-CN"/>
        </w:rPr>
        <w:t>g时取到，计算系统非线性误差：</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28"/>
          <w:lang w:val="en-US" w:eastAsia="zh-CN"/>
        </w:rPr>
        <w:object>
          <v:shape id="_x0000_i1036" o:spt="75" alt="" type="#_x0000_t75" style="height:33pt;width:198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4" r:id="rId26">
            <o:LockedField>false</o:LockedField>
          </o:OLEObject>
        </w:objec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Times New Roman" w:hAnsi="Times New Roman" w:cs="Times New Roman"/>
          <w:lang w:val="en-US" w:eastAsia="zh-CN"/>
        </w:rPr>
        <w:t>2、</w:t>
      </w:r>
      <w:r>
        <w:rPr>
          <w:rFonts w:hint="eastAsia" w:ascii="宋体" w:hAnsi="宋体" w:eastAsia="宋体" w:cs="宋体"/>
          <w:color w:val="000000"/>
          <w:kern w:val="0"/>
          <w:sz w:val="21"/>
          <w:szCs w:val="21"/>
          <w:lang w:val="en-US" w:eastAsia="zh-CN" w:bidi="ar"/>
        </w:rPr>
        <w:t>分析为什么半桥的输出灵敏度比单臂电桥时高了一倍，而且非线性误差也得到改善：</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半桥输出电压：</w:t>
      </w:r>
    </w:p>
    <w:p>
      <w:pPr>
        <w:keepNext w:val="0"/>
        <w:keepLines w:val="0"/>
        <w:widowControl/>
        <w:suppressLineNumbers w:val="0"/>
        <w:jc w:val="center"/>
        <w:rPr>
          <w:rFonts w:hint="default" w:ascii="Times New Roman" w:hAnsi="Times New Roman" w:cs="Times New Roman"/>
          <w:lang w:val="en-US" w:eastAsia="zh-CN"/>
        </w:rPr>
      </w:pPr>
      <w:r>
        <w:rPr>
          <w:rFonts w:hint="default" w:ascii="Times New Roman" w:hAnsi="Times New Roman" w:cs="Times New Roman"/>
          <w:position w:val="-24"/>
          <w:lang w:val="en-US" w:eastAsia="zh-CN"/>
        </w:rPr>
        <w:object>
          <v:shape id="_x0000_i1040" o:spt="75" alt="" type="#_x0000_t75" style="height:31pt;width:57pt;" o:ole="t" filled="f" o:preferrelative="t" stroked="f" coordsize="21600,21600">
            <v:path/>
            <v:fill on="f" focussize="0,0"/>
            <v:stroke on="f"/>
            <v:imagedata r:id="rId29" o:title=""/>
            <o:lock v:ext="edit" aspectratio="t"/>
            <w10:wrap type="none"/>
            <w10:anchorlock/>
          </v:shape>
          <o:OLEObject Type="Embed" ProgID="Equation.KSEE3" ShapeID="_x0000_i1040" DrawAspect="Content" ObjectID="_1468075735" r:id="rId28">
            <o:LockedField>false</o:LockedField>
          </o:OLEObject>
        </w:object>
      </w:r>
    </w:p>
    <w:p>
      <w:pPr>
        <w:keepNext w:val="0"/>
        <w:keepLines w:val="0"/>
        <w:widowControl/>
        <w:suppressLineNumbers w:val="0"/>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单臂电桥的输出电压：</w:t>
      </w:r>
    </w:p>
    <w:p>
      <w:pPr>
        <w:keepNext w:val="0"/>
        <w:keepLines w:val="0"/>
        <w:widowControl/>
        <w:suppressLineNumbers w:val="0"/>
        <w:jc w:val="center"/>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42" o:spt="75" alt="" type="#_x0000_t75" style="height:34pt;width:136pt;" o:ole="t" filled="f" o:preferrelative="t" stroked="f" coordsize="21600,21600">
            <v:path/>
            <v:fill on="f" focussize="0,0"/>
            <v:stroke on="f"/>
            <v:imagedata r:id="rId31" o:title=""/>
            <o:lock v:ext="edit" aspectratio="t"/>
            <w10:wrap type="none"/>
            <w10:anchorlock/>
          </v:shape>
          <o:OLEObject Type="Embed" ProgID="Equation.KSEE3" ShapeID="_x0000_i1042" DrawAspect="Content" ObjectID="_1468075736" r:id="rId30">
            <o:LockedField>false</o:LockedField>
          </o:OLEObject>
        </w:object>
      </w:r>
    </w:p>
    <w:p>
      <w:pPr>
        <w:keepNext w:val="0"/>
        <w:keepLines w:val="0"/>
        <w:widowControl/>
        <w:suppressLineNumbers w:val="0"/>
        <w:ind w:firstLine="420" w:firstLineChars="0"/>
        <w:jc w:val="both"/>
        <w:rPr>
          <w:rFonts w:hint="default" w:ascii="宋体" w:hAnsi="宋体" w:eastAsia="宋体" w:cs="宋体"/>
          <w:color w:val="000000"/>
          <w:kern w:val="0"/>
          <w:sz w:val="21"/>
          <w:szCs w:val="21"/>
          <w:lang w:val="en-US" w:eastAsia="zh-CN" w:bidi="ar"/>
        </w:rPr>
      </w:pPr>
      <w:r>
        <w:rPr>
          <w:rFonts w:hint="eastAsia" w:ascii="Times New Roman" w:hAnsi="Times New Roman" w:cs="Times New Roman"/>
          <w:lang w:val="en-US" w:eastAsia="zh-CN"/>
        </w:rPr>
        <w:t>从公式中可以看出，半桥的输出灵敏度是单臂电桥输出灵敏度的二倍，并且半桥时输出本身就是线性的，不存在需要忽略的非线性项，因此可以改善非线性误差。</w:t>
      </w:r>
    </w:p>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3、回答思考题：</w:t>
      </w:r>
    </w:p>
    <w:p>
      <w:pPr>
        <w:keepNext w:val="0"/>
        <w:keepLines w:val="0"/>
        <w:widowControl/>
        <w:suppressLineNumbers w:val="0"/>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(a) 半桥测量时两片不同受力状态的电阻应变片接入电桥时，应放在邻边。这样的话，R1和R2带来的非线性误差可以互相抵消。</w:t>
      </w:r>
    </w:p>
    <w:p>
      <w:pPr>
        <w:keepNext w:val="0"/>
        <w:keepLines w:val="0"/>
        <w:widowControl/>
        <w:suppressLineNumbers w:val="0"/>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(b) 桥路（差动电桥）测量时存在非线性误差是因为电桥测量原理上存在非线性误差，我们做泰勒展开时，忽略了高次项，由此才认为差动输出与</w:t>
      </w:r>
      <m:oMath>
        <m:r>
          <m:rPr>
            <m:sty m:val="p"/>
          </m:rPr>
          <w:rPr>
            <w:rFonts w:ascii="Cambria Math" w:hAnsi="Cambria Math" w:cs="Times New Roman"/>
            <w:lang w:val="en-US"/>
          </w:rPr>
          <m:t>Δ</m:t>
        </m:r>
      </m:oMath>
      <w:r>
        <m:rPr/>
        <w:rPr>
          <w:rFonts w:hint="eastAsia" w:hAnsi="Cambria Math" w:cs="Times New Roman"/>
          <w:i w:val="0"/>
          <w:lang w:val="en-US" w:eastAsia="zh-CN"/>
        </w:rPr>
        <w:t>是近似成比例变化的</w:t>
      </w:r>
      <w:r>
        <w:rPr>
          <w:rFonts w:hint="eastAsia" w:ascii="Times New Roman" w:hAnsi="Times New Roman" w:cs="Times New Roman"/>
          <w:lang w:val="en-US" w:eastAsia="zh-CN"/>
        </w:rPr>
        <w:t>。</w:t>
      </w:r>
    </w:p>
    <w:p>
      <w:pPr>
        <w:keepNext w:val="0"/>
        <w:keepLines w:val="0"/>
        <w:widowControl/>
        <w:suppressLineNumbers w:val="0"/>
        <w:ind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(c)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default"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实验三</w:t>
      </w:r>
      <w:r>
        <w:rPr>
          <w:rFonts w:hint="default" w:ascii="Times New Roman" w:hAnsi="Times New Roman" w:eastAsia="黑体" w:cs="Times New Roman"/>
          <w:b/>
          <w:bCs/>
          <w:sz w:val="28"/>
          <w:szCs w:val="28"/>
          <w:lang w:val="en-US" w:eastAsia="zh-CN"/>
        </w:rPr>
        <w:t xml:space="preserve"> </w:t>
      </w:r>
      <w:r>
        <w:rPr>
          <w:rFonts w:hint="eastAsia" w:ascii="Times New Roman" w:hAnsi="Times New Roman" w:eastAsia="黑体" w:cs="Times New Roman"/>
          <w:b/>
          <w:bCs/>
          <w:sz w:val="28"/>
          <w:szCs w:val="28"/>
          <w:lang w:val="en-US" w:eastAsia="zh-CN"/>
        </w:rPr>
        <w:t xml:space="preserve">金属箔式应变片——全桥性能实验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 xml:space="preserve">一、实验目的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了解全桥测量电路的原理及优点。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二、实验原理</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全桥测量电路中，将受力性质相同的两个应变片（共四个）分别接入电桥对边，应变片初始阻值相同，其输出灵敏度比半桥又提高了一倍，非线性误差和温度误差均得到明显改善。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 xml:space="preserve">三、需用器件和单元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传感器实验模块、传感器调理电路挂件应变式传感器实验单元、砝码、万用表、±</w:t>
      </w:r>
      <w:r>
        <w:rPr>
          <w:rFonts w:hint="default" w:ascii="Times New Roman" w:hAnsi="Times New Roman" w:eastAsia="宋体" w:cs="Times New Roman"/>
          <w:color w:val="000000"/>
          <w:kern w:val="0"/>
          <w:sz w:val="21"/>
          <w:szCs w:val="21"/>
          <w:lang w:val="en-US" w:eastAsia="zh-CN" w:bidi="ar"/>
        </w:rPr>
        <w:t xml:space="preserve">15V </w:t>
      </w:r>
      <w:r>
        <w:rPr>
          <w:rFonts w:hint="eastAsia" w:ascii="Times New Roman" w:hAnsi="Times New Roman" w:eastAsia="宋体" w:cs="Times New Roman"/>
          <w:color w:val="000000"/>
          <w:kern w:val="0"/>
          <w:sz w:val="21"/>
          <w:szCs w:val="21"/>
          <w:lang w:val="en-US" w:eastAsia="zh-CN" w:bidi="ar"/>
        </w:rPr>
        <w:t>电源、±</w:t>
      </w:r>
      <w:r>
        <w:rPr>
          <w:rFonts w:hint="default" w:ascii="Times New Roman" w:hAnsi="Times New Roman" w:eastAsia="宋体" w:cs="Times New Roman"/>
          <w:color w:val="000000"/>
          <w:kern w:val="0"/>
          <w:sz w:val="21"/>
          <w:szCs w:val="21"/>
          <w:lang w:val="en-US" w:eastAsia="zh-CN" w:bidi="ar"/>
        </w:rPr>
        <w:t xml:space="preserve">5V </w:t>
      </w:r>
      <w:r>
        <w:rPr>
          <w:rFonts w:hint="eastAsia" w:ascii="Times New Roman" w:hAnsi="Times New Roman" w:eastAsia="宋体" w:cs="Times New Roman"/>
          <w:color w:val="000000"/>
          <w:kern w:val="0"/>
          <w:sz w:val="21"/>
          <w:szCs w:val="21"/>
          <w:lang w:val="en-US" w:eastAsia="zh-CN" w:bidi="ar"/>
        </w:rPr>
        <w:t xml:space="preserve">电源、热风枪。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四、实验内容</w:t>
      </w:r>
    </w:p>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center"/>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drawing>
          <wp:inline distT="0" distB="0" distL="114300" distR="114300">
            <wp:extent cx="2062480" cy="1698625"/>
            <wp:effectExtent l="0" t="0" r="4445" b="6350"/>
            <wp:docPr id="9" name="图片 9" descr="1622192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22192303(1)"/>
                    <pic:cNvPicPr>
                      <a:picLocks noChangeAspect="1"/>
                    </pic:cNvPicPr>
                  </pic:nvPicPr>
                  <pic:blipFill>
                    <a:blip r:embed="rId32"/>
                    <a:stretch>
                      <a:fillRect/>
                    </a:stretch>
                  </pic:blipFill>
                  <pic:spPr>
                    <a:xfrm>
                      <a:off x="0" y="0"/>
                      <a:ext cx="2062480" cy="1698625"/>
                    </a:xfrm>
                    <a:prstGeom prst="rect">
                      <a:avLst/>
                    </a:prstGeom>
                  </pic:spPr>
                </pic:pic>
              </a:graphicData>
            </a:graphic>
          </wp:inline>
        </w:drawing>
      </w:r>
      <w:r>
        <w:rPr>
          <w:rFonts w:hint="eastAsia" w:ascii="Times New Roman" w:hAnsi="Times New Roman" w:eastAsia="宋体" w:cs="Times New Roman"/>
          <w:b/>
          <w:bCs/>
          <w:color w:val="000000"/>
          <w:kern w:val="0"/>
          <w:sz w:val="21"/>
          <w:szCs w:val="21"/>
          <w:lang w:val="en-US" w:eastAsia="zh-CN" w:bidi="ar"/>
        </w:rPr>
        <w:drawing>
          <wp:inline distT="0" distB="0" distL="114300" distR="114300">
            <wp:extent cx="1196975" cy="715010"/>
            <wp:effectExtent l="0" t="0" r="3175" b="8890"/>
            <wp:docPr id="10" name="图片 10" descr="16221923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22192318(1)"/>
                    <pic:cNvPicPr>
                      <a:picLocks noChangeAspect="1"/>
                    </pic:cNvPicPr>
                  </pic:nvPicPr>
                  <pic:blipFill>
                    <a:blip r:embed="rId33"/>
                    <a:stretch>
                      <a:fillRect/>
                    </a:stretch>
                  </pic:blipFill>
                  <pic:spPr>
                    <a:xfrm>
                      <a:off x="0" y="0"/>
                      <a:ext cx="1196975" cy="71501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1</w:t>
      </w:r>
      <w:r>
        <w:rPr>
          <w:rFonts w:hint="eastAsia" w:ascii="Times New Roman" w:hAnsi="Times New Roman" w:eastAsia="宋体" w:cs="Times New Roman"/>
          <w:color w:val="000000"/>
          <w:kern w:val="0"/>
          <w:sz w:val="21"/>
          <w:szCs w:val="21"/>
          <w:lang w:val="en-US" w:eastAsia="zh-CN" w:bidi="ar"/>
        </w:rPr>
        <w:t xml:space="preserve">、根据图 </w:t>
      </w:r>
      <w:r>
        <w:rPr>
          <w:rFonts w:hint="default" w:ascii="Times New Roman" w:hAnsi="Times New Roman" w:eastAsia="宋体" w:cs="Times New Roman"/>
          <w:color w:val="000000"/>
          <w:kern w:val="0"/>
          <w:sz w:val="21"/>
          <w:szCs w:val="21"/>
          <w:lang w:val="en-US" w:eastAsia="zh-CN" w:bidi="ar"/>
        </w:rPr>
        <w:t xml:space="preserve">3-1 </w:t>
      </w:r>
      <w:r>
        <w:rPr>
          <w:rFonts w:hint="eastAsia" w:ascii="Times New Roman" w:hAnsi="Times New Roman" w:eastAsia="宋体" w:cs="Times New Roman"/>
          <w:color w:val="000000"/>
          <w:kern w:val="0"/>
          <w:sz w:val="21"/>
          <w:szCs w:val="21"/>
          <w:lang w:val="en-US" w:eastAsia="zh-CN" w:bidi="ar"/>
        </w:rPr>
        <w:t>接线，实验方法与实验二相同。实验结果见下表：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3"/>
        <w:gridCol w:w="531"/>
        <w:gridCol w:w="704"/>
        <w:gridCol w:w="704"/>
        <w:gridCol w:w="704"/>
        <w:gridCol w:w="704"/>
        <w:gridCol w:w="704"/>
        <w:gridCol w:w="704"/>
        <w:gridCol w:w="711"/>
        <w:gridCol w:w="711"/>
        <w:gridCol w:w="711"/>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重量/g</w:t>
            </w:r>
          </w:p>
        </w:tc>
        <w:tc>
          <w:tcPr>
            <w:tcW w:w="468"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40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60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80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100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120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140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160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180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2"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电压/mV</w:t>
            </w:r>
          </w:p>
        </w:tc>
        <w:tc>
          <w:tcPr>
            <w:tcW w:w="468"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0.46</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15.35</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30.36</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45.30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60.27</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75.23</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90.20</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105.15</w:t>
            </w:r>
          </w:p>
        </w:tc>
        <w:tc>
          <w:tcPr>
            <w:tcW w:w="710"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w:t>
            </w:r>
            <w:r>
              <w:rPr>
                <w:rFonts w:hint="eastAsia" w:ascii="Times New Roman" w:hAnsi="Times New Roman" w:eastAsia="宋体" w:cs="Times New Roman"/>
                <w:color w:val="000000"/>
                <w:kern w:val="0"/>
                <w:sz w:val="18"/>
                <w:szCs w:val="18"/>
                <w:vertAlign w:val="baseline"/>
                <w:lang w:val="en-US" w:eastAsia="zh-CN" w:bidi="ar"/>
              </w:rPr>
              <w:t>20.09</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135.90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w:t>
            </w:r>
            <w:r>
              <w:rPr>
                <w:rFonts w:hint="eastAsia" w:ascii="Times New Roman" w:hAnsi="Times New Roman" w:eastAsia="宋体" w:cs="Times New Roman"/>
                <w:color w:val="000000"/>
                <w:kern w:val="0"/>
                <w:sz w:val="18"/>
                <w:szCs w:val="18"/>
                <w:vertAlign w:val="baseline"/>
                <w:lang w:val="en-US" w:eastAsia="zh-CN" w:bidi="ar"/>
              </w:rPr>
              <w:t>50.05</w:t>
            </w:r>
          </w:p>
        </w:tc>
      </w:tr>
    </w:tbl>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 xml:space="preserve">、将 </w:t>
      </w:r>
      <w:r>
        <w:rPr>
          <w:rFonts w:hint="default" w:ascii="Times New Roman" w:hAnsi="Times New Roman" w:eastAsia="宋体" w:cs="Times New Roman"/>
          <w:color w:val="000000"/>
          <w:kern w:val="0"/>
          <w:sz w:val="21"/>
          <w:szCs w:val="21"/>
          <w:lang w:val="en-US" w:eastAsia="zh-CN" w:bidi="ar"/>
        </w:rPr>
        <w:t xml:space="preserve">10 </w:t>
      </w:r>
      <w:r>
        <w:rPr>
          <w:rFonts w:hint="eastAsia" w:ascii="Times New Roman" w:hAnsi="Times New Roman" w:eastAsia="宋体" w:cs="Times New Roman"/>
          <w:color w:val="000000"/>
          <w:kern w:val="0"/>
          <w:sz w:val="21"/>
          <w:szCs w:val="21"/>
          <w:lang w:val="en-US" w:eastAsia="zh-CN" w:bidi="ar"/>
        </w:rPr>
        <w:t xml:space="preserve">只砝码全部置于传感器的托盘上，调节电位器 </w:t>
      </w:r>
      <w:r>
        <w:rPr>
          <w:rFonts w:hint="default" w:ascii="Times New Roman" w:hAnsi="Times New Roman" w:eastAsia="宋体" w:cs="Times New Roman"/>
          <w:color w:val="000000"/>
          <w:kern w:val="0"/>
          <w:sz w:val="21"/>
          <w:szCs w:val="21"/>
          <w:lang w:val="en-US" w:eastAsia="zh-CN" w:bidi="ar"/>
        </w:rPr>
        <w:t>RW5</w:t>
      </w:r>
      <w:r>
        <w:rPr>
          <w:rFonts w:hint="eastAsia" w:ascii="Times New Roman" w:hAnsi="Times New Roman" w:eastAsia="宋体" w:cs="Times New Roman"/>
          <w:color w:val="000000"/>
          <w:kern w:val="0"/>
          <w:sz w:val="21"/>
          <w:szCs w:val="21"/>
          <w:lang w:val="en-US" w:eastAsia="zh-CN" w:bidi="ar"/>
        </w:rPr>
        <w:t>（增益即满量程调节）使万用表显示为</w:t>
      </w:r>
      <w:r>
        <w:rPr>
          <w:rFonts w:hint="default" w:ascii="Times New Roman" w:hAnsi="Times New Roman" w:eastAsia="宋体" w:cs="Times New Roman"/>
          <w:color w:val="000000"/>
          <w:kern w:val="0"/>
          <w:sz w:val="21"/>
          <w:szCs w:val="21"/>
          <w:lang w:val="en-US" w:eastAsia="zh-CN" w:bidi="ar"/>
        </w:rPr>
        <w:t>0.200V</w:t>
      </w:r>
      <w:r>
        <w:rPr>
          <w:rFonts w:hint="eastAsia" w:ascii="Times New Roman" w:hAnsi="Times New Roman" w:eastAsia="宋体" w:cs="Times New Roman"/>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3</w:t>
      </w:r>
      <w:r>
        <w:rPr>
          <w:rFonts w:hint="eastAsia" w:ascii="Times New Roman" w:hAnsi="Times New Roman" w:eastAsia="宋体" w:cs="Times New Roman"/>
          <w:color w:val="000000"/>
          <w:kern w:val="0"/>
          <w:sz w:val="21"/>
          <w:szCs w:val="21"/>
          <w:lang w:val="en-US" w:eastAsia="zh-CN" w:bidi="ar"/>
        </w:rPr>
        <w:t xml:space="preserve">、拿去托盘上的所有砝码，调节电位器 </w:t>
      </w:r>
      <w:r>
        <w:rPr>
          <w:rFonts w:hint="default" w:ascii="Times New Roman" w:hAnsi="Times New Roman" w:eastAsia="宋体" w:cs="Times New Roman"/>
          <w:color w:val="000000"/>
          <w:kern w:val="0"/>
          <w:sz w:val="21"/>
          <w:szCs w:val="21"/>
          <w:lang w:val="en-US" w:eastAsia="zh-CN" w:bidi="ar"/>
        </w:rPr>
        <w:t>RW3</w:t>
      </w:r>
      <w:r>
        <w:rPr>
          <w:rFonts w:hint="eastAsia" w:ascii="Times New Roman" w:hAnsi="Times New Roman" w:eastAsia="宋体" w:cs="Times New Roman"/>
          <w:color w:val="000000"/>
          <w:kern w:val="0"/>
          <w:sz w:val="21"/>
          <w:szCs w:val="21"/>
          <w:lang w:val="en-US" w:eastAsia="zh-CN" w:bidi="ar"/>
        </w:rPr>
        <w:t xml:space="preserve">（零位调节）使万用表显示为 </w:t>
      </w:r>
      <w:r>
        <w:rPr>
          <w:rFonts w:hint="default" w:ascii="Times New Roman" w:hAnsi="Times New Roman" w:eastAsia="宋体" w:cs="Times New Roman"/>
          <w:color w:val="000000"/>
          <w:kern w:val="0"/>
          <w:sz w:val="21"/>
          <w:szCs w:val="21"/>
          <w:lang w:val="en-US" w:eastAsia="zh-CN" w:bidi="ar"/>
        </w:rPr>
        <w:t>0.000V</w:t>
      </w:r>
      <w:r>
        <w:rPr>
          <w:rFonts w:hint="eastAsia" w:ascii="Times New Roman" w:hAnsi="Times New Roman" w:eastAsia="宋体" w:cs="Times New Roman"/>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4</w:t>
      </w:r>
      <w:r>
        <w:rPr>
          <w:rFonts w:hint="eastAsia" w:ascii="Times New Roman" w:hAnsi="Times New Roman" w:eastAsia="宋体" w:cs="Times New Roman"/>
          <w:color w:val="000000"/>
          <w:kern w:val="0"/>
          <w:sz w:val="21"/>
          <w:szCs w:val="21"/>
          <w:lang w:val="en-US" w:eastAsia="zh-CN" w:bidi="ar"/>
        </w:rPr>
        <w:t xml:space="preserve">、重复 </w:t>
      </w: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3 </w:t>
      </w:r>
      <w:r>
        <w:rPr>
          <w:rFonts w:hint="eastAsia" w:ascii="Times New Roman" w:hAnsi="Times New Roman" w:eastAsia="宋体" w:cs="Times New Roman"/>
          <w:color w:val="000000"/>
          <w:kern w:val="0"/>
          <w:sz w:val="21"/>
          <w:szCs w:val="21"/>
          <w:lang w:val="en-US" w:eastAsia="zh-CN" w:bidi="ar"/>
        </w:rPr>
        <w:t xml:space="preserve">步骤的标定过程，一直到精确为止，把电压量纲 </w:t>
      </w:r>
      <w:r>
        <w:rPr>
          <w:rFonts w:hint="default" w:ascii="Times New Roman" w:hAnsi="Times New Roman" w:eastAsia="宋体" w:cs="Times New Roman"/>
          <w:color w:val="000000"/>
          <w:kern w:val="0"/>
          <w:sz w:val="21"/>
          <w:szCs w:val="21"/>
          <w:lang w:val="en-US" w:eastAsia="zh-CN" w:bidi="ar"/>
        </w:rPr>
        <w:t xml:space="preserve">V </w:t>
      </w:r>
      <w:r>
        <w:rPr>
          <w:rFonts w:hint="eastAsia" w:ascii="Times New Roman" w:hAnsi="Times New Roman" w:eastAsia="宋体" w:cs="Times New Roman"/>
          <w:color w:val="000000"/>
          <w:kern w:val="0"/>
          <w:sz w:val="21"/>
          <w:szCs w:val="21"/>
          <w:lang w:val="en-US" w:eastAsia="zh-CN" w:bidi="ar"/>
        </w:rPr>
        <w:t>改为重量量纲</w:t>
      </w:r>
      <w:r>
        <w:rPr>
          <w:rFonts w:hint="default" w:ascii="Times New Roman" w:hAnsi="Times New Roman" w:eastAsia="宋体" w:cs="Times New Roman"/>
          <w:color w:val="000000"/>
          <w:kern w:val="0"/>
          <w:sz w:val="21"/>
          <w:szCs w:val="21"/>
          <w:lang w:val="en-US" w:eastAsia="zh-CN" w:bidi="ar"/>
        </w:rPr>
        <w:t>g</w:t>
      </w:r>
      <w:r>
        <w:rPr>
          <w:rFonts w:hint="eastAsia" w:ascii="Times New Roman" w:hAnsi="Times New Roman" w:eastAsia="宋体" w:cs="Times New Roman"/>
          <w:color w:val="000000"/>
          <w:kern w:val="0"/>
          <w:sz w:val="21"/>
          <w:szCs w:val="21"/>
          <w:lang w:val="en-US" w:eastAsia="zh-CN" w:bidi="ar"/>
        </w:rPr>
        <w:t>，就可以称重，成为一台原始的电子秤。记录数据如下表：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3"/>
        <w:gridCol w:w="531"/>
        <w:gridCol w:w="704"/>
        <w:gridCol w:w="704"/>
        <w:gridCol w:w="704"/>
        <w:gridCol w:w="704"/>
        <w:gridCol w:w="704"/>
        <w:gridCol w:w="704"/>
        <w:gridCol w:w="711"/>
        <w:gridCol w:w="711"/>
        <w:gridCol w:w="711"/>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重量/g</w:t>
            </w:r>
          </w:p>
        </w:tc>
        <w:tc>
          <w:tcPr>
            <w:tcW w:w="53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0</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40</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60</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80</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100</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120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140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160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180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电压/mV</w:t>
            </w:r>
          </w:p>
        </w:tc>
        <w:tc>
          <w:tcPr>
            <w:tcW w:w="53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0.3</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21.5</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42.7</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64.0</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85.3</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106.7</w:t>
            </w:r>
          </w:p>
        </w:tc>
        <w:tc>
          <w:tcPr>
            <w:tcW w:w="704"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128.0</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149.3</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1</w:t>
            </w:r>
            <w:r>
              <w:rPr>
                <w:rFonts w:hint="eastAsia" w:ascii="Times New Roman" w:hAnsi="Times New Roman" w:eastAsia="宋体" w:cs="Times New Roman"/>
                <w:color w:val="000000"/>
                <w:kern w:val="0"/>
                <w:sz w:val="18"/>
                <w:szCs w:val="18"/>
                <w:vertAlign w:val="baseline"/>
                <w:lang w:val="en-US" w:eastAsia="zh-CN" w:bidi="ar"/>
              </w:rPr>
              <w:t>70.5</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191.9</w:t>
            </w:r>
          </w:p>
        </w:tc>
        <w:tc>
          <w:tcPr>
            <w:tcW w:w="711"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213.2</w:t>
            </w:r>
          </w:p>
        </w:tc>
      </w:tr>
    </w:tbl>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五、数据处理和思考题</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1、</w:t>
      </w:r>
      <w:r>
        <w:rPr>
          <w:rFonts w:hint="default" w:ascii="Times New Roman" w:hAnsi="Times New Roman" w:eastAsia="宋体" w:cs="Times New Roman"/>
          <w:color w:val="000000"/>
          <w:kern w:val="0"/>
          <w:sz w:val="21"/>
          <w:szCs w:val="21"/>
          <w:lang w:val="en-US" w:eastAsia="zh-CN" w:bidi="ar"/>
        </w:rPr>
        <w:t>利用最小二乘法绘制</w:t>
      </w:r>
      <w:r>
        <w:rPr>
          <w:rFonts w:hint="eastAsia" w:ascii="Times New Roman" w:hAnsi="Times New Roman" w:eastAsia="宋体" w:cs="Times New Roman"/>
          <w:color w:val="000000"/>
          <w:kern w:val="0"/>
          <w:sz w:val="21"/>
          <w:szCs w:val="21"/>
          <w:lang w:val="en-US" w:eastAsia="zh-CN" w:bidi="ar"/>
        </w:rPr>
        <w:t>全桥</w:t>
      </w:r>
      <w:r>
        <w:rPr>
          <w:rFonts w:hint="default" w:ascii="Times New Roman" w:hAnsi="Times New Roman" w:eastAsia="宋体" w:cs="Times New Roman"/>
          <w:color w:val="000000"/>
          <w:kern w:val="0"/>
          <w:sz w:val="21"/>
          <w:szCs w:val="21"/>
          <w:lang w:val="en-US" w:eastAsia="zh-CN" w:bidi="ar"/>
        </w:rPr>
        <w:t>时传感器的特性曲线如下图：</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rPr>
      </w:pPr>
      <w:r>
        <w:drawing>
          <wp:inline distT="0" distB="0" distL="114300" distR="114300">
            <wp:extent cx="4745990" cy="2825750"/>
            <wp:effectExtent l="4445" t="4445" r="12065" b="825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计算系统灵敏度：</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43" o:spt="75" type="#_x0000_t75" style="height:0.3pt;width:0.3pt;" o:ole="t" filled="f" o:preferrelative="t" stroked="f" coordsize="21600,21600">
            <v:path/>
            <v:fill on="f" focussize="0,0"/>
            <v:stroke on="f"/>
            <v:imagedata r:id="rId6" o:title=""/>
            <o:lock v:ext="edit" aspectratio="t"/>
            <w10:wrap type="none"/>
            <w10:anchorlock/>
          </v:shape>
          <o:OLEObject Type="Embed" ProgID="Wordpad.Document.1" ShapeID="_x0000_i1043" DrawAspect="Content" ObjectID="_1468075737" r:id="rId35">
            <o:LockedField>false</o:LockedField>
          </o:OLEObject>
        </w:object>
      </w:r>
      <w:r>
        <w:rPr>
          <w:rFonts w:hint="default" w:ascii="Times New Roman" w:hAnsi="Times New Roman" w:cs="Times New Roman"/>
          <w:position w:val="-24"/>
          <w:lang w:val="en-US" w:eastAsia="zh-CN"/>
        </w:rPr>
        <w:object>
          <v:shape id="_x0000_i1044" o:spt="75" alt="" type="#_x0000_t75" style="height:31pt;width:80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38" r:id="rId36">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45" o:spt="75" type="#_x0000_t75" style="height:18pt;width:24pt;" o:ole="t" filled="f" o:preferrelative="t" stroked="f" coordsize="21600,21600">
            <v:path/>
            <v:fill on="f" focussize="0,0"/>
            <v:stroke on="f"/>
            <v:imagedata r:id="rId25" o:title=""/>
            <o:lock v:ext="edit" aspectratio="t"/>
            <w10:wrap type="none"/>
            <w10:anchorlock/>
          </v:shape>
          <o:OLEObject Type="Embed" ProgID="Equation.KSEE3" ShapeID="_x0000_i1045" DrawAspect="Content" ObjectID="_1468075739" r:id="rId38">
            <o:LockedField>false</o:LockedField>
          </o:OLEObject>
        </w:object>
      </w:r>
      <w:r>
        <w:rPr>
          <w:rFonts w:hint="default" w:ascii="Times New Roman" w:hAnsi="Times New Roman" w:cs="Times New Roman"/>
          <w:lang w:val="en-US" w:eastAsia="zh-CN"/>
        </w:rPr>
        <w:t>在输入为</w:t>
      </w:r>
      <w:r>
        <w:rPr>
          <w:rFonts w:hint="eastAsia" w:ascii="Times New Roman" w:hAnsi="Times New Roman" w:cs="Times New Roman"/>
          <w:lang w:val="en-US" w:eastAsia="zh-CN"/>
        </w:rPr>
        <w:t>180</w:t>
      </w:r>
      <w:r>
        <w:rPr>
          <w:rFonts w:hint="default" w:ascii="Times New Roman" w:hAnsi="Times New Roman" w:cs="Times New Roman"/>
          <w:lang w:val="en-US" w:eastAsia="zh-CN"/>
        </w:rPr>
        <w:t>g时取到，计算系统非线性误差：</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position w:val="-26"/>
          <w:lang w:val="en-US" w:eastAsia="zh-CN"/>
        </w:rPr>
        <w:object>
          <v:shape id="_x0000_i1046" o:spt="75" alt="" type="#_x0000_t75" style="height:31.95pt;width:182pt;" o:ole="t" filled="f" o:preferrelative="t" stroked="f" coordsize="21600,21600">
            <v:path/>
            <v:fill on="f" focussize="0,0"/>
            <v:stroke on="f"/>
            <v:imagedata r:id="rId40" o:title=""/>
            <o:lock v:ext="edit" aspectratio="t"/>
            <w10:wrap type="none"/>
            <w10:anchorlock/>
          </v:shape>
          <o:OLEObject Type="Embed" ProgID="Equation.KSEE3" ShapeID="_x0000_i1046" DrawAspect="Content" ObjectID="_1468075740" r:id="rId39">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利用最小二乘法绘制</w:t>
      </w:r>
      <w:r>
        <w:rPr>
          <w:rFonts w:hint="eastAsia" w:ascii="Times New Roman" w:hAnsi="Times New Roman" w:eastAsia="宋体" w:cs="Times New Roman"/>
          <w:color w:val="000000"/>
          <w:kern w:val="0"/>
          <w:sz w:val="21"/>
          <w:szCs w:val="21"/>
          <w:lang w:val="en-US" w:eastAsia="zh-CN" w:bidi="ar"/>
        </w:rPr>
        <w:t>电子秤的输出</w:t>
      </w:r>
      <w:r>
        <w:rPr>
          <w:rFonts w:hint="default" w:ascii="Times New Roman" w:hAnsi="Times New Roman" w:eastAsia="宋体" w:cs="Times New Roman"/>
          <w:color w:val="000000"/>
          <w:kern w:val="0"/>
          <w:sz w:val="21"/>
          <w:szCs w:val="21"/>
          <w:lang w:val="en-US" w:eastAsia="zh-CN" w:bidi="ar"/>
        </w:rPr>
        <w:t>特性曲线如下图：</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pPr>
      <w:r>
        <w:drawing>
          <wp:inline distT="0" distB="0" distL="114300" distR="114300">
            <wp:extent cx="4632325" cy="2615565"/>
            <wp:effectExtent l="4445" t="4445" r="11430" b="8890"/>
            <wp:docPr id="12"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计算系统灵敏度：</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49" o:spt="75" type="#_x0000_t75" style="height:0.3pt;width:0.3pt;" o:ole="t" filled="f" o:preferrelative="t" stroked="f" coordsize="21600,21600">
            <v:path/>
            <v:fill on="f" focussize="0,0"/>
            <v:stroke on="f"/>
            <v:imagedata r:id="rId6" o:title=""/>
            <o:lock v:ext="edit" aspectratio="t"/>
            <w10:wrap type="none"/>
            <w10:anchorlock/>
          </v:shape>
          <o:OLEObject Type="Embed" ProgID="Wordpad.Document.1" ShapeID="_x0000_i1049" DrawAspect="Content" ObjectID="_1468075741" r:id="rId42">
            <o:LockedField>false</o:LockedField>
          </o:OLEObject>
        </w:object>
      </w:r>
      <w:r>
        <w:rPr>
          <w:rFonts w:hint="default" w:ascii="Times New Roman" w:hAnsi="Times New Roman" w:cs="Times New Roman"/>
          <w:position w:val="-24"/>
          <w:lang w:val="en-US" w:eastAsia="zh-CN"/>
        </w:rPr>
        <w:object>
          <v:shape id="_x0000_i1050" o:spt="75" alt="" type="#_x0000_t75" style="height:31pt;width:78.95pt;" o:ole="t" filled="f" o:preferrelative="t" stroked="f" coordsize="21600,21600">
            <v:path/>
            <v:fill on="f" focussize="0,0"/>
            <v:stroke on="f"/>
            <v:imagedata r:id="rId44" o:title=""/>
            <o:lock v:ext="edit" aspectratio="t"/>
            <w10:wrap type="none"/>
            <w10:anchorlock/>
          </v:shape>
          <o:OLEObject Type="Embed" ProgID="Equation.KSEE3" ShapeID="_x0000_i1050" DrawAspect="Content" ObjectID="_1468075742" r:id="rId43">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51" o:spt="75" type="#_x0000_t75" style="height:18pt;width:24pt;" o:ole="t" filled="f" o:preferrelative="t" stroked="f" coordsize="21600,21600">
            <v:path/>
            <v:fill on="f" focussize="0,0"/>
            <v:stroke on="f"/>
            <v:imagedata r:id="rId25" o:title=""/>
            <o:lock v:ext="edit" aspectratio="t"/>
            <w10:wrap type="none"/>
            <w10:anchorlock/>
          </v:shape>
          <o:OLEObject Type="Embed" ProgID="Equation.KSEE3" ShapeID="_x0000_i1051" DrawAspect="Content" ObjectID="_1468075743" r:id="rId45">
            <o:LockedField>false</o:LockedField>
          </o:OLEObject>
        </w:object>
      </w:r>
      <w:r>
        <w:rPr>
          <w:rFonts w:hint="default" w:ascii="Times New Roman" w:hAnsi="Times New Roman" w:cs="Times New Roman"/>
          <w:lang w:val="en-US" w:eastAsia="zh-CN"/>
        </w:rPr>
        <w:t>在输入为</w:t>
      </w:r>
      <w:r>
        <w:rPr>
          <w:rFonts w:hint="eastAsia" w:ascii="Times New Roman" w:hAnsi="Times New Roman" w:cs="Times New Roman"/>
          <w:lang w:val="en-US" w:eastAsia="zh-CN"/>
        </w:rPr>
        <w:t>0</w:t>
      </w:r>
      <w:r>
        <w:rPr>
          <w:rFonts w:hint="default" w:ascii="Times New Roman" w:hAnsi="Times New Roman" w:cs="Times New Roman"/>
          <w:lang w:val="en-US" w:eastAsia="zh-CN"/>
        </w:rPr>
        <w:t>g时取到，计算系统非线性误差：</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lang w:val="en-US" w:eastAsia="zh-CN"/>
        </w:rPr>
      </w:pPr>
      <w:r>
        <w:rPr>
          <w:rFonts w:hint="default" w:ascii="Times New Roman" w:hAnsi="Times New Roman" w:cs="Times New Roman"/>
          <w:position w:val="-26"/>
          <w:lang w:val="en-US" w:eastAsia="zh-CN"/>
        </w:rPr>
        <w:object>
          <v:shape id="_x0000_i1052" o:spt="75" alt="" type="#_x0000_t75" style="height:31.95pt;width:172pt;" o:ole="t" filled="f" o:preferrelative="t" stroked="f" coordsize="21600,21600">
            <v:path/>
            <v:fill on="f" focussize="0,0"/>
            <v:stroke on="f"/>
            <v:imagedata r:id="rId47" o:title=""/>
            <o:lock v:ext="edit" aspectratio="t"/>
            <w10:wrap type="none"/>
            <w10:anchorlock/>
          </v:shape>
          <o:OLEObject Type="Embed" ProgID="Equation.KSEE3" ShapeID="_x0000_i1052" DrawAspect="Content" ObjectID="_1468075744" r:id="rId46">
            <o:LockedField>false</o:LockedField>
          </o:OLEObject>
        </w:objec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1"/>
          <w:szCs w:val="21"/>
          <w:lang w:val="en-US" w:eastAsia="zh-CN" w:bidi="ar"/>
        </w:rPr>
        <w:t>2</w:t>
      </w:r>
      <w:r>
        <w:rPr>
          <w:rFonts w:hint="eastAsia"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比较单臂、半桥、全桥输出时的灵敏度和非线性误差，并从理论上加以分析比较，得出相应的结论。</w:t>
      </w:r>
    </w:p>
    <w:p>
      <w:pPr>
        <w:keepNext w:val="0"/>
        <w:keepLines w:val="0"/>
        <w:widowControl/>
        <w:suppressLineNumbers w:val="0"/>
        <w:ind w:firstLine="42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单臂电桥的输出电压：</w:t>
      </w:r>
    </w:p>
    <w:p>
      <w:pPr>
        <w:keepNext w:val="0"/>
        <w:keepLines w:val="0"/>
        <w:widowControl/>
        <w:suppressLineNumbers w:val="0"/>
        <w:jc w:val="center"/>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48" o:spt="75" type="#_x0000_t75" style="height:34pt;width:136pt;" o:ole="t" filled="f" o:preferrelative="t" stroked="f" coordsize="21600,21600">
            <v:path/>
            <v:fill on="f" focussize="0,0"/>
            <v:stroke on="f"/>
            <v:imagedata r:id="rId31" o:title=""/>
            <o:lock v:ext="edit" aspectratio="t"/>
            <w10:wrap type="none"/>
            <w10:anchorlock/>
          </v:shape>
          <o:OLEObject Type="Embed" ProgID="Equation.KSEE3" ShapeID="_x0000_i1048" DrawAspect="Content" ObjectID="_1468075745" r:id="rId48">
            <o:LockedField>false</o:LockedField>
          </o:OLEObject>
        </w:objec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半桥时的输出电压：</w:t>
      </w:r>
    </w:p>
    <w:p>
      <w:pPr>
        <w:keepNext w:val="0"/>
        <w:keepLines w:val="0"/>
        <w:widowControl/>
        <w:suppressLineNumbers w:val="0"/>
        <w:jc w:val="center"/>
        <w:rPr>
          <w:rFonts w:hint="default" w:ascii="Times New Roman" w:hAnsi="Times New Roman" w:cs="Times New Roman"/>
          <w:lang w:val="en-US" w:eastAsia="zh-CN"/>
        </w:rPr>
      </w:pPr>
      <w:r>
        <w:rPr>
          <w:rFonts w:hint="default" w:ascii="Times New Roman" w:hAnsi="Times New Roman" w:cs="Times New Roman"/>
          <w:position w:val="-24"/>
          <w:lang w:val="en-US" w:eastAsia="zh-CN"/>
        </w:rPr>
        <w:object>
          <v:shape id="_x0000_i1053" o:spt="75" type="#_x0000_t75" style="height:31pt;width:57pt;" o:ole="t" filled="f" o:preferrelative="t" stroked="f" coordsize="21600,21600">
            <v:path/>
            <v:fill on="f" focussize="0,0"/>
            <v:stroke on="f"/>
            <v:imagedata r:id="rId29" o:title=""/>
            <o:lock v:ext="edit" aspectratio="t"/>
            <w10:wrap type="none"/>
            <w10:anchorlock/>
          </v:shape>
          <o:OLEObject Type="Embed" ProgID="Equation.KSEE3" ShapeID="_x0000_i1053" DrawAspect="Content" ObjectID="_1468075746" r:id="rId49">
            <o:LockedField>false</o:LockedField>
          </o:OLEObject>
        </w:objec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全桥时的输出电压：</w:t>
      </w:r>
    </w:p>
    <w:p>
      <w:pPr>
        <w:keepNext w:val="0"/>
        <w:keepLines w:val="0"/>
        <w:widowControl/>
        <w:suppressLineNumbers w:val="0"/>
        <w:jc w:val="center"/>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54" o:spt="75" alt="" type="#_x0000_t75" style="height:34pt;width:146pt;" o:ole="t" filled="f" o:preferrelative="t" stroked="f" coordsize="21600,21600">
            <v:path/>
            <v:fill on="f" focussize="0,0"/>
            <v:stroke on="f"/>
            <v:imagedata r:id="rId51" o:title=""/>
            <o:lock v:ext="edit" aspectratio="t"/>
            <w10:wrap type="none"/>
            <w10:anchorlock/>
          </v:shape>
          <o:OLEObject Type="Embed" ProgID="Equation.KSEE3" ShapeID="_x0000_i1054" DrawAspect="Content" ObjectID="_1468075747" r:id="rId50">
            <o:LockedField>false</o:LockedField>
          </o:OLEObject>
        </w:object>
      </w:r>
    </w:p>
    <w:p>
      <w:pPr>
        <w:keepNext w:val="0"/>
        <w:keepLines w:val="0"/>
        <w:widowControl/>
        <w:suppressLineNumbers w:val="0"/>
        <w:jc w:val="both"/>
        <w:rPr>
          <w:rFonts w:hint="default" w:ascii="Times New Roman" w:hAnsi="Times New Roman" w:cs="Times New Roman"/>
          <w:lang w:val="en-US" w:eastAsia="zh-CN"/>
        </w:rPr>
      </w:pPr>
    </w:p>
    <w:p>
      <w:pPr>
        <w:keepNext w:val="0"/>
        <w:keepLines w:val="0"/>
        <w:widowControl/>
        <w:suppressLineNumbers w:val="0"/>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从公式中可以看出，全桥的输出灵敏度等于二倍的半桥输出灵敏度等于四倍的单臂电桥输出灵敏度。从计算和近似的过程上来看，全桥和半桥理论上没有非线性误差，而单臂电桥非线性误差更大。</w:t>
      </w:r>
    </w:p>
    <w:p>
      <w:pPr>
        <w:keepNext w:val="0"/>
        <w:keepLines w:val="0"/>
        <w:widowControl/>
        <w:suppressLineNumbers w:val="0"/>
        <w:ind w:firstLine="420" w:firstLineChars="0"/>
        <w:jc w:val="left"/>
      </w:pPr>
      <w:r>
        <w:rPr>
          <w:rFonts w:hint="default" w:ascii="宋体" w:hAnsi="宋体" w:eastAsia="宋体" w:cs="宋体"/>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分析什么因素会导致电子秤的非线性误差增大，怎么消除，若要增加输出灵敏度，应采取哪些措施。</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电子秤使用前需要反复调零和标定，没有砝码时是否位于零点、全部砝码放上时是否显示0.2V都会影响其准确率。</w:t>
      </w:r>
    </w:p>
    <w:p>
      <w:pPr>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3、回答思考题：</w:t>
      </w:r>
    </w:p>
    <w:p>
      <w:pPr>
        <w:keepNext w:val="0"/>
        <w:keepLines w:val="0"/>
        <w:widowControl/>
        <w:suppressLineNumbers w:val="0"/>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(a) 这种电阻值组合下，可以组成全桥测量电路，此时：</w:t>
      </w:r>
    </w:p>
    <w:p>
      <w:pPr>
        <w:keepNext w:val="0"/>
        <w:keepLines w:val="0"/>
        <w:widowControl/>
        <w:suppressLineNumbers w:val="0"/>
        <w:jc w:val="center"/>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56" o:spt="75" alt="" type="#_x0000_t75" style="height:34pt;width:268pt;" o:ole="t" filled="f" o:preferrelative="t" stroked="f" coordsize="21600,21600">
            <v:path/>
            <v:fill on="f" focussize="0,0"/>
            <v:stroke on="f"/>
            <v:imagedata r:id="rId53" o:title=""/>
            <o:lock v:ext="edit" aspectratio="t"/>
            <w10:wrap type="none"/>
            <w10:anchorlock/>
          </v:shape>
          <o:OLEObject Type="Embed" ProgID="Equation.KSEE3" ShapeID="_x0000_i1056" DrawAspect="Content" ObjectID="_1468075748" r:id="rId52">
            <o:LockedField>false</o:LockedField>
          </o:OLEObject>
        </w:object>
      </w:r>
    </w:p>
    <w:p>
      <w:pPr>
        <w:keepNext w:val="0"/>
        <w:keepLines w:val="0"/>
        <w:widowControl/>
        <w:suppressLineNumbers w:val="0"/>
        <w:ind w:left="420" w:leftChars="0" w:firstLine="420" w:firstLineChars="0"/>
        <w:jc w:val="both"/>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系统灵敏度有改变，但输出关于</w:t>
      </w:r>
      <w:r>
        <w:rPr>
          <w:rFonts w:hint="default" w:ascii="Times New Roman" w:hAnsi="Times New Roman" w:cs="Times New Roman"/>
          <w:position w:val="-10"/>
          <w:lang w:val="en-US" w:eastAsia="zh-CN"/>
        </w:rPr>
        <w:object>
          <v:shape id="_x0000_i1059" o:spt="75" alt="" type="#_x0000_t75" style="height:17pt;width:21pt;" o:ole="t" filled="f" o:preferrelative="t" stroked="f" coordsize="21600,21600">
            <v:path/>
            <v:fill on="f" focussize="0,0"/>
            <v:stroke on="f"/>
            <v:imagedata r:id="rId55" o:title=""/>
            <o:lock v:ext="edit" aspectratio="t"/>
            <w10:wrap type="none"/>
            <w10:anchorlock/>
          </v:shape>
          <o:OLEObject Type="Embed" ProgID="Equation.KSEE3" ShapeID="_x0000_i1059" DrawAspect="Content" ObjectID="_1468075749" r:id="rId54">
            <o:LockedField>false</o:LockedField>
          </o:OLEObject>
        </w:object>
      </w:r>
      <w:r>
        <w:rPr>
          <w:rFonts w:hint="eastAsia"/>
          <w:lang w:val="en-US" w:eastAsia="zh-CN"/>
        </w:rPr>
        <w:t>依旧是线性的。</w:t>
      </w:r>
    </w:p>
    <w:p>
      <w:pPr>
        <w:keepNext w:val="0"/>
        <w:keepLines w:val="0"/>
        <w:widowControl/>
        <w:suppressLineNumbers w:val="0"/>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(b) 右图更合理</w:t>
      </w:r>
    </w:p>
    <w:p>
      <w:pPr>
        <w:keepNext w:val="0"/>
        <w:keepLines w:val="0"/>
        <w:widowControl/>
        <w:suppressLineNumbers w:val="0"/>
        <w:ind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(c) 单臂电桥会受到温度的影响而半桥和全桥不会。这是因为半桥和全桥因其对称性的存在，电阻受温度的影响会互相抵消，而单臂电桥受温度的影响无法抵消。</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实验四</w:t>
      </w:r>
      <w:r>
        <w:rPr>
          <w:rFonts w:hint="default" w:ascii="Times New Roman" w:hAnsi="Times New Roman" w:eastAsia="黑体" w:cs="Times New Roman"/>
          <w:b/>
          <w:bCs/>
          <w:sz w:val="28"/>
          <w:szCs w:val="28"/>
          <w:lang w:val="en-US" w:eastAsia="zh-CN"/>
        </w:rPr>
        <w:t xml:space="preserve"> </w:t>
      </w:r>
      <w:r>
        <w:rPr>
          <w:rFonts w:hint="eastAsia" w:ascii="Times New Roman" w:hAnsi="Times New Roman" w:eastAsia="黑体" w:cs="Times New Roman"/>
          <w:b/>
          <w:bCs/>
          <w:sz w:val="28"/>
          <w:szCs w:val="28"/>
          <w:lang w:val="en-US" w:eastAsia="zh-CN"/>
        </w:rPr>
        <w:t xml:space="preserve">电容式传感器的位移特性实验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 xml:space="preserve">一、实验目的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了解电容式传感器结构及其特点。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 xml:space="preserve">二、基本原理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利用平板电容和其它结构的关系式通过相应的结构和测量电路可以选择 </w:t>
      </w:r>
      <w:r>
        <w:rPr>
          <w:rFonts w:hint="default" w:ascii="Times New Roman" w:hAnsi="Times New Roman" w:eastAsia="宋体" w:cs="Times New Roman"/>
          <w:color w:val="000000"/>
          <w:kern w:val="0"/>
          <w:sz w:val="21"/>
          <w:szCs w:val="21"/>
          <w:lang w:val="en-US" w:eastAsia="zh-CN" w:bidi="ar"/>
        </w:rPr>
        <w:t>ε</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S</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d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中三个参数中，保持两个参数不变，而只改变其中一个参数，则可以有测谷物干燥度（</w:t>
      </w:r>
      <w:r>
        <w:rPr>
          <w:rFonts w:hint="default" w:ascii="Times New Roman" w:hAnsi="Times New Roman" w:eastAsia="宋体" w:cs="Times New Roman"/>
          <w:color w:val="000000"/>
          <w:kern w:val="0"/>
          <w:sz w:val="21"/>
          <w:szCs w:val="21"/>
          <w:lang w:val="en-US" w:eastAsia="zh-CN" w:bidi="ar"/>
        </w:rPr>
        <w:t xml:space="preserve">ε </w:t>
      </w:r>
      <w:r>
        <w:rPr>
          <w:rFonts w:hint="eastAsia" w:ascii="Times New Roman" w:hAnsi="Times New Roman" w:eastAsia="宋体" w:cs="Times New Roman"/>
          <w:color w:val="000000"/>
          <w:kern w:val="0"/>
          <w:sz w:val="21"/>
          <w:szCs w:val="21"/>
          <w:lang w:val="en-US" w:eastAsia="zh-CN" w:bidi="ar"/>
        </w:rPr>
        <w:t xml:space="preserve">变）测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微小位移（变 </w:t>
      </w:r>
      <w:r>
        <w:rPr>
          <w:rFonts w:hint="default" w:ascii="Times New Roman" w:hAnsi="Times New Roman" w:eastAsia="宋体" w:cs="Times New Roman"/>
          <w:color w:val="000000"/>
          <w:kern w:val="0"/>
          <w:sz w:val="21"/>
          <w:szCs w:val="21"/>
          <w:lang w:val="en-US" w:eastAsia="zh-CN" w:bidi="ar"/>
        </w:rPr>
        <w:t>d</w:t>
      </w:r>
      <w:r>
        <w:rPr>
          <w:rFonts w:hint="eastAsia" w:ascii="Times New Roman" w:hAnsi="Times New Roman" w:eastAsia="宋体" w:cs="Times New Roman"/>
          <w:color w:val="000000"/>
          <w:kern w:val="0"/>
          <w:sz w:val="21"/>
          <w:szCs w:val="21"/>
          <w:lang w:val="en-US" w:eastAsia="zh-CN" w:bidi="ar"/>
        </w:rPr>
        <w:t xml:space="preserve">）和测量液位（变 </w:t>
      </w:r>
      <w:r>
        <w:rPr>
          <w:rFonts w:hint="default" w:ascii="Times New Roman" w:hAnsi="Times New Roman" w:eastAsia="宋体" w:cs="Times New Roman"/>
          <w:color w:val="000000"/>
          <w:kern w:val="0"/>
          <w:sz w:val="21"/>
          <w:szCs w:val="21"/>
          <w:lang w:val="en-US" w:eastAsia="zh-CN" w:bidi="ar"/>
        </w:rPr>
        <w:t>S</w:t>
      </w:r>
      <w:r>
        <w:rPr>
          <w:rFonts w:hint="eastAsia" w:ascii="Times New Roman" w:hAnsi="Times New Roman" w:eastAsia="宋体" w:cs="Times New Roman"/>
          <w:color w:val="000000"/>
          <w:kern w:val="0"/>
          <w:sz w:val="21"/>
          <w:szCs w:val="21"/>
          <w:lang w:val="en-US" w:eastAsia="zh-CN" w:bidi="ar"/>
        </w:rPr>
        <w:t>）等多种电容传感器。</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三、实验数据</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693"/>
        <w:gridCol w:w="693"/>
        <w:gridCol w:w="693"/>
        <w:gridCol w:w="693"/>
        <w:gridCol w:w="693"/>
        <w:gridCol w:w="693"/>
        <w:gridCol w:w="693"/>
        <w:gridCol w:w="693"/>
        <w:gridCol w:w="693"/>
        <w:gridCol w:w="693"/>
        <w:gridCol w:w="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X</w:t>
            </w:r>
            <w:r>
              <w:rPr>
                <w:rFonts w:hint="default" w:ascii="Times New Roman" w:hAnsi="Times New Roman" w:eastAsia="宋体" w:cs="Times New Roman"/>
                <w:color w:val="000000"/>
                <w:kern w:val="0"/>
                <w:sz w:val="18"/>
                <w:szCs w:val="18"/>
                <w:vertAlign w:val="baseline"/>
                <w:lang w:val="en-US" w:eastAsia="zh-CN" w:bidi="ar"/>
              </w:rPr>
              <w:t>/</w:t>
            </w:r>
            <w:r>
              <w:rPr>
                <w:rFonts w:hint="eastAsia" w:ascii="Times New Roman" w:hAnsi="Times New Roman" w:eastAsia="宋体" w:cs="Times New Roman"/>
                <w:color w:val="000000"/>
                <w:kern w:val="0"/>
                <w:sz w:val="18"/>
                <w:szCs w:val="18"/>
                <w:vertAlign w:val="baseline"/>
                <w:lang w:val="en-US" w:eastAsia="zh-CN" w:bidi="ar"/>
              </w:rPr>
              <w:t>mm</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8.000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8.020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8.040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8.060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8.080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8.100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7.980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7.960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7.940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7.920</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7.900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default" w:ascii="Times New Roman" w:hAnsi="Times New Roman" w:eastAsia="宋体" w:cs="Times New Roman"/>
                <w:color w:val="000000"/>
                <w:kern w:val="0"/>
                <w:sz w:val="18"/>
                <w:szCs w:val="18"/>
                <w:vertAlign w:val="baseline"/>
                <w:lang w:val="en-US" w:eastAsia="zh-CN" w:bidi="ar"/>
              </w:rPr>
              <w:t>电压/mV</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-1.4</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46.5</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87.5</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128.8</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167.6</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207.3</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-32.1</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-75.6</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-111.2</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-152.9</w:t>
            </w:r>
          </w:p>
        </w:tc>
        <w:tc>
          <w:tcPr>
            <w:tcW w:w="693" w:type="dxa"/>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18"/>
                <w:szCs w:val="18"/>
                <w:vertAlign w:val="baseline"/>
                <w:lang w:val="en-US" w:eastAsia="zh-CN" w:bidi="ar"/>
              </w:rPr>
            </w:pPr>
            <w:r>
              <w:rPr>
                <w:rFonts w:hint="eastAsia" w:ascii="Times New Roman" w:hAnsi="Times New Roman" w:eastAsia="宋体" w:cs="Times New Roman"/>
                <w:color w:val="000000"/>
                <w:kern w:val="0"/>
                <w:sz w:val="18"/>
                <w:szCs w:val="18"/>
                <w:vertAlign w:val="baseline"/>
                <w:lang w:val="en-US" w:eastAsia="zh-CN" w:bidi="ar"/>
              </w:rPr>
              <w:t>-195.1</w:t>
            </w:r>
          </w:p>
        </w:tc>
      </w:tr>
    </w:tbl>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四、数据处理与思考题</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drawing>
          <wp:inline distT="0" distB="0" distL="114300" distR="114300">
            <wp:extent cx="5113020" cy="3191510"/>
            <wp:effectExtent l="4445" t="4445" r="6985" b="13970"/>
            <wp:docPr id="14"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计算系统灵敏度：</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60" o:spt="75" type="#_x0000_t75" style="height:0.3pt;width:0.3pt;" o:ole="t" filled="f" o:preferrelative="t" stroked="f" coordsize="21600,21600">
            <v:path/>
            <v:fill on="f" focussize="0,0"/>
            <v:stroke on="f"/>
            <v:imagedata r:id="rId6" o:title=""/>
            <o:lock v:ext="edit" aspectratio="t"/>
            <w10:wrap type="none"/>
            <w10:anchorlock/>
          </v:shape>
          <o:OLEObject Type="Embed" ProgID="Wordpad.Document.1" ShapeID="_x0000_i1060" DrawAspect="Content" ObjectID="_1468075750" r:id="rId57">
            <o:LockedField>false</o:LockedField>
          </o:OLEObject>
        </w:object>
      </w:r>
      <w:r>
        <w:rPr>
          <w:rFonts w:hint="default" w:ascii="Times New Roman" w:hAnsi="Times New Roman" w:cs="Times New Roman"/>
          <w:position w:val="-24"/>
          <w:lang w:val="en-US" w:eastAsia="zh-CN"/>
        </w:rPr>
        <w:object>
          <v:shape id="_x0000_i1061" o:spt="75" alt="" type="#_x0000_t75" style="height:31pt;width:98pt;" o:ole="t" filled="f" o:preferrelative="t" stroked="f" coordsize="21600,21600">
            <v:path/>
            <v:fill on="f" focussize="0,0"/>
            <v:stroke on="f"/>
            <v:imagedata r:id="rId59" o:title=""/>
            <o:lock v:ext="edit" aspectratio="t"/>
            <w10:wrap type="none"/>
            <w10:anchorlock/>
          </v:shape>
          <o:OLEObject Type="Embed" ProgID="Equation.KSEE3" ShapeID="_x0000_i1061" DrawAspect="Content" ObjectID="_1468075751" r:id="rId58">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62" o:spt="75" type="#_x0000_t75" style="height:18pt;width:24pt;" o:ole="t" filled="f" o:preferrelative="t" stroked="f" coordsize="21600,21600">
            <v:path/>
            <v:fill on="f" focussize="0,0"/>
            <v:stroke on="f"/>
            <v:imagedata r:id="rId25" o:title=""/>
            <o:lock v:ext="edit" aspectratio="t"/>
            <w10:wrap type="none"/>
            <w10:anchorlock/>
          </v:shape>
          <o:OLEObject Type="Embed" ProgID="Equation.KSEE3" ShapeID="_x0000_i1062" DrawAspect="Content" ObjectID="_1468075752" r:id="rId60">
            <o:LockedField>false</o:LockedField>
          </o:OLEObject>
        </w:object>
      </w:r>
      <w:r>
        <w:rPr>
          <w:rFonts w:hint="default" w:ascii="Times New Roman" w:hAnsi="Times New Roman" w:cs="Times New Roman"/>
          <w:lang w:val="en-US" w:eastAsia="zh-CN"/>
        </w:rPr>
        <w:t>在输入为</w:t>
      </w:r>
      <w:r>
        <w:rPr>
          <w:rFonts w:hint="eastAsia" w:ascii="Times New Roman" w:hAnsi="Times New Roman" w:cs="Times New Roman"/>
          <w:lang w:val="en-US" w:eastAsia="zh-CN"/>
        </w:rPr>
        <w:t>0</w:t>
      </w:r>
      <w:r>
        <w:rPr>
          <w:rFonts w:hint="default" w:ascii="Times New Roman" w:hAnsi="Times New Roman" w:cs="Times New Roman"/>
          <w:lang w:val="en-US" w:eastAsia="zh-CN"/>
        </w:rPr>
        <w:t>g时取到，计算系统非线性误差：</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center"/>
        <w:textAlignment w:val="auto"/>
        <w:rPr>
          <w:rFonts w:hint="default"/>
          <w:lang w:val="en-US" w:eastAsia="zh-CN"/>
        </w:rPr>
      </w:pPr>
      <w:r>
        <w:rPr>
          <w:rFonts w:hint="default" w:ascii="Times New Roman" w:hAnsi="Times New Roman" w:cs="Times New Roman"/>
          <w:position w:val="-28"/>
          <w:lang w:val="en-US" w:eastAsia="zh-CN"/>
        </w:rPr>
        <w:object>
          <v:shape id="_x0000_i1063" o:spt="75" alt="" type="#_x0000_t75" style="height:33pt;width:197pt;" o:ole="t" filled="f" o:preferrelative="t" stroked="f" coordsize="21600,21600">
            <v:path/>
            <v:fill on="f" focussize="0,0"/>
            <v:stroke on="f"/>
            <v:imagedata r:id="rId62" o:title=""/>
            <o:lock v:ext="edit" aspectratio="t"/>
            <w10:wrap type="none"/>
            <w10:anchorlock/>
          </v:shape>
          <o:OLEObject Type="Embed" ProgID="Equation.KSEE3" ShapeID="_x0000_i1063" DrawAspect="Content" ObjectID="_1468075753" r:id="rId61">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lang w:val="en-US" w:eastAsia="zh-CN"/>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Times New Roman" w:hAnsi="Times New Roman" w:eastAsia="宋体" w:cs="Times New Roman"/>
          <w:b/>
          <w:bCs/>
          <w:color w:val="000000"/>
          <w:kern w:val="0"/>
          <w:sz w:val="21"/>
          <w:szCs w:val="21"/>
          <w:lang w:val="en-US" w:eastAsia="zh-CN" w:bidi="ar"/>
        </w:rPr>
        <w:t>六、实验报告要求：</w:t>
      </w:r>
      <w:r>
        <w:rPr>
          <w:rFonts w:hint="eastAsia" w:ascii="宋体" w:hAnsi="宋体" w:eastAsia="宋体" w:cs="宋体"/>
          <w:b/>
          <w:bCs/>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根据表 </w:t>
      </w:r>
      <w:r>
        <w:rPr>
          <w:rFonts w:hint="default" w:ascii="Times New Roman" w:hAnsi="Times New Roman" w:eastAsia="宋体" w:cs="Times New Roman"/>
          <w:color w:val="000000"/>
          <w:kern w:val="0"/>
          <w:sz w:val="21"/>
          <w:szCs w:val="21"/>
          <w:lang w:val="en-US" w:eastAsia="zh-CN" w:bidi="ar"/>
        </w:rPr>
        <w:t xml:space="preserve">3-1 </w:t>
      </w:r>
      <w:r>
        <w:rPr>
          <w:rFonts w:hint="eastAsia" w:ascii="宋体" w:hAnsi="宋体" w:eastAsia="宋体" w:cs="宋体"/>
          <w:color w:val="000000"/>
          <w:kern w:val="0"/>
          <w:sz w:val="21"/>
          <w:szCs w:val="21"/>
          <w:lang w:val="en-US" w:eastAsia="zh-CN" w:bidi="ar"/>
        </w:rPr>
        <w:t xml:space="preserve">和表 </w:t>
      </w:r>
      <w:r>
        <w:rPr>
          <w:rFonts w:hint="default" w:ascii="Times New Roman" w:hAnsi="Times New Roman" w:eastAsia="宋体" w:cs="Times New Roman"/>
          <w:color w:val="000000"/>
          <w:kern w:val="0"/>
          <w:sz w:val="21"/>
          <w:szCs w:val="21"/>
          <w:lang w:val="en-US" w:eastAsia="zh-CN" w:bidi="ar"/>
        </w:rPr>
        <w:t xml:space="preserve">3-2 </w:t>
      </w:r>
      <w:r>
        <w:rPr>
          <w:rFonts w:hint="eastAsia" w:ascii="宋体" w:hAnsi="宋体" w:eastAsia="宋体" w:cs="宋体"/>
          <w:color w:val="000000"/>
          <w:kern w:val="0"/>
          <w:sz w:val="21"/>
          <w:szCs w:val="21"/>
          <w:lang w:val="en-US" w:eastAsia="zh-CN" w:bidi="ar"/>
        </w:rPr>
        <w:t xml:space="preserve">的实验数据，利用最小二乘法分别绘制出全桥时传感器的特性曲线，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同时计算灵敏度 </w:t>
      </w:r>
      <w:r>
        <w:rPr>
          <w:rFonts w:hint="default" w:ascii="Times New Roman" w:hAnsi="Times New Roman" w:eastAsia="宋体" w:cs="Times New Roman"/>
          <w:i/>
          <w:iCs/>
          <w:color w:val="000000"/>
          <w:kern w:val="0"/>
          <w:sz w:val="21"/>
          <w:szCs w:val="21"/>
          <w:lang w:val="en-US" w:eastAsia="zh-CN" w:bidi="ar"/>
        </w:rPr>
        <w:t>S</w:t>
      </w:r>
      <w:r>
        <w:rPr>
          <w:rFonts w:hint="default" w:ascii="Times New Roman" w:hAnsi="Times New Roman" w:eastAsia="宋体" w:cs="Times New Roman"/>
          <w:color w:val="000000"/>
          <w:kern w:val="0"/>
          <w:sz w:val="13"/>
          <w:szCs w:val="13"/>
          <w:lang w:val="en-US" w:eastAsia="zh-CN" w:bidi="ar"/>
        </w:rPr>
        <w:t>3</w:t>
      </w:r>
      <w:r>
        <w:rPr>
          <w:rFonts w:hint="eastAsia" w:ascii="宋体" w:hAnsi="宋体" w:eastAsia="宋体" w:cs="宋体"/>
          <w:color w:val="000000"/>
          <w:kern w:val="0"/>
          <w:sz w:val="21"/>
          <w:szCs w:val="21"/>
          <w:lang w:val="en-US" w:eastAsia="zh-CN" w:bidi="ar"/>
        </w:rPr>
        <w:t xml:space="preserve">和非线性误差 </w:t>
      </w:r>
      <w:r>
        <w:rPr>
          <w:rFonts w:hint="default" w:ascii="Times New Roman" w:hAnsi="Times New Roman" w:eastAsia="宋体" w:cs="Times New Roman"/>
          <w:i/>
          <w:iCs/>
          <w:color w:val="000000"/>
          <w:kern w:val="0"/>
          <w:sz w:val="21"/>
          <w:szCs w:val="21"/>
          <w:lang w:val="en-US" w:eastAsia="zh-CN" w:bidi="ar"/>
        </w:rPr>
        <w:t>δ</w:t>
      </w:r>
      <w:r>
        <w:rPr>
          <w:rFonts w:hint="default" w:ascii="Times New Roman" w:hAnsi="Times New Roman" w:eastAsia="宋体" w:cs="Times New Roman"/>
          <w:i/>
          <w:iCs/>
          <w:color w:val="000000"/>
          <w:kern w:val="0"/>
          <w:sz w:val="13"/>
          <w:szCs w:val="13"/>
          <w:lang w:val="en-US" w:eastAsia="zh-CN" w:bidi="ar"/>
        </w:rPr>
        <w:t>f</w:t>
      </w:r>
      <w:r>
        <w:rPr>
          <w:rFonts w:hint="default" w:ascii="Times New Roman" w:hAnsi="Times New Roman" w:eastAsia="宋体" w:cs="Times New Roman"/>
          <w:color w:val="000000"/>
          <w:kern w:val="0"/>
          <w:sz w:val="13"/>
          <w:szCs w:val="13"/>
          <w:lang w:val="en-US" w:eastAsia="zh-CN" w:bidi="ar"/>
        </w:rPr>
        <w:t>3</w:t>
      </w:r>
      <w:r>
        <w:rPr>
          <w:rFonts w:hint="eastAsia" w:ascii="宋体" w:hAnsi="宋体" w:eastAsia="宋体" w:cs="宋体"/>
          <w:color w:val="000000"/>
          <w:kern w:val="0"/>
          <w:sz w:val="21"/>
          <w:szCs w:val="21"/>
          <w:lang w:val="en-US" w:eastAsia="zh-CN" w:bidi="ar"/>
        </w:rPr>
        <w:t xml:space="preserve">，注意表 </w:t>
      </w:r>
      <w:r>
        <w:rPr>
          <w:rFonts w:hint="default" w:ascii="Times New Roman" w:hAnsi="Times New Roman" w:eastAsia="宋体" w:cs="Times New Roman"/>
          <w:color w:val="000000"/>
          <w:kern w:val="0"/>
          <w:sz w:val="21"/>
          <w:szCs w:val="21"/>
          <w:lang w:val="en-US" w:eastAsia="zh-CN" w:bidi="ar"/>
        </w:rPr>
        <w:t xml:space="preserve">3-1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3-2 </w:t>
      </w:r>
      <w:r>
        <w:rPr>
          <w:rFonts w:hint="eastAsia" w:ascii="宋体" w:hAnsi="宋体" w:eastAsia="宋体" w:cs="宋体"/>
          <w:color w:val="000000"/>
          <w:kern w:val="0"/>
          <w:sz w:val="21"/>
          <w:szCs w:val="21"/>
          <w:lang w:val="en-US" w:eastAsia="zh-CN" w:bidi="ar"/>
        </w:rPr>
        <w:t xml:space="preserve">均要绘制和计算。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比较单臂、半桥、全桥输出时的灵敏度和非线性误差，并从理论上加以分析比较，得出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相应的结论。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分析什么因素会导致电子秤的非线性误差增大，怎么消除，若要增加输出灵敏度，应采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取哪些措施。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 xml:space="preserve">回答以下思考题：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 </w:t>
      </w:r>
      <w:r>
        <w:rPr>
          <w:rFonts w:hint="eastAsia" w:ascii="宋体" w:hAnsi="宋体" w:eastAsia="宋体" w:cs="宋体"/>
          <w:color w:val="000000"/>
          <w:kern w:val="0"/>
          <w:sz w:val="21"/>
          <w:szCs w:val="21"/>
          <w:lang w:val="en-US" w:eastAsia="zh-CN" w:bidi="ar"/>
        </w:rPr>
        <w:t>全桥测量中，当两组对边（</w:t>
      </w:r>
      <w:r>
        <w:rPr>
          <w:rFonts w:hint="default" w:ascii="Times New Roman" w:hAnsi="Times New Roman" w:eastAsia="宋体" w:cs="Times New Roman"/>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1</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3</w:t>
      </w:r>
      <w:r>
        <w:rPr>
          <w:rFonts w:hint="eastAsia" w:ascii="宋体" w:hAnsi="宋体" w:eastAsia="宋体" w:cs="宋体"/>
          <w:color w:val="000000"/>
          <w:kern w:val="0"/>
          <w:sz w:val="21"/>
          <w:szCs w:val="21"/>
          <w:lang w:val="en-US" w:eastAsia="zh-CN" w:bidi="ar"/>
        </w:rPr>
        <w:t xml:space="preserve">为对边）值 </w:t>
      </w:r>
      <w:r>
        <w:rPr>
          <w:rFonts w:hint="default" w:ascii="Times New Roman" w:hAnsi="Times New Roman" w:eastAsia="宋体" w:cs="Times New Roman"/>
          <w:color w:val="000000"/>
          <w:kern w:val="0"/>
          <w:sz w:val="21"/>
          <w:szCs w:val="21"/>
          <w:lang w:val="en-US" w:eastAsia="zh-CN" w:bidi="ar"/>
        </w:rPr>
        <w:t xml:space="preserve">R </w:t>
      </w:r>
      <w:r>
        <w:rPr>
          <w:rFonts w:hint="eastAsia" w:ascii="宋体" w:hAnsi="宋体" w:eastAsia="宋体" w:cs="宋体"/>
          <w:color w:val="000000"/>
          <w:kern w:val="0"/>
          <w:sz w:val="21"/>
          <w:szCs w:val="21"/>
          <w:lang w:val="en-US" w:eastAsia="zh-CN" w:bidi="ar"/>
        </w:rPr>
        <w:t xml:space="preserve">相同时，即 </w:t>
      </w:r>
      <w:r>
        <w:rPr>
          <w:rFonts w:hint="default" w:ascii="Times New Roman" w:hAnsi="Times New Roman" w:eastAsia="宋体" w:cs="Times New Roman"/>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1</w:t>
      </w:r>
      <w:r>
        <w:rPr>
          <w:rFonts w:hint="default" w:ascii="Times New Roman" w:hAnsi="Times New Roman" w:eastAsia="宋体" w:cs="Times New Roman"/>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3</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2</w:t>
      </w:r>
      <w:r>
        <w:rPr>
          <w:rFonts w:hint="default" w:ascii="Times New Roman" w:hAnsi="Times New Roman" w:eastAsia="宋体" w:cs="Times New Roman"/>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4</w:t>
      </w:r>
      <w:r>
        <w:rPr>
          <w:rFonts w:hint="eastAsia" w:ascii="宋体" w:hAnsi="宋体" w:eastAsia="宋体" w:cs="宋体"/>
          <w:color w:val="000000"/>
          <w:kern w:val="0"/>
          <w:sz w:val="21"/>
          <w:szCs w:val="21"/>
          <w:lang w:val="en-US" w:eastAsia="zh-CN" w:bidi="ar"/>
        </w:rPr>
        <w:t xml:space="preserve">，而 </w:t>
      </w:r>
      <w:r>
        <w:rPr>
          <w:rFonts w:hint="default" w:ascii="Times New Roman" w:hAnsi="Times New Roman" w:eastAsia="宋体" w:cs="Times New Roman"/>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1</w:t>
      </w:r>
      <w:r>
        <w:rPr>
          <w:rFonts w:hint="default" w:ascii="Times New Roman" w:hAnsi="Times New Roman" w:eastAsia="宋体" w:cs="Times New Roman"/>
          <w:color w:val="000000"/>
          <w:kern w:val="0"/>
          <w:sz w:val="21"/>
          <w:szCs w:val="21"/>
          <w:lang w:val="en-US" w:eastAsia="zh-CN" w:bidi="ar"/>
        </w:rPr>
        <w:t>≠R</w:t>
      </w:r>
      <w:r>
        <w:rPr>
          <w:rFonts w:hint="default" w:ascii="Times New Roman" w:hAnsi="Times New Roman" w:eastAsia="宋体" w:cs="Times New Roman"/>
          <w:color w:val="000000"/>
          <w:kern w:val="0"/>
          <w:sz w:val="13"/>
          <w:szCs w:val="13"/>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时，是否可以组成全桥：（</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）可以（</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）不可以。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kern w:val="0"/>
          <w:sz w:val="21"/>
          <w:szCs w:val="21"/>
          <w:lang w:val="en-US" w:eastAsia="zh-CN" w:bidi="ar"/>
        </w:rPr>
      </w:pPr>
    </w:p>
    <w:p>
      <w:pPr>
        <w:pStyle w:val="2"/>
        <w:pageBreakBefore w:val="0"/>
        <w:kinsoku/>
        <w:wordWrap/>
        <w:overflowPunct/>
        <w:topLinePunct w:val="0"/>
        <w:autoSpaceDE/>
        <w:autoSpaceDN/>
        <w:bidi w:val="0"/>
        <w:adjustRightInd/>
        <w:snapToGrid/>
        <w:spacing w:before="0" w:beforeLines="0" w:after="0" w:afterLines="0" w:line="300" w:lineRule="auto"/>
        <w:ind w:firstLine="422"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default" w:ascii="Times New Roman" w:hAnsi="Times New Roman" w:eastAsia="黑体" w:cs="Times New Roman"/>
          <w:lang w:val="en-US" w:eastAsia="zh-CN"/>
        </w:rPr>
        <w:t>、实验</w:t>
      </w:r>
      <w:r>
        <w:rPr>
          <w:rFonts w:hint="default" w:ascii="Times New Roman" w:hAnsi="Times New Roman" w:cs="Times New Roman"/>
          <w:lang w:val="en-US" w:eastAsia="zh-CN"/>
        </w:rPr>
        <w:t>小结</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本实验帮助我初步了解了AS-i总线系统的编制方法、系统配置错误的诊断、数据表示方法和模块看门狗功能。虽然刚开始时比较难以理解实验内容，但上手后就会发现，AS-i系统十分容易理解。</w:t>
      </w:r>
    </w:p>
    <w:p>
      <w:pPr>
        <w:keepNext w:val="0"/>
        <w:keepLines w:val="0"/>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sz w:val="21"/>
          <w:szCs w:val="21"/>
          <w:lang w:val="en-US" w:eastAsia="zh-CN"/>
        </w:rPr>
      </w:pP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73AB0"/>
    <w:rsid w:val="0892472D"/>
    <w:rsid w:val="08C96F0A"/>
    <w:rsid w:val="153B314D"/>
    <w:rsid w:val="2BD73AB0"/>
    <w:rsid w:val="46525D5D"/>
    <w:rsid w:val="53BF6329"/>
    <w:rsid w:val="5681036C"/>
    <w:rsid w:val="6C6D303C"/>
    <w:rsid w:val="70CC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0" w:beforeLines="20" w:beforeAutospacing="0" w:after="20" w:afterLines="20" w:afterAutospacing="0" w:line="300" w:lineRule="auto"/>
      <w:outlineLvl w:val="1"/>
    </w:pPr>
    <w:rPr>
      <w:rFonts w:ascii="Times New Roman" w:hAnsi="Times New Roman" w:eastAsia="黑体"/>
      <w:b/>
    </w:rPr>
  </w:style>
  <w:style w:type="paragraph" w:styleId="3">
    <w:name w:val="heading 3"/>
    <w:basedOn w:val="1"/>
    <w:next w:val="1"/>
    <w:unhideWhenUsed/>
    <w:qFormat/>
    <w:uiPriority w:val="0"/>
    <w:pPr>
      <w:keepNext/>
      <w:keepLines/>
      <w:spacing w:beforeLines="0" w:beforeAutospacing="0" w:after="20" w:afterLines="20" w:afterAutospacing="0" w:line="300" w:lineRule="auto"/>
      <w:outlineLvl w:val="2"/>
    </w:pPr>
    <w:rPr>
      <w:rFonts w:ascii="Times New Roman" w:hAnsi="Times New Roman" w:eastAsiaTheme="minorEastAsia"/>
      <w:b/>
      <w:sz w:val="21"/>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4" Type="http://schemas.openxmlformats.org/officeDocument/2006/relationships/fontTable" Target="fontTable.xml"/><Relationship Id="rId63" Type="http://schemas.openxmlformats.org/officeDocument/2006/relationships/customXml" Target="../customXml/item1.xml"/><Relationship Id="rId62" Type="http://schemas.openxmlformats.org/officeDocument/2006/relationships/image" Target="media/image25.wmf"/><Relationship Id="rId61" Type="http://schemas.openxmlformats.org/officeDocument/2006/relationships/oleObject" Target="embeddings/oleObject29.bin"/><Relationship Id="rId60" Type="http://schemas.openxmlformats.org/officeDocument/2006/relationships/oleObject" Target="embeddings/oleObject28.bin"/><Relationship Id="rId6" Type="http://schemas.openxmlformats.org/officeDocument/2006/relationships/image" Target="media/image1.emf"/><Relationship Id="rId59" Type="http://schemas.openxmlformats.org/officeDocument/2006/relationships/image" Target="media/image24.wmf"/><Relationship Id="rId58" Type="http://schemas.openxmlformats.org/officeDocument/2006/relationships/oleObject" Target="embeddings/oleObject27.bin"/><Relationship Id="rId57" Type="http://schemas.openxmlformats.org/officeDocument/2006/relationships/oleObject" Target="embeddings/oleObject26.bin"/><Relationship Id="rId56" Type="http://schemas.openxmlformats.org/officeDocument/2006/relationships/chart" Target="charts/chart5.xml"/><Relationship Id="rId55" Type="http://schemas.openxmlformats.org/officeDocument/2006/relationships/image" Target="media/image23.wmf"/><Relationship Id="rId54" Type="http://schemas.openxmlformats.org/officeDocument/2006/relationships/oleObject" Target="embeddings/oleObject25.bin"/><Relationship Id="rId53" Type="http://schemas.openxmlformats.org/officeDocument/2006/relationships/image" Target="media/image22.wmf"/><Relationship Id="rId52" Type="http://schemas.openxmlformats.org/officeDocument/2006/relationships/oleObject" Target="embeddings/oleObject24.bin"/><Relationship Id="rId51" Type="http://schemas.openxmlformats.org/officeDocument/2006/relationships/image" Target="media/image21.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oleObject" Target="embeddings/oleObject21.bin"/><Relationship Id="rId47" Type="http://schemas.openxmlformats.org/officeDocument/2006/relationships/image" Target="media/image20.wmf"/><Relationship Id="rId46" Type="http://schemas.openxmlformats.org/officeDocument/2006/relationships/oleObject" Target="embeddings/oleObject20.bin"/><Relationship Id="rId45" Type="http://schemas.openxmlformats.org/officeDocument/2006/relationships/oleObject" Target="embeddings/oleObject19.bin"/><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oleObject" Target="embeddings/oleObject17.bin"/><Relationship Id="rId41" Type="http://schemas.openxmlformats.org/officeDocument/2006/relationships/chart" Target="charts/chart4.xml"/><Relationship Id="rId40" Type="http://schemas.openxmlformats.org/officeDocument/2006/relationships/image" Target="media/image18.wmf"/><Relationship Id="rId4" Type="http://schemas.openxmlformats.org/officeDocument/2006/relationships/chart" Target="charts/chart1.xml"/><Relationship Id="rId39" Type="http://schemas.openxmlformats.org/officeDocument/2006/relationships/oleObject" Target="embeddings/oleObject16.bin"/><Relationship Id="rId38" Type="http://schemas.openxmlformats.org/officeDocument/2006/relationships/oleObject" Target="embeddings/oleObject15.bin"/><Relationship Id="rId37" Type="http://schemas.openxmlformats.org/officeDocument/2006/relationships/image" Target="media/image17.wmf"/><Relationship Id="rId36" Type="http://schemas.openxmlformats.org/officeDocument/2006/relationships/oleObject" Target="embeddings/oleObject14.bin"/><Relationship Id="rId35" Type="http://schemas.openxmlformats.org/officeDocument/2006/relationships/oleObject" Target="embeddings/oleObject13.bin"/><Relationship Id="rId34" Type="http://schemas.openxmlformats.org/officeDocument/2006/relationships/chart" Target="charts/chart3.xml"/><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实验一:传感器特性曲线</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elete val="1"/>
          </c:dLbls>
          <c:trendline>
            <c:spPr>
              <a:ln w="9525" cap="rnd">
                <a:solidFill>
                  <a:schemeClr val="accent2"/>
                </a:solidFill>
              </a:ln>
              <a:effectLst/>
            </c:spPr>
            <c:trendlineType val="linear"/>
            <c:dispRSqr val="0"/>
            <c:dispEq val="0"/>
          </c:trendline>
          <c:trendline>
            <c:spPr>
              <a:ln w="9525" cap="rnd">
                <a:solidFill>
                  <a:schemeClr val="accent2"/>
                </a:solidFill>
              </a:ln>
              <a:effectLst/>
            </c:spPr>
            <c:trendlineType val="linear"/>
            <c:dispRSqr val="0"/>
            <c:dispEq val="1"/>
            <c:trendlineLbl>
              <c:layout/>
              <c:numFmt formatCode="#,##0.00000_);[Red]\(#,##0.00000\)" sourceLinked="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trendlineLbl>
          </c:trendline>
          <c:xVal>
            <c:numRef>
              <c:f>[工作簿1]Sheet1!$B$2:$L$2</c:f>
              <c:numCache>
                <c:formatCode>General</c:formatCode>
                <c:ptCount val="11"/>
                <c:pt idx="0">
                  <c:v>0</c:v>
                </c:pt>
                <c:pt idx="1">
                  <c:v>20</c:v>
                </c:pt>
                <c:pt idx="2">
                  <c:v>40</c:v>
                </c:pt>
                <c:pt idx="3">
                  <c:v>60</c:v>
                </c:pt>
                <c:pt idx="4">
                  <c:v>80</c:v>
                </c:pt>
                <c:pt idx="5">
                  <c:v>100</c:v>
                </c:pt>
                <c:pt idx="6">
                  <c:v>120</c:v>
                </c:pt>
                <c:pt idx="7">
                  <c:v>140</c:v>
                </c:pt>
                <c:pt idx="8">
                  <c:v>160</c:v>
                </c:pt>
                <c:pt idx="9">
                  <c:v>180</c:v>
                </c:pt>
                <c:pt idx="10">
                  <c:v>200</c:v>
                </c:pt>
              </c:numCache>
            </c:numRef>
          </c:xVal>
          <c:yVal>
            <c:numRef>
              <c:f>[工作簿1]Sheet1!$B$3:$L$3</c:f>
              <c:numCache>
                <c:formatCode>General</c:formatCode>
                <c:ptCount val="11"/>
                <c:pt idx="0">
                  <c:v>0.6</c:v>
                </c:pt>
                <c:pt idx="1">
                  <c:v>7.46</c:v>
                </c:pt>
                <c:pt idx="2">
                  <c:v>14.43</c:v>
                </c:pt>
                <c:pt idx="3">
                  <c:v>21.31</c:v>
                </c:pt>
                <c:pt idx="4">
                  <c:v>28.07</c:v>
                </c:pt>
                <c:pt idx="5">
                  <c:v>35.1</c:v>
                </c:pt>
                <c:pt idx="6">
                  <c:v>41.96</c:v>
                </c:pt>
                <c:pt idx="7">
                  <c:v>48.8</c:v>
                </c:pt>
                <c:pt idx="8">
                  <c:v>55.61</c:v>
                </c:pt>
                <c:pt idx="9">
                  <c:v>62.54</c:v>
                </c:pt>
                <c:pt idx="10">
                  <c:v>69.2</c:v>
                </c:pt>
              </c:numCache>
            </c:numRef>
          </c:yVal>
          <c:smooth val="0"/>
        </c:ser>
        <c:dLbls>
          <c:showLegendKey val="0"/>
          <c:showVal val="0"/>
          <c:showCatName val="0"/>
          <c:showSerName val="0"/>
          <c:showPercent val="0"/>
          <c:showBubbleSize val="0"/>
        </c:dLbls>
        <c:axId val="191769434"/>
        <c:axId val="955288082"/>
      </c:scatterChart>
      <c:valAx>
        <c:axId val="19176943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重量</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/g</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55288082"/>
        <c:crosses val="autoZero"/>
        <c:crossBetween val="midCat"/>
      </c:valAx>
      <c:valAx>
        <c:axId val="95528808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电压</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/mV</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9176943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实验二:传感器特性曲线</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manualLayout>
          <c:layoutTarget val="inner"/>
          <c:xMode val="edge"/>
          <c:yMode val="edge"/>
          <c:x val="0.105886736214605"/>
          <c:y val="0.161634084264109"/>
          <c:w val="0.86679085941381"/>
          <c:h val="0.654646153846154"/>
        </c:manualLayout>
      </c:layout>
      <c:scatterChart>
        <c:scatterStyle val="marker"/>
        <c:varyColors val="0"/>
        <c:ser>
          <c:idx val="0"/>
          <c:order val="0"/>
          <c:spPr>
            <a:ln w="1905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elete val="1"/>
          </c:dLbls>
          <c:trendline>
            <c:spPr>
              <a:ln w="9525" cap="rnd">
                <a:solidFill>
                  <a:schemeClr val="accent2"/>
                </a:solidFill>
              </a:ln>
              <a:effectLst/>
            </c:spPr>
            <c:trendlineType val="linear"/>
            <c:dispRSqr val="0"/>
            <c:dispEq val="0"/>
          </c:trendline>
          <c:trendline>
            <c:spPr>
              <a:ln w="9525" cap="rnd">
                <a:solidFill>
                  <a:schemeClr val="accent2"/>
                </a:solidFill>
              </a:ln>
              <a:effectLst/>
            </c:spPr>
            <c:trendlineType val="linear"/>
            <c:dispRSqr val="0"/>
            <c:dispEq val="1"/>
            <c:trendlineLbl>
              <c:layout/>
              <c:numFmt formatCode="#,##0.00000_);[Red]\(#,##0.00000\)" sourceLinked="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trendlineLbl>
          </c:trendline>
          <c:xVal>
            <c:numRef>
              <c:f>[工作簿1]Sheet1!$B$11:$L$11</c:f>
              <c:numCache>
                <c:formatCode>General</c:formatCode>
                <c:ptCount val="11"/>
                <c:pt idx="0">
                  <c:v>0</c:v>
                </c:pt>
                <c:pt idx="1">
                  <c:v>20</c:v>
                </c:pt>
                <c:pt idx="2">
                  <c:v>40</c:v>
                </c:pt>
                <c:pt idx="3">
                  <c:v>60</c:v>
                </c:pt>
                <c:pt idx="4">
                  <c:v>80</c:v>
                </c:pt>
                <c:pt idx="5">
                  <c:v>100</c:v>
                </c:pt>
                <c:pt idx="6">
                  <c:v>120</c:v>
                </c:pt>
                <c:pt idx="7">
                  <c:v>140</c:v>
                </c:pt>
                <c:pt idx="8">
                  <c:v>160</c:v>
                </c:pt>
                <c:pt idx="9">
                  <c:v>180</c:v>
                </c:pt>
                <c:pt idx="10">
                  <c:v>200</c:v>
                </c:pt>
              </c:numCache>
            </c:numRef>
          </c:xVal>
          <c:yVal>
            <c:numRef>
              <c:f>[工作簿1]Sheet1!$B$12:$L$12</c:f>
              <c:numCache>
                <c:formatCode>General</c:formatCode>
                <c:ptCount val="11"/>
                <c:pt idx="0">
                  <c:v>-1.12</c:v>
                </c:pt>
                <c:pt idx="1">
                  <c:v>11.6</c:v>
                </c:pt>
                <c:pt idx="2">
                  <c:v>24.36</c:v>
                </c:pt>
                <c:pt idx="3">
                  <c:v>37.05</c:v>
                </c:pt>
                <c:pt idx="4">
                  <c:v>49.68</c:v>
                </c:pt>
                <c:pt idx="5">
                  <c:v>62.45</c:v>
                </c:pt>
                <c:pt idx="6">
                  <c:v>75.14</c:v>
                </c:pt>
                <c:pt idx="7">
                  <c:v>87.9</c:v>
                </c:pt>
                <c:pt idx="8">
                  <c:v>100.52</c:v>
                </c:pt>
                <c:pt idx="9">
                  <c:v>113.27</c:v>
                </c:pt>
                <c:pt idx="10">
                  <c:v>125.97</c:v>
                </c:pt>
              </c:numCache>
            </c:numRef>
          </c:yVal>
          <c:smooth val="0"/>
        </c:ser>
        <c:dLbls>
          <c:showLegendKey val="0"/>
          <c:showVal val="0"/>
          <c:showCatName val="0"/>
          <c:showSerName val="0"/>
          <c:showPercent val="0"/>
          <c:showBubbleSize val="0"/>
        </c:dLbls>
        <c:axId val="191769434"/>
        <c:axId val="955288082"/>
      </c:scatterChart>
      <c:valAx>
        <c:axId val="19176943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重量</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/g</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89164314538307"/>
              <c:y val="0.853195742622158"/>
            </c:manualLayout>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55288082"/>
        <c:crosses val="autoZero"/>
        <c:crossBetween val="midCat"/>
      </c:valAx>
      <c:valAx>
        <c:axId val="95528808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电压</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/mV</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9176943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实验三:传感器特性曲线</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manualLayout>
          <c:layoutTarget val="inner"/>
          <c:xMode val="edge"/>
          <c:yMode val="edge"/>
          <c:x val="0.105886736214605"/>
          <c:y val="0.161634084264109"/>
          <c:w val="0.86679085941381"/>
          <c:h val="0.654646153846154"/>
        </c:manualLayout>
      </c:layout>
      <c:scatterChart>
        <c:scatterStyle val="marker"/>
        <c:varyColors val="0"/>
        <c:ser>
          <c:idx val="0"/>
          <c:order val="0"/>
          <c:spPr>
            <a:ln w="1905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elete val="1"/>
          </c:dLbls>
          <c:trendline>
            <c:spPr>
              <a:ln w="9525" cap="rnd">
                <a:solidFill>
                  <a:schemeClr val="accent2"/>
                </a:solidFill>
              </a:ln>
              <a:effectLst/>
            </c:spPr>
            <c:trendlineType val="linear"/>
            <c:dispRSqr val="0"/>
            <c:dispEq val="0"/>
          </c:trendline>
          <c:trendline>
            <c:spPr>
              <a:ln w="9525" cap="rnd">
                <a:solidFill>
                  <a:schemeClr val="accent2"/>
                </a:solidFill>
              </a:ln>
              <a:effectLst/>
            </c:spPr>
            <c:trendlineType val="linear"/>
            <c:dispRSqr val="0"/>
            <c:dispEq val="1"/>
            <c:trendlineLbl>
              <c:layout/>
              <c:numFmt formatCode="#,##0.00000_);[Red]\(#,##0.00000\)" sourceLinked="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trendlineLbl>
          </c:trendline>
          <c:xVal>
            <c:numRef>
              <c:f>[工作簿1]Sheet1!$B$19:$L$19</c:f>
              <c:numCache>
                <c:formatCode>General</c:formatCode>
                <c:ptCount val="11"/>
                <c:pt idx="0">
                  <c:v>0</c:v>
                </c:pt>
                <c:pt idx="1">
                  <c:v>20</c:v>
                </c:pt>
                <c:pt idx="2">
                  <c:v>40</c:v>
                </c:pt>
                <c:pt idx="3">
                  <c:v>60</c:v>
                </c:pt>
                <c:pt idx="4">
                  <c:v>80</c:v>
                </c:pt>
                <c:pt idx="5">
                  <c:v>100</c:v>
                </c:pt>
                <c:pt idx="6">
                  <c:v>120</c:v>
                </c:pt>
                <c:pt idx="7">
                  <c:v>140</c:v>
                </c:pt>
                <c:pt idx="8">
                  <c:v>160</c:v>
                </c:pt>
                <c:pt idx="9">
                  <c:v>180</c:v>
                </c:pt>
                <c:pt idx="10">
                  <c:v>200</c:v>
                </c:pt>
              </c:numCache>
            </c:numRef>
          </c:xVal>
          <c:yVal>
            <c:numRef>
              <c:f>[工作簿1]Sheet1!$B$20:$L$20</c:f>
              <c:numCache>
                <c:formatCode>General</c:formatCode>
                <c:ptCount val="11"/>
                <c:pt idx="0">
                  <c:v>0.46</c:v>
                </c:pt>
                <c:pt idx="1">
                  <c:v>15.35</c:v>
                </c:pt>
                <c:pt idx="2">
                  <c:v>30.36</c:v>
                </c:pt>
                <c:pt idx="3">
                  <c:v>45.3</c:v>
                </c:pt>
                <c:pt idx="4">
                  <c:v>60.27</c:v>
                </c:pt>
                <c:pt idx="5">
                  <c:v>75.23</c:v>
                </c:pt>
                <c:pt idx="6">
                  <c:v>90.2</c:v>
                </c:pt>
                <c:pt idx="7">
                  <c:v>105.15</c:v>
                </c:pt>
                <c:pt idx="8">
                  <c:v>120.09</c:v>
                </c:pt>
                <c:pt idx="9">
                  <c:v>135.9</c:v>
                </c:pt>
                <c:pt idx="10">
                  <c:v>150.05</c:v>
                </c:pt>
              </c:numCache>
            </c:numRef>
          </c:yVal>
          <c:smooth val="0"/>
        </c:ser>
        <c:dLbls>
          <c:showLegendKey val="0"/>
          <c:showVal val="0"/>
          <c:showCatName val="0"/>
          <c:showSerName val="0"/>
          <c:showPercent val="0"/>
          <c:showBubbleSize val="0"/>
        </c:dLbls>
        <c:axId val="191769434"/>
        <c:axId val="955288082"/>
      </c:scatterChart>
      <c:valAx>
        <c:axId val="19176943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重量</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/g</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89164314538307"/>
              <c:y val="0.853195742622158"/>
            </c:manualLayout>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55288082"/>
        <c:crosses val="autoZero"/>
        <c:crossBetween val="midCat"/>
      </c:valAx>
      <c:valAx>
        <c:axId val="95528808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电压</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/mV</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9176943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实验三:电子秤特性曲线</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manualLayout>
          <c:layoutTarget val="inner"/>
          <c:xMode val="edge"/>
          <c:yMode val="edge"/>
          <c:x val="0.105886736214605"/>
          <c:y val="0.161634084264109"/>
          <c:w val="0.86679085941381"/>
          <c:h val="0.654646153846154"/>
        </c:manualLayout>
      </c:layout>
      <c:scatterChart>
        <c:scatterStyle val="marker"/>
        <c:varyColors val="0"/>
        <c:ser>
          <c:idx val="0"/>
          <c:order val="0"/>
          <c:spPr>
            <a:ln w="1905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elete val="1"/>
          </c:dLbls>
          <c:trendline>
            <c:spPr>
              <a:ln w="9525" cap="rnd">
                <a:solidFill>
                  <a:schemeClr val="accent2"/>
                </a:solidFill>
              </a:ln>
              <a:effectLst/>
            </c:spPr>
            <c:trendlineType val="linear"/>
            <c:dispRSqr val="0"/>
            <c:dispEq val="0"/>
          </c:trendline>
          <c:trendline>
            <c:spPr>
              <a:ln w="9525" cap="rnd">
                <a:solidFill>
                  <a:schemeClr val="accent2"/>
                </a:solidFill>
              </a:ln>
              <a:effectLst/>
            </c:spPr>
            <c:trendlineType val="linear"/>
            <c:dispRSqr val="0"/>
            <c:dispEq val="1"/>
            <c:trendlineLbl>
              <c:layout/>
              <c:numFmt formatCode="#,##0.00000_);[Red]\(#,##0.00000\)" sourceLinked="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trendlineLbl>
          </c:trendline>
          <c:xVal>
            <c:numRef>
              <c:f>[工作簿1]Sheet1!$B$26:$L$26</c:f>
              <c:numCache>
                <c:formatCode>General</c:formatCode>
                <c:ptCount val="11"/>
                <c:pt idx="0">
                  <c:v>0</c:v>
                </c:pt>
                <c:pt idx="1">
                  <c:v>20</c:v>
                </c:pt>
                <c:pt idx="2">
                  <c:v>40</c:v>
                </c:pt>
                <c:pt idx="3">
                  <c:v>60</c:v>
                </c:pt>
                <c:pt idx="4">
                  <c:v>80</c:v>
                </c:pt>
                <c:pt idx="5">
                  <c:v>100</c:v>
                </c:pt>
                <c:pt idx="6">
                  <c:v>120</c:v>
                </c:pt>
                <c:pt idx="7">
                  <c:v>140</c:v>
                </c:pt>
                <c:pt idx="8">
                  <c:v>160</c:v>
                </c:pt>
                <c:pt idx="9">
                  <c:v>180</c:v>
                </c:pt>
                <c:pt idx="10">
                  <c:v>200</c:v>
                </c:pt>
              </c:numCache>
            </c:numRef>
          </c:xVal>
          <c:yVal>
            <c:numRef>
              <c:f>[工作簿1]Sheet1!$B$27:$L$27</c:f>
              <c:numCache>
                <c:formatCode>General</c:formatCode>
                <c:ptCount val="11"/>
                <c:pt idx="0">
                  <c:v>0.3</c:v>
                </c:pt>
                <c:pt idx="1">
                  <c:v>21.5</c:v>
                </c:pt>
                <c:pt idx="2">
                  <c:v>42.7</c:v>
                </c:pt>
                <c:pt idx="3">
                  <c:v>64</c:v>
                </c:pt>
                <c:pt idx="4">
                  <c:v>85.3</c:v>
                </c:pt>
                <c:pt idx="5">
                  <c:v>106.7</c:v>
                </c:pt>
                <c:pt idx="6">
                  <c:v>128</c:v>
                </c:pt>
                <c:pt idx="7">
                  <c:v>149.3</c:v>
                </c:pt>
                <c:pt idx="8">
                  <c:v>170.5</c:v>
                </c:pt>
                <c:pt idx="9">
                  <c:v>191.9</c:v>
                </c:pt>
                <c:pt idx="10">
                  <c:v>213.2</c:v>
                </c:pt>
              </c:numCache>
            </c:numRef>
          </c:yVal>
          <c:smooth val="0"/>
        </c:ser>
        <c:dLbls>
          <c:showLegendKey val="0"/>
          <c:showVal val="0"/>
          <c:showCatName val="0"/>
          <c:showSerName val="0"/>
          <c:showPercent val="0"/>
          <c:showBubbleSize val="0"/>
        </c:dLbls>
        <c:axId val="191769434"/>
        <c:axId val="955288082"/>
      </c:scatterChart>
      <c:valAx>
        <c:axId val="19176943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重量</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/g</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89164314538307"/>
              <c:y val="0.853195742622158"/>
            </c:manualLayout>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55288082"/>
        <c:crosses val="autoZero"/>
        <c:crossBetween val="midCat"/>
      </c:valAx>
      <c:valAx>
        <c:axId val="95528808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电压</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/mV</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9176943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实验四:传感器的特性曲线</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autoTitleDeleted val="0"/>
    <c:plotArea>
      <c:layout>
        <c:manualLayout>
          <c:layoutTarget val="inner"/>
          <c:xMode val="edge"/>
          <c:yMode val="edge"/>
          <c:x val="0.105886736214605"/>
          <c:y val="0.161634084264109"/>
          <c:w val="0.86679085941381"/>
          <c:h val="0.654646153846154"/>
        </c:manualLayout>
      </c:layout>
      <c:scatterChart>
        <c:scatterStyle val="marker"/>
        <c:varyColors val="0"/>
        <c:ser>
          <c:idx val="0"/>
          <c:order val="0"/>
          <c:spPr>
            <a:ln w="1905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elete val="1"/>
          </c:dLbls>
          <c:trendline>
            <c:spPr>
              <a:ln w="9525" cap="rnd">
                <a:solidFill>
                  <a:schemeClr val="accent2"/>
                </a:solidFill>
              </a:ln>
              <a:effectLst/>
            </c:spPr>
            <c:trendlineType val="linear"/>
            <c:dispRSqr val="0"/>
            <c:dispEq val="0"/>
          </c:trendline>
          <c:trendline>
            <c:spPr>
              <a:ln w="9525" cap="rnd">
                <a:solidFill>
                  <a:schemeClr val="accent2"/>
                </a:solidFill>
              </a:ln>
              <a:effectLst/>
            </c:spPr>
            <c:trendlineType val="linear"/>
            <c:dispRSqr val="0"/>
            <c:dispEq val="1"/>
            <c:trendlineLbl>
              <c:layout/>
              <c:numFmt formatCode="#,##0.00000_);[Red]\(#,##0.00000\)" sourceLinked="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trendlineLbl>
          </c:trendline>
          <c:xVal>
            <c:numRef>
              <c:f>[工作簿1]Sheet1!$B$36:$L$36</c:f>
              <c:numCache>
                <c:formatCode>General</c:formatCode>
                <c:ptCount val="11"/>
                <c:pt idx="0">
                  <c:v>8</c:v>
                </c:pt>
                <c:pt idx="1">
                  <c:v>8.02</c:v>
                </c:pt>
                <c:pt idx="2">
                  <c:v>8.04</c:v>
                </c:pt>
                <c:pt idx="3">
                  <c:v>8.06</c:v>
                </c:pt>
                <c:pt idx="4">
                  <c:v>8.08</c:v>
                </c:pt>
                <c:pt idx="5">
                  <c:v>8.1</c:v>
                </c:pt>
                <c:pt idx="6">
                  <c:v>7.98</c:v>
                </c:pt>
                <c:pt idx="7">
                  <c:v>7.96</c:v>
                </c:pt>
                <c:pt idx="8">
                  <c:v>7.94</c:v>
                </c:pt>
                <c:pt idx="9">
                  <c:v>7.92</c:v>
                </c:pt>
                <c:pt idx="10">
                  <c:v>7.9</c:v>
                </c:pt>
              </c:numCache>
            </c:numRef>
          </c:xVal>
          <c:yVal>
            <c:numRef>
              <c:f>[工作簿1]Sheet1!$B$37:$L$37</c:f>
              <c:numCache>
                <c:formatCode>General</c:formatCode>
                <c:ptCount val="11"/>
                <c:pt idx="0">
                  <c:v>-1.4</c:v>
                </c:pt>
                <c:pt idx="1">
                  <c:v>46.5</c:v>
                </c:pt>
                <c:pt idx="2">
                  <c:v>87.5</c:v>
                </c:pt>
                <c:pt idx="3">
                  <c:v>128.8</c:v>
                </c:pt>
                <c:pt idx="4">
                  <c:v>167.6</c:v>
                </c:pt>
                <c:pt idx="5">
                  <c:v>207.3</c:v>
                </c:pt>
                <c:pt idx="6">
                  <c:v>-32.1</c:v>
                </c:pt>
                <c:pt idx="7">
                  <c:v>-75.6</c:v>
                </c:pt>
                <c:pt idx="8">
                  <c:v>-111.2</c:v>
                </c:pt>
                <c:pt idx="9">
                  <c:v>-152.9</c:v>
                </c:pt>
                <c:pt idx="10">
                  <c:v>-195.1</c:v>
                </c:pt>
              </c:numCache>
            </c:numRef>
          </c:yVal>
          <c:smooth val="0"/>
        </c:ser>
        <c:dLbls>
          <c:showLegendKey val="0"/>
          <c:showVal val="0"/>
          <c:showCatName val="0"/>
          <c:showSerName val="0"/>
          <c:showPercent val="0"/>
          <c:showBubbleSize val="0"/>
        </c:dLbls>
        <c:axId val="191769434"/>
        <c:axId val="955288082"/>
      </c:scatterChart>
      <c:valAx>
        <c:axId val="19176943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X/mm</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89164314538307"/>
              <c:y val="0.853195742622158"/>
            </c:manualLayout>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55288082"/>
        <c:crosses val="autoZero"/>
        <c:crossBetween val="midCat"/>
      </c:valAx>
      <c:valAx>
        <c:axId val="95528808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电压</a:t>
                </a: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/mV</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9176943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2021-05-28T06:39:00Z</dcterms:created>
  <dc:creator>WPS_381962391</dc:creator>
  <cp:lastModifiedBy>WPS_381962391</cp:lastModifiedBy>
  <dcterms:modified xsi:type="dcterms:W3CDTF">2021-05-28T09:43:56Z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94EDFE5A6C07477084201DFCE2557DDD</vt:lpwstr>
  </property>
</Properties>
</file>