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23D5" w14:textId="77777777" w:rsidR="007D1632" w:rsidRDefault="00F309F1" w:rsidP="006F1B73">
      <w:pPr>
        <w:pStyle w:val="2"/>
      </w:pPr>
      <w:r>
        <w:rPr>
          <w:rFonts w:hint="eastAsia"/>
        </w:rPr>
        <w:t>二． 运动学部分作业：</w:t>
      </w:r>
    </w:p>
    <w:p w14:paraId="46E7EB0D" w14:textId="5454406F" w:rsidR="00F309F1" w:rsidRPr="007B2CF5" w:rsidRDefault="006463DC" w:rsidP="0079144D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Consolas"/>
          <w:kern w:val="0"/>
          <w:sz w:val="24"/>
        </w:rPr>
      </w:pPr>
      <w:bookmarkStart w:id="0" w:name="OLE_LINK2"/>
      <w:r w:rsidRPr="007B2CF5">
        <w:rPr>
          <w:rFonts w:ascii="宋体" w:eastAsia="宋体" w:hAnsi="宋体" w:cs="Consolas" w:hint="eastAsia"/>
          <w:kern w:val="0"/>
          <w:sz w:val="24"/>
        </w:rPr>
        <w:t>如图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所示的</w:t>
      </w:r>
      <w:r w:rsidRPr="007B2CF5">
        <w:rPr>
          <w:rFonts w:ascii="宋体" w:eastAsia="宋体" w:hAnsi="宋体" w:cs="Consolas"/>
          <w:kern w:val="0"/>
          <w:sz w:val="24"/>
        </w:rPr>
        <w:t>6R通用机器人UR5，它在机器人底座上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有</w:t>
      </w:r>
      <w:r w:rsidRPr="007B2CF5">
        <w:rPr>
          <w:rFonts w:ascii="宋体" w:eastAsia="宋体" w:hAnsi="宋体" w:cs="Consolas"/>
          <w:kern w:val="0"/>
          <w:sz w:val="24"/>
        </w:rPr>
        <w:t>两个轴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，肘部有</w:t>
      </w:r>
      <w:r w:rsidR="007C64A8">
        <w:rPr>
          <w:rFonts w:ascii="宋体" w:eastAsia="宋体" w:hAnsi="宋体" w:cs="Consolas" w:hint="eastAsia"/>
          <w:kern w:val="0"/>
          <w:sz w:val="24"/>
        </w:rPr>
        <w:t>一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个轴，腕部有三个轴，其</w:t>
      </w:r>
      <w:r w:rsidRPr="007B2CF5">
        <w:rPr>
          <w:rFonts w:ascii="宋体" w:eastAsia="宋体" w:hAnsi="宋体" w:cs="Consolas"/>
          <w:kern w:val="0"/>
          <w:sz w:val="24"/>
        </w:rPr>
        <w:t>DH参数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如表中所示</w:t>
      </w:r>
      <w:r w:rsidRPr="007B2CF5">
        <w:rPr>
          <w:rFonts w:ascii="宋体" w:eastAsia="宋体" w:hAnsi="宋体" w:cs="Consolas"/>
          <w:kern w:val="0"/>
          <w:sz w:val="24"/>
        </w:rPr>
        <w:t>。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请用Matlab自己编程，</w:t>
      </w:r>
      <w:bookmarkStart w:id="1" w:name="OLE_LINK1"/>
      <w:r w:rsidR="004F2303" w:rsidRPr="007B2CF5">
        <w:rPr>
          <w:rFonts w:ascii="宋体" w:eastAsia="宋体" w:hAnsi="宋体" w:cs="Consolas" w:hint="eastAsia"/>
          <w:kern w:val="0"/>
          <w:sz w:val="24"/>
        </w:rPr>
        <w:t>完成</w:t>
      </w:r>
      <w:r w:rsidR="009E7E23" w:rsidRPr="007B2CF5">
        <w:rPr>
          <w:rFonts w:ascii="宋体" w:eastAsia="宋体" w:hAnsi="宋体" w:cs="Consolas" w:hint="eastAsia"/>
          <w:kern w:val="0"/>
          <w:sz w:val="24"/>
        </w:rPr>
        <w:t>DH法则下的</w:t>
      </w:r>
      <w:r w:rsidR="004F2303" w:rsidRPr="007B2CF5">
        <w:rPr>
          <w:rFonts w:ascii="宋体" w:eastAsia="宋体" w:hAnsi="宋体" w:cs="Consolas" w:hint="eastAsia"/>
          <w:kern w:val="0"/>
          <w:sz w:val="24"/>
        </w:rPr>
        <w:t>正运动学求解</w:t>
      </w:r>
      <w:r w:rsidR="009E7E23" w:rsidRPr="007B2CF5">
        <w:rPr>
          <w:rFonts w:ascii="宋体" w:eastAsia="宋体" w:hAnsi="宋体" w:cs="Consolas" w:hint="eastAsia"/>
          <w:kern w:val="0"/>
          <w:sz w:val="24"/>
        </w:rPr>
        <w:t>，即求</w:t>
      </w:r>
      <w:r w:rsidR="007B2CF5" w:rsidRPr="007B2CF5">
        <w:rPr>
          <w:rFonts w:ascii="宋体" w:eastAsia="宋体" w:hAnsi="宋体" w:cs="Consolas" w:hint="eastAsia"/>
          <w:kern w:val="0"/>
          <w:sz w:val="24"/>
        </w:rPr>
        <w:t>取</w:t>
      </w:r>
      <w:r w:rsidR="009E7E23" w:rsidRPr="007B2CF5">
        <w:rPr>
          <w:rFonts w:ascii="宋体" w:eastAsia="宋体" w:hAnsi="宋体" w:cs="Consolas" w:hint="eastAsia"/>
          <w:kern w:val="0"/>
          <w:sz w:val="24"/>
        </w:rPr>
        <w:t>其末端到基座的齐次坐标变换矩阵</w:t>
      </w:r>
      <w:bookmarkEnd w:id="1"/>
      <w:r w:rsidR="004F2303" w:rsidRPr="007B2CF5">
        <w:rPr>
          <w:rFonts w:ascii="宋体" w:eastAsia="宋体" w:hAnsi="宋体" w:cs="Consolas" w:hint="eastAsia"/>
          <w:kern w:val="0"/>
          <w:sz w:val="24"/>
        </w:rPr>
        <w:t>。</w:t>
      </w:r>
    </w:p>
    <w:p w14:paraId="4A313860" w14:textId="77777777" w:rsidR="004F2303" w:rsidRDefault="004F2303" w:rsidP="00532E0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 wp14:anchorId="64FE5013" wp14:editId="28348290">
            <wp:extent cx="2526196" cy="3528646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1-03-17 上午10.11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93" cy="36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851"/>
        <w:gridCol w:w="1276"/>
      </w:tblGrid>
      <w:tr w:rsidR="00532E03" w14:paraId="76B1A3B8" w14:textId="77777777" w:rsidTr="00F374F3">
        <w:tc>
          <w:tcPr>
            <w:tcW w:w="1134" w:type="dxa"/>
          </w:tcPr>
          <w:p w14:paraId="5D4C8EDE" w14:textId="7310C1B8" w:rsidR="00532E03" w:rsidRDefault="00F374F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连杆</w:t>
            </w:r>
          </w:p>
        </w:tc>
        <w:tc>
          <w:tcPr>
            <w:tcW w:w="1418" w:type="dxa"/>
          </w:tcPr>
          <w:p w14:paraId="5D11CC3D" w14:textId="564D7CB6" w:rsidR="00532E03" w:rsidRDefault="007B2CF5" w:rsidP="00532E03">
            <w:pPr>
              <w:widowControl/>
              <w:tabs>
                <w:tab w:val="left" w:pos="799"/>
              </w:tabs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d（cm）</w:t>
            </w:r>
          </w:p>
        </w:tc>
        <w:tc>
          <w:tcPr>
            <w:tcW w:w="1842" w:type="dxa"/>
          </w:tcPr>
          <w:p w14:paraId="0ED52817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</w:rPr>
              <w:t>heta*(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零位</w:t>
            </w:r>
            <w:r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851" w:type="dxa"/>
          </w:tcPr>
          <w:p w14:paraId="226FAB5C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276" w:type="dxa"/>
          </w:tcPr>
          <w:p w14:paraId="310DBA52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lpha</w:t>
            </w:r>
          </w:p>
        </w:tc>
      </w:tr>
      <w:tr w:rsidR="00532E03" w14:paraId="4A33DB34" w14:textId="77777777" w:rsidTr="00F374F3">
        <w:tc>
          <w:tcPr>
            <w:tcW w:w="1134" w:type="dxa"/>
          </w:tcPr>
          <w:p w14:paraId="17E2B212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18" w:type="dxa"/>
          </w:tcPr>
          <w:p w14:paraId="6ED6297D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  <w:r>
              <w:rPr>
                <w:rFonts w:ascii="宋体" w:eastAsia="宋体" w:hAnsi="宋体" w:cs="宋体"/>
                <w:kern w:val="0"/>
                <w:sz w:val="24"/>
              </w:rPr>
              <w:t>9.2</w:t>
            </w:r>
          </w:p>
        </w:tc>
        <w:tc>
          <w:tcPr>
            <w:tcW w:w="1842" w:type="dxa"/>
          </w:tcPr>
          <w:p w14:paraId="29028F28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</w:tc>
        <w:tc>
          <w:tcPr>
            <w:tcW w:w="851" w:type="dxa"/>
          </w:tcPr>
          <w:p w14:paraId="623AB6FD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276" w:type="dxa"/>
          </w:tcPr>
          <w:p w14:paraId="018AF05D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</w:rPr>
              <w:t>pi/2</w:t>
            </w:r>
          </w:p>
        </w:tc>
      </w:tr>
      <w:tr w:rsidR="00532E03" w14:paraId="0756CB83" w14:textId="77777777" w:rsidTr="00F374F3">
        <w:tc>
          <w:tcPr>
            <w:tcW w:w="1134" w:type="dxa"/>
          </w:tcPr>
          <w:p w14:paraId="426D354E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418" w:type="dxa"/>
          </w:tcPr>
          <w:p w14:paraId="72A2C75A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842" w:type="dxa"/>
          </w:tcPr>
          <w:p w14:paraId="69C6B59D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pi/2</w:t>
            </w:r>
          </w:p>
        </w:tc>
        <w:tc>
          <w:tcPr>
            <w:tcW w:w="851" w:type="dxa"/>
          </w:tcPr>
          <w:p w14:paraId="073233DC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</w:rPr>
              <w:t>425</w:t>
            </w:r>
          </w:p>
        </w:tc>
        <w:tc>
          <w:tcPr>
            <w:tcW w:w="1276" w:type="dxa"/>
          </w:tcPr>
          <w:p w14:paraId="2BFC4103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532E03" w14:paraId="7F1E81C6" w14:textId="77777777" w:rsidTr="00F374F3">
        <w:tc>
          <w:tcPr>
            <w:tcW w:w="1134" w:type="dxa"/>
          </w:tcPr>
          <w:p w14:paraId="27CA15A4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418" w:type="dxa"/>
          </w:tcPr>
          <w:p w14:paraId="0EACFF23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842" w:type="dxa"/>
          </w:tcPr>
          <w:p w14:paraId="1DC48AEE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</w:tc>
        <w:tc>
          <w:tcPr>
            <w:tcW w:w="851" w:type="dxa"/>
          </w:tcPr>
          <w:p w14:paraId="18127C31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</w:rPr>
              <w:t>39</w:t>
            </w:r>
            <w:r w:rsidR="0079144D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1276" w:type="dxa"/>
          </w:tcPr>
          <w:p w14:paraId="18333254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  <w:tr w:rsidR="00532E03" w14:paraId="032F6715" w14:textId="77777777" w:rsidTr="00F374F3">
        <w:tc>
          <w:tcPr>
            <w:tcW w:w="1134" w:type="dxa"/>
          </w:tcPr>
          <w:p w14:paraId="50659126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418" w:type="dxa"/>
          </w:tcPr>
          <w:p w14:paraId="637E4155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</w:rPr>
              <w:t>09.3</w:t>
            </w:r>
          </w:p>
        </w:tc>
        <w:tc>
          <w:tcPr>
            <w:tcW w:w="1842" w:type="dxa"/>
          </w:tcPr>
          <w:p w14:paraId="7D9D549C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-pi/2</w:t>
            </w:r>
          </w:p>
        </w:tc>
        <w:tc>
          <w:tcPr>
            <w:tcW w:w="851" w:type="dxa"/>
          </w:tcPr>
          <w:p w14:paraId="17C3D2BF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276" w:type="dxa"/>
          </w:tcPr>
          <w:p w14:paraId="4E78966B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pi/2</w:t>
            </w:r>
          </w:p>
        </w:tc>
      </w:tr>
      <w:tr w:rsidR="00532E03" w14:paraId="12FD5567" w14:textId="77777777" w:rsidTr="00F374F3">
        <w:tc>
          <w:tcPr>
            <w:tcW w:w="1134" w:type="dxa"/>
          </w:tcPr>
          <w:p w14:paraId="4C924CCC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418" w:type="dxa"/>
          </w:tcPr>
          <w:p w14:paraId="2399027C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9</w:t>
            </w:r>
            <w:r>
              <w:rPr>
                <w:rFonts w:ascii="宋体" w:eastAsia="宋体" w:hAnsi="宋体" w:cs="宋体"/>
                <w:kern w:val="0"/>
                <w:sz w:val="24"/>
              </w:rPr>
              <w:t>4.75</w:t>
            </w:r>
          </w:p>
        </w:tc>
        <w:tc>
          <w:tcPr>
            <w:tcW w:w="1842" w:type="dxa"/>
          </w:tcPr>
          <w:p w14:paraId="40010765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</w:tc>
        <w:tc>
          <w:tcPr>
            <w:tcW w:w="851" w:type="dxa"/>
          </w:tcPr>
          <w:p w14:paraId="028577F3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276" w:type="dxa"/>
          </w:tcPr>
          <w:p w14:paraId="555758FA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</w:rPr>
              <w:t>pi/2</w:t>
            </w:r>
          </w:p>
        </w:tc>
      </w:tr>
      <w:tr w:rsidR="00532E03" w14:paraId="3A15B12D" w14:textId="77777777" w:rsidTr="00F374F3">
        <w:tc>
          <w:tcPr>
            <w:tcW w:w="1134" w:type="dxa"/>
          </w:tcPr>
          <w:p w14:paraId="1BC20E16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418" w:type="dxa"/>
          </w:tcPr>
          <w:p w14:paraId="7EA32845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8</w:t>
            </w:r>
            <w:r>
              <w:rPr>
                <w:rFonts w:ascii="宋体" w:eastAsia="宋体" w:hAnsi="宋体" w:cs="宋体"/>
                <w:kern w:val="0"/>
                <w:sz w:val="24"/>
              </w:rPr>
              <w:t>2.5</w:t>
            </w:r>
          </w:p>
        </w:tc>
        <w:tc>
          <w:tcPr>
            <w:tcW w:w="1842" w:type="dxa"/>
          </w:tcPr>
          <w:p w14:paraId="544CEDCE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</w:tc>
        <w:tc>
          <w:tcPr>
            <w:tcW w:w="851" w:type="dxa"/>
          </w:tcPr>
          <w:p w14:paraId="264BD2BA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276" w:type="dxa"/>
          </w:tcPr>
          <w:p w14:paraId="45DFE9B5" w14:textId="77777777" w:rsidR="00532E03" w:rsidRDefault="00532E03" w:rsidP="006463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</w:t>
            </w:r>
          </w:p>
        </w:tc>
      </w:tr>
    </w:tbl>
    <w:p w14:paraId="27B7A02E" w14:textId="5C849D5B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bookmarkEnd w:id="0"/>
    <w:p w14:paraId="6695A597" w14:textId="15FE8386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p w14:paraId="60087435" w14:textId="3F5F0EDD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p w14:paraId="3CCA068F" w14:textId="2D6A605C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p w14:paraId="64FF7D0A" w14:textId="386CDDBF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p w14:paraId="4383BE8E" w14:textId="30322315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</w:pPr>
    </w:p>
    <w:p w14:paraId="0E7899C6" w14:textId="77777777" w:rsidR="00FE3CCB" w:rsidRDefault="00FE3CCB" w:rsidP="00FE3CCB">
      <w:pPr>
        <w:pStyle w:val="a5"/>
        <w:shd w:val="clear" w:color="auto" w:fill="FCFFFF"/>
        <w:adjustRightInd w:val="0"/>
        <w:snapToGrid w:val="0"/>
        <w:spacing w:after="0" w:afterAutospacing="0" w:line="360" w:lineRule="auto"/>
        <w:rPr>
          <w:rFonts w:hint="eastAsia"/>
        </w:rPr>
      </w:pPr>
    </w:p>
    <w:p w14:paraId="2487489B" w14:textId="43AFFCCC" w:rsidR="008836E2" w:rsidRDefault="00721559" w:rsidP="00337996">
      <w:pPr>
        <w:pStyle w:val="a5"/>
        <w:numPr>
          <w:ilvl w:val="0"/>
          <w:numId w:val="1"/>
        </w:numPr>
        <w:shd w:val="clear" w:color="auto" w:fill="FCFFFF"/>
        <w:adjustRightInd w:val="0"/>
        <w:snapToGrid w:val="0"/>
        <w:spacing w:after="0" w:afterAutospacing="0" w:line="360" w:lineRule="auto"/>
      </w:pPr>
      <w:r>
        <w:rPr>
          <w:rFonts w:hint="eastAsia"/>
        </w:rPr>
        <w:t>下图是标准DH方法的原理图，请仿照该图的形式，做一个</w:t>
      </w:r>
      <w:r w:rsidR="00A929D5">
        <w:rPr>
          <w:rFonts w:hint="eastAsia"/>
        </w:rPr>
        <w:t>modified</w:t>
      </w:r>
      <w:r w:rsidR="00A929D5">
        <w:t xml:space="preserve"> </w:t>
      </w:r>
      <w:r w:rsidR="00A929D5">
        <w:rPr>
          <w:rFonts w:hint="eastAsia"/>
        </w:rPr>
        <w:t>DH方法的BigPicture，能够显示清楚连杆、关节、坐标系的定义，第i个连杆相关的齐次坐标变换矩阵的modified</w:t>
      </w:r>
      <w:r w:rsidR="00A929D5">
        <w:t xml:space="preserve"> </w:t>
      </w:r>
      <w:r w:rsidR="00A929D5">
        <w:rPr>
          <w:rFonts w:hint="eastAsia"/>
        </w:rPr>
        <w:t>DH过程，并列出modified</w:t>
      </w:r>
      <w:r w:rsidR="00A929D5">
        <w:t xml:space="preserve"> </w:t>
      </w:r>
      <w:r w:rsidR="00A929D5">
        <w:rPr>
          <w:rFonts w:hint="eastAsia"/>
        </w:rPr>
        <w:t>DH所有可能的变换过程。</w:t>
      </w:r>
    </w:p>
    <w:p w14:paraId="508DA4F6" w14:textId="121AADB9" w:rsidR="004F2303" w:rsidRPr="005D4A74" w:rsidRDefault="00F374F3" w:rsidP="008836E2">
      <w:pPr>
        <w:pStyle w:val="a5"/>
        <w:shd w:val="clear" w:color="auto" w:fill="FCFFFF"/>
        <w:adjustRightInd w:val="0"/>
        <w:snapToGrid w:val="0"/>
        <w:spacing w:after="0" w:afterAutospacing="0" w:line="360" w:lineRule="auto"/>
        <w:ind w:left="360"/>
      </w:pPr>
      <w:r>
        <w:rPr>
          <w:noProof/>
        </w:rPr>
        <w:drawing>
          <wp:inline distT="0" distB="0" distL="0" distR="0" wp14:anchorId="124704B3" wp14:editId="70BEF2EB">
            <wp:extent cx="5014861" cy="407963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14" cy="41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303" w:rsidRPr="005D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2B3"/>
    <w:multiLevelType w:val="hybridMultilevel"/>
    <w:tmpl w:val="BFAA6AAE"/>
    <w:lvl w:ilvl="0" w:tplc="4EEC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700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F1"/>
    <w:rsid w:val="00126628"/>
    <w:rsid w:val="002A7524"/>
    <w:rsid w:val="004F2303"/>
    <w:rsid w:val="00532E03"/>
    <w:rsid w:val="005D4A74"/>
    <w:rsid w:val="006463DC"/>
    <w:rsid w:val="006E07EE"/>
    <w:rsid w:val="006F1B73"/>
    <w:rsid w:val="00721559"/>
    <w:rsid w:val="0079144D"/>
    <w:rsid w:val="007B2CF5"/>
    <w:rsid w:val="007C64A8"/>
    <w:rsid w:val="007D1632"/>
    <w:rsid w:val="008174AF"/>
    <w:rsid w:val="00831939"/>
    <w:rsid w:val="008836E2"/>
    <w:rsid w:val="009E7E23"/>
    <w:rsid w:val="00A929D5"/>
    <w:rsid w:val="00AD7DEB"/>
    <w:rsid w:val="00B36275"/>
    <w:rsid w:val="00B758D5"/>
    <w:rsid w:val="00C066F8"/>
    <w:rsid w:val="00C33772"/>
    <w:rsid w:val="00D97C50"/>
    <w:rsid w:val="00F309F1"/>
    <w:rsid w:val="00F374F3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7DFE"/>
  <w15:chartTrackingRefBased/>
  <w15:docId w15:val="{B829CE2D-46FF-1947-AB91-E92F555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1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6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63DC"/>
    <w:rPr>
      <w:rFonts w:ascii="宋体" w:eastAsia="宋体" w:hAnsi="宋体" w:cs="宋体"/>
      <w:kern w:val="0"/>
      <w:sz w:val="24"/>
    </w:rPr>
  </w:style>
  <w:style w:type="table" w:styleId="a3">
    <w:name w:val="Table Grid"/>
    <w:basedOn w:val="a1"/>
    <w:uiPriority w:val="39"/>
    <w:rsid w:val="0053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44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6E0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6F1B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814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105366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891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307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776351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2111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pengcheng</cp:lastModifiedBy>
  <cp:revision>17</cp:revision>
  <dcterms:created xsi:type="dcterms:W3CDTF">2021-03-17T01:21:00Z</dcterms:created>
  <dcterms:modified xsi:type="dcterms:W3CDTF">2023-03-12T08:28:00Z</dcterms:modified>
</cp:coreProperties>
</file>