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003E" w14:textId="5B8E4B96" w:rsidR="00A4695D" w:rsidRDefault="00A4695D" w:rsidP="000F612B">
      <w:pPr>
        <w:pStyle w:val="a7"/>
        <w:spacing w:before="0" w:beforeAutospacing="0" w:after="0" w:afterAutospacing="0" w:line="300" w:lineRule="auto"/>
        <w:jc w:val="center"/>
        <w:rPr>
          <w:rFonts w:ascii="黑体" w:eastAsia="黑体" w:hAnsi="黑体" w:cs="Segoe UI Historic"/>
          <w:sz w:val="36"/>
          <w:szCs w:val="36"/>
        </w:rPr>
      </w:pPr>
      <w:r w:rsidRPr="00B1598A">
        <w:rPr>
          <w:rFonts w:ascii="黑体" w:eastAsia="黑体" w:hAnsi="黑体" w:cs="Segoe UI Historic"/>
          <w:sz w:val="36"/>
          <w:szCs w:val="36"/>
        </w:rPr>
        <w:t>计网第</w:t>
      </w:r>
      <w:r w:rsidR="00E755C7">
        <w:rPr>
          <w:rFonts w:ascii="黑体" w:eastAsia="黑体" w:hAnsi="黑体" w:cs="Segoe UI Historic" w:hint="eastAsia"/>
          <w:sz w:val="36"/>
          <w:szCs w:val="36"/>
        </w:rPr>
        <w:t>十</w:t>
      </w:r>
      <w:r w:rsidR="00B650E1">
        <w:rPr>
          <w:rFonts w:ascii="黑体" w:eastAsia="黑体" w:hAnsi="黑体" w:cs="Segoe UI Historic" w:hint="eastAsia"/>
          <w:sz w:val="36"/>
          <w:szCs w:val="36"/>
        </w:rPr>
        <w:t>三</w:t>
      </w:r>
      <w:r w:rsidRPr="00B1598A">
        <w:rPr>
          <w:rFonts w:ascii="黑体" w:eastAsia="黑体" w:hAnsi="黑体" w:cs="Segoe UI Historic"/>
          <w:sz w:val="36"/>
          <w:szCs w:val="36"/>
        </w:rPr>
        <w:t>次作业</w:t>
      </w:r>
    </w:p>
    <w:p w14:paraId="194A34B5" w14:textId="1AE1F1D3" w:rsidR="005D537D" w:rsidRPr="005D537D" w:rsidRDefault="005D537D" w:rsidP="000F612B">
      <w:pPr>
        <w:pStyle w:val="a7"/>
        <w:spacing w:before="0" w:beforeAutospacing="0" w:after="0" w:afterAutospacing="0" w:line="300" w:lineRule="auto"/>
        <w:jc w:val="center"/>
        <w:rPr>
          <w:rFonts w:ascii="楷体" w:eastAsia="楷体" w:hAnsi="楷体" w:cs="Segoe UI Historic"/>
        </w:rPr>
      </w:pPr>
      <w:r w:rsidRPr="005D537D">
        <w:rPr>
          <w:rFonts w:ascii="楷体" w:eastAsia="楷体" w:hAnsi="楷体" w:cs="Segoe UI Historic" w:hint="eastAsia"/>
        </w:rPr>
        <w:t xml:space="preserve">彭程 </w:t>
      </w:r>
      <w:r w:rsidRPr="005D537D">
        <w:rPr>
          <w:rFonts w:ascii="楷体" w:eastAsia="楷体" w:hAnsi="楷体" w:cs="Segoe UI Historic"/>
        </w:rPr>
        <w:t>2020011075</w:t>
      </w:r>
    </w:p>
    <w:p w14:paraId="3DEABC3D" w14:textId="301BE624" w:rsidR="006C00CC" w:rsidRDefault="006C00CC" w:rsidP="00060579">
      <w:pPr>
        <w:pStyle w:val="a7"/>
        <w:spacing w:before="0" w:beforeAutospacing="0" w:after="0" w:afterAutospacing="0" w:line="300" w:lineRule="auto"/>
        <w:rPr>
          <w:b/>
          <w:bCs/>
        </w:rPr>
      </w:pPr>
      <w:r>
        <w:rPr>
          <w:rFonts w:hint="eastAsia"/>
          <w:b/>
          <w:bCs/>
        </w:rPr>
        <w:t>第一题：</w:t>
      </w:r>
    </w:p>
    <w:p w14:paraId="1851B3A7" w14:textId="0912C720" w:rsidR="00E24FA1" w:rsidRPr="002C4C86" w:rsidRDefault="002C4C86" w:rsidP="002C4C86">
      <w:pPr>
        <w:pStyle w:val="a7"/>
        <w:spacing w:before="0" w:beforeAutospacing="0" w:after="0" w:afterAutospacing="0" w:line="300" w:lineRule="auto"/>
        <w:ind w:firstLine="420"/>
      </w:pPr>
      <w:r w:rsidRPr="002C4C86">
        <w:t>如果提供MSRN，那么当MSRN发生变化时(例如</w:t>
      </w:r>
      <w:r>
        <w:rPr>
          <w:rFonts w:hint="eastAsia"/>
        </w:rPr>
        <w:t>发生切换</w:t>
      </w:r>
      <w:r w:rsidRPr="002C4C86">
        <w:t>)，必须在HLR中更新MSRN的值。</w:t>
      </w:r>
      <w:r>
        <w:rPr>
          <w:rFonts w:hint="eastAsia"/>
        </w:rPr>
        <w:t>而如果提供</w:t>
      </w:r>
      <w:r w:rsidRPr="002C4C86">
        <w:t>HLR</w:t>
      </w:r>
      <w:r>
        <w:rPr>
          <w:rFonts w:hint="eastAsia"/>
        </w:rPr>
        <w:t>，则H</w:t>
      </w:r>
      <w:r>
        <w:t>LR</w:t>
      </w:r>
      <w:r>
        <w:rPr>
          <w:rFonts w:hint="eastAsia"/>
        </w:rPr>
        <w:t>更新频率就会降低（基站改变但</w:t>
      </w:r>
      <w:r>
        <w:t>VLR</w:t>
      </w:r>
      <w:r>
        <w:rPr>
          <w:rFonts w:hint="eastAsia"/>
        </w:rPr>
        <w:t>不变，无需更新），只需要到对应的V</w:t>
      </w:r>
      <w:r>
        <w:t>LR</w:t>
      </w:r>
      <w:r>
        <w:rPr>
          <w:rFonts w:hint="eastAsia"/>
        </w:rPr>
        <w:t>中查询新的M</w:t>
      </w:r>
      <w:r>
        <w:t>SRN</w:t>
      </w:r>
      <w:r>
        <w:rPr>
          <w:rFonts w:hint="eastAsia"/>
        </w:rPr>
        <w:t>建立通讯。</w:t>
      </w:r>
    </w:p>
    <w:p w14:paraId="7777C437" w14:textId="77777777" w:rsidR="00B650E1" w:rsidRPr="00CA39B4" w:rsidRDefault="00B650E1" w:rsidP="00060579">
      <w:pPr>
        <w:pStyle w:val="a7"/>
        <w:spacing w:before="0" w:beforeAutospacing="0" w:after="0" w:afterAutospacing="0" w:line="300" w:lineRule="auto"/>
        <w:rPr>
          <w:b/>
          <w:bCs/>
        </w:rPr>
      </w:pPr>
    </w:p>
    <w:p w14:paraId="54D80110" w14:textId="1CAD9750" w:rsidR="00A4695D" w:rsidRPr="00B1598A" w:rsidRDefault="00A4695D" w:rsidP="000F612B">
      <w:pPr>
        <w:pStyle w:val="a7"/>
        <w:spacing w:before="0" w:beforeAutospacing="0" w:after="0" w:afterAutospacing="0" w:line="300" w:lineRule="auto"/>
        <w:rPr>
          <w:b/>
          <w:bCs/>
        </w:rPr>
      </w:pPr>
      <w:r w:rsidRPr="00B1598A">
        <w:rPr>
          <w:rFonts w:hint="eastAsia"/>
          <w:b/>
          <w:bCs/>
        </w:rPr>
        <w:t>第二题：</w:t>
      </w:r>
    </w:p>
    <w:p w14:paraId="203A9206" w14:textId="7CDB90C2" w:rsidR="0012681F" w:rsidRPr="0012681F" w:rsidRDefault="00B650E1" w:rsidP="0012681F">
      <w:pPr>
        <w:pStyle w:val="a7"/>
        <w:spacing w:before="0" w:beforeAutospacing="0" w:after="0" w:afterAutospacing="0" w:line="300" w:lineRule="auto"/>
        <w:ind w:firstLine="420"/>
        <w:rPr>
          <w:rFonts w:ascii="Times New Roman" w:hAnsi="Times New Roman" w:cs="Helvetica Neue" w:hint="eastAsia"/>
          <w:color w:val="000000"/>
        </w:rPr>
      </w:pPr>
      <w:r w:rsidRPr="000602F0">
        <w:rPr>
          <w:rFonts w:ascii="Times New Roman" w:hAnsi="Times New Roman" w:cs="Helvetica Neue" w:hint="eastAsia"/>
          <w:color w:val="000000"/>
        </w:rPr>
        <w:t>移动节点的永久地址是它在其</w:t>
      </w:r>
      <w:r w:rsidR="0012681F">
        <w:rPr>
          <w:rFonts w:ascii="Times New Roman" w:hAnsi="Times New Roman" w:cs="Helvetica Neue" w:hint="eastAsia"/>
          <w:color w:val="000000"/>
        </w:rPr>
        <w:t>归属网络</w:t>
      </w:r>
      <w:r w:rsidRPr="000602F0">
        <w:rPr>
          <w:rFonts w:ascii="Times New Roman" w:hAnsi="Times New Roman" w:cs="Helvetica Neue" w:hint="eastAsia"/>
          <w:color w:val="000000"/>
        </w:rPr>
        <w:t>中的</w:t>
      </w:r>
      <w:r w:rsidRPr="000602F0">
        <w:rPr>
          <w:rFonts w:ascii="Times New Roman" w:hAnsi="Times New Roman" w:cs="Helvetica Neue" w:hint="eastAsia"/>
          <w:color w:val="000000"/>
        </w:rPr>
        <w:t xml:space="preserve"> ip </w:t>
      </w:r>
      <w:r w:rsidRPr="000602F0">
        <w:rPr>
          <w:rFonts w:ascii="Times New Roman" w:hAnsi="Times New Roman" w:cs="Helvetica Neue" w:hint="eastAsia"/>
          <w:color w:val="000000"/>
        </w:rPr>
        <w:t>地址</w:t>
      </w:r>
      <w:r w:rsidR="0012681F">
        <w:rPr>
          <w:rFonts w:ascii="Times New Roman" w:hAnsi="Times New Roman" w:cs="Helvetica Neue" w:hint="eastAsia"/>
          <w:color w:val="000000"/>
        </w:rPr>
        <w:t>，而转交地址是该节点访问外部网络时，外部代理给它分配用于通讯的临时地址</w:t>
      </w:r>
      <w:r w:rsidRPr="000602F0">
        <w:rPr>
          <w:rFonts w:ascii="Times New Roman" w:hAnsi="Times New Roman" w:cs="Helvetica Neue" w:hint="eastAsia"/>
          <w:color w:val="000000"/>
        </w:rPr>
        <w:t>。</w:t>
      </w:r>
    </w:p>
    <w:p w14:paraId="717E844C" w14:textId="68782A23" w:rsidR="00B650E1" w:rsidRPr="0012681F" w:rsidRDefault="00B650E1" w:rsidP="000D7C7C">
      <w:pPr>
        <w:pStyle w:val="a7"/>
        <w:spacing w:before="0" w:beforeAutospacing="0" w:after="0" w:afterAutospacing="0" w:line="300" w:lineRule="auto"/>
        <w:ind w:firstLine="420"/>
        <w:rPr>
          <w:rFonts w:hint="eastAsia"/>
          <w:b/>
          <w:bCs/>
        </w:rPr>
      </w:pPr>
      <w:r w:rsidRPr="000602F0">
        <w:rPr>
          <w:rFonts w:ascii="Times New Roman" w:hAnsi="Times New Roman" w:cs="Helvetica Neue" w:hint="eastAsia"/>
          <w:color w:val="000000"/>
        </w:rPr>
        <w:t>外部代理</w:t>
      </w:r>
      <w:r w:rsidR="0012681F">
        <w:rPr>
          <w:rFonts w:ascii="Times New Roman" w:hAnsi="Times New Roman" w:cs="Helvetica Neue" w:hint="eastAsia"/>
          <w:color w:val="000000"/>
        </w:rPr>
        <w:t>指派转交地址</w:t>
      </w:r>
      <w:r w:rsidR="0012681F">
        <w:rPr>
          <w:rFonts w:hint="eastAsia"/>
          <w:b/>
          <w:bCs/>
        </w:rPr>
        <w:t>。</w:t>
      </w:r>
    </w:p>
    <w:p w14:paraId="71FB7F39" w14:textId="53F9730B" w:rsidR="002109B9" w:rsidRPr="00B1598A" w:rsidRDefault="00A4695D" w:rsidP="00E24FA1">
      <w:pPr>
        <w:pStyle w:val="a7"/>
        <w:spacing w:before="0" w:beforeAutospacing="0" w:after="0" w:afterAutospacing="0" w:line="300" w:lineRule="auto"/>
        <w:rPr>
          <w:b/>
          <w:bCs/>
        </w:rPr>
      </w:pPr>
      <w:r w:rsidRPr="00B1598A">
        <w:rPr>
          <w:rFonts w:hint="eastAsia"/>
          <w:b/>
          <w:bCs/>
        </w:rPr>
        <w:t>第三题：</w:t>
      </w:r>
    </w:p>
    <w:p w14:paraId="0ADF536E" w14:textId="372099E4" w:rsidR="005148A2" w:rsidRDefault="00B650E1" w:rsidP="0010147C">
      <w:pPr>
        <w:pStyle w:val="a7"/>
        <w:spacing w:before="0" w:beforeAutospacing="0" w:after="0" w:afterAutospacing="0" w:line="300" w:lineRule="auto"/>
        <w:ind w:firstLine="420"/>
      </w:pPr>
      <w:r>
        <w:rPr>
          <w:rFonts w:ascii="Times New Roman" w:hAnsi="Times New Roman" w:cs="Arial" w:hint="eastAsia"/>
          <w:spacing w:val="15"/>
          <w:sz w:val="23"/>
          <w:szCs w:val="23"/>
        </w:rPr>
        <w:t>有可能</w:t>
      </w:r>
      <w:r w:rsidRPr="000602F0">
        <w:rPr>
          <w:rFonts w:ascii="Times New Roman" w:hAnsi="Times New Roman" w:cs="Arial"/>
          <w:spacing w:val="15"/>
          <w:sz w:val="23"/>
          <w:szCs w:val="23"/>
        </w:rPr>
        <w:t>。</w:t>
      </w:r>
      <w:r w:rsidR="0010147C">
        <w:rPr>
          <w:rFonts w:ascii="Times New Roman" w:hAnsi="Times New Roman" w:cs="Arial" w:hint="eastAsia"/>
          <w:spacing w:val="15"/>
          <w:sz w:val="23"/>
          <w:szCs w:val="23"/>
        </w:rPr>
        <w:t>当两个设备连入同一个外部代理时，</w:t>
      </w:r>
      <w:r w:rsidR="0010147C" w:rsidRPr="0010147C">
        <w:rPr>
          <w:rFonts w:cstheme="minorBidi"/>
          <w:color w:val="000000"/>
          <w:kern w:val="2"/>
          <w:sz w:val="22"/>
          <w:szCs w:val="22"/>
        </w:rPr>
        <w:t xml:space="preserve">转交地址是外部代理的地址， </w:t>
      </w:r>
      <w:r w:rsidR="0010147C">
        <w:rPr>
          <w:rFonts w:cstheme="minorBidi" w:hint="eastAsia"/>
          <w:color w:val="000000"/>
          <w:kern w:val="2"/>
          <w:sz w:val="22"/>
          <w:szCs w:val="22"/>
        </w:rPr>
        <w:t>此时，</w:t>
      </w:r>
      <w:r w:rsidR="0010147C" w:rsidRPr="0010147C">
        <w:rPr>
          <w:rFonts w:cstheme="minorBidi"/>
          <w:color w:val="000000"/>
          <w:kern w:val="2"/>
          <w:sz w:val="22"/>
          <w:szCs w:val="22"/>
        </w:rPr>
        <w:t>同一个外部网络中的两个移动节点转交地址就相同。</w:t>
      </w:r>
      <w:r w:rsidR="0010147C">
        <w:rPr>
          <w:rFonts w:cstheme="minorBidi" w:hint="eastAsia"/>
          <w:color w:val="000000"/>
          <w:kern w:val="2"/>
          <w:sz w:val="22"/>
          <w:szCs w:val="22"/>
        </w:rPr>
        <w:t>当数据包发送至外部代理时，外部代理进行拆封，将原始数据报发送给移动节点。</w:t>
      </w:r>
    </w:p>
    <w:p w14:paraId="6575CFEB" w14:textId="737088DB" w:rsidR="00B650E1" w:rsidRPr="00B1598A" w:rsidRDefault="00B650E1" w:rsidP="00B650E1">
      <w:pPr>
        <w:pStyle w:val="a7"/>
        <w:spacing w:before="0" w:beforeAutospacing="0" w:after="0" w:afterAutospacing="0" w:line="300" w:lineRule="auto"/>
        <w:rPr>
          <w:b/>
          <w:bCs/>
        </w:rPr>
      </w:pPr>
      <w:r w:rsidRPr="00B1598A">
        <w:rPr>
          <w:rFonts w:hint="eastAsia"/>
          <w:b/>
          <w:bCs/>
        </w:rPr>
        <w:t>第</w:t>
      </w:r>
      <w:r>
        <w:rPr>
          <w:rFonts w:hint="eastAsia"/>
          <w:b/>
          <w:bCs/>
        </w:rPr>
        <w:t>四</w:t>
      </w:r>
      <w:r w:rsidRPr="00B1598A">
        <w:rPr>
          <w:rFonts w:hint="eastAsia"/>
          <w:b/>
          <w:bCs/>
        </w:rPr>
        <w:t>题：</w:t>
      </w:r>
    </w:p>
    <w:p w14:paraId="29B6D0D2" w14:textId="71455B1F" w:rsidR="00B650E1" w:rsidRPr="00B650E1" w:rsidRDefault="0010147C" w:rsidP="0010147C">
      <w:pPr>
        <w:pStyle w:val="a7"/>
        <w:spacing w:before="0" w:beforeAutospacing="0" w:after="0" w:afterAutospacing="0" w:line="300" w:lineRule="auto"/>
        <w:ind w:firstLineChars="200" w:firstLine="440"/>
        <w:rPr>
          <w:rFonts w:hint="eastAsia"/>
        </w:rPr>
      </w:pPr>
      <w:r w:rsidRPr="0010147C">
        <w:rPr>
          <w:rFonts w:cstheme="minorBidi"/>
          <w:color w:val="000000"/>
          <w:kern w:val="2"/>
          <w:sz w:val="22"/>
          <w:szCs w:val="22"/>
        </w:rPr>
        <w:t>移动</w:t>
      </w:r>
      <w:r w:rsidRPr="0010147C">
        <w:rPr>
          <w:rFonts w:ascii="Calibri" w:eastAsiaTheme="minorEastAsia" w:hAnsi="Calibri" w:cs="Calibri"/>
          <w:color w:val="000000"/>
          <w:kern w:val="2"/>
          <w:sz w:val="22"/>
          <w:szCs w:val="22"/>
        </w:rPr>
        <w:t>IP</w:t>
      </w:r>
      <w:r w:rsidRPr="0010147C">
        <w:rPr>
          <w:rFonts w:cstheme="minorBidi"/>
          <w:color w:val="000000"/>
          <w:kern w:val="2"/>
          <w:sz w:val="22"/>
          <w:szCs w:val="22"/>
        </w:rPr>
        <w:t>采用了间接路由选择，因此通信者向移动节点发数据报时，需要先发送到归属代理，归属代理对数据报封装后发到外部代理， 外部代理解封装后再发送给移动节点， 因此端到端时延会</w:t>
      </w:r>
      <w:r w:rsidRPr="0010147C">
        <w:rPr>
          <w:rFonts w:cstheme="minorBidi"/>
          <w:b/>
          <w:bCs/>
          <w:color w:val="000000"/>
          <w:kern w:val="2"/>
          <w:sz w:val="22"/>
          <w:szCs w:val="22"/>
        </w:rPr>
        <w:t>延长</w:t>
      </w:r>
      <w:r w:rsidRPr="0010147C">
        <w:rPr>
          <w:rFonts w:cstheme="minorBidi"/>
          <w:color w:val="000000"/>
          <w:kern w:val="2"/>
          <w:sz w:val="22"/>
          <w:szCs w:val="22"/>
        </w:rPr>
        <w:t>（包括路径变长造成的时延和归属代理外部代理的对数据报处理的时延）。</w:t>
      </w:r>
    </w:p>
    <w:sectPr w:rsidR="00B650E1" w:rsidRPr="00B650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81638" w14:textId="77777777" w:rsidR="006D224D" w:rsidRDefault="006D224D" w:rsidP="00A4695D">
      <w:r>
        <w:separator/>
      </w:r>
    </w:p>
  </w:endnote>
  <w:endnote w:type="continuationSeparator" w:id="0">
    <w:p w14:paraId="528E4B59" w14:textId="77777777" w:rsidR="006D224D" w:rsidRDefault="006D224D" w:rsidP="00A4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CambriaMat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Historic">
    <w:panose1 w:val="020B0502040204020203"/>
    <w:charset w:val="00"/>
    <w:family w:val="swiss"/>
    <w:pitch w:val="variable"/>
    <w:sig w:usb0="800001EF" w:usb1="02000002" w:usb2="0060C080" w:usb3="00000000" w:csb0="00000001" w:csb1="00000000"/>
  </w:font>
  <w:font w:name="楷体">
    <w:panose1 w:val="02010609060101010101"/>
    <w:charset w:val="86"/>
    <w:family w:val="modern"/>
    <w:pitch w:val="fixed"/>
    <w:sig w:usb0="800002BF" w:usb1="38CF7CFA" w:usb2="00000016" w:usb3="00000000" w:csb0="00040001" w:csb1="00000000"/>
  </w:font>
  <w:font w:name="Helvetica Neue">
    <w:charset w:val="00"/>
    <w:family w:val="swiss"/>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22221" w14:textId="77777777" w:rsidR="006D224D" w:rsidRDefault="006D224D" w:rsidP="00A4695D">
      <w:r>
        <w:separator/>
      </w:r>
    </w:p>
  </w:footnote>
  <w:footnote w:type="continuationSeparator" w:id="0">
    <w:p w14:paraId="5EAA1C52" w14:textId="77777777" w:rsidR="006D224D" w:rsidRDefault="006D224D" w:rsidP="00A469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B0F32"/>
    <w:multiLevelType w:val="hybridMultilevel"/>
    <w:tmpl w:val="69EA8EB8"/>
    <w:lvl w:ilvl="0" w:tplc="C116046E">
      <w:start w:val="1"/>
      <w:numFmt w:val="decimal"/>
      <w:lvlText w:val="%1、"/>
      <w:lvlJc w:val="left"/>
      <w:pPr>
        <w:ind w:left="2912" w:hanging="360"/>
      </w:pPr>
      <w:rPr>
        <w:rFonts w:hint="default"/>
      </w:rPr>
    </w:lvl>
    <w:lvl w:ilvl="1" w:tplc="04090019">
      <w:start w:val="1"/>
      <w:numFmt w:val="lowerLetter"/>
      <w:lvlText w:val="%2)"/>
      <w:lvlJc w:val="left"/>
      <w:pPr>
        <w:ind w:left="3392" w:hanging="420"/>
      </w:pPr>
    </w:lvl>
    <w:lvl w:ilvl="2" w:tplc="0409001B" w:tentative="1">
      <w:start w:val="1"/>
      <w:numFmt w:val="lowerRoman"/>
      <w:lvlText w:val="%3."/>
      <w:lvlJc w:val="right"/>
      <w:pPr>
        <w:ind w:left="3812" w:hanging="420"/>
      </w:pPr>
    </w:lvl>
    <w:lvl w:ilvl="3" w:tplc="0409000F" w:tentative="1">
      <w:start w:val="1"/>
      <w:numFmt w:val="decimal"/>
      <w:lvlText w:val="%4."/>
      <w:lvlJc w:val="left"/>
      <w:pPr>
        <w:ind w:left="4232" w:hanging="420"/>
      </w:pPr>
    </w:lvl>
    <w:lvl w:ilvl="4" w:tplc="04090019" w:tentative="1">
      <w:start w:val="1"/>
      <w:numFmt w:val="lowerLetter"/>
      <w:lvlText w:val="%5)"/>
      <w:lvlJc w:val="left"/>
      <w:pPr>
        <w:ind w:left="4652" w:hanging="420"/>
      </w:pPr>
    </w:lvl>
    <w:lvl w:ilvl="5" w:tplc="0409001B" w:tentative="1">
      <w:start w:val="1"/>
      <w:numFmt w:val="lowerRoman"/>
      <w:lvlText w:val="%6."/>
      <w:lvlJc w:val="right"/>
      <w:pPr>
        <w:ind w:left="5072" w:hanging="420"/>
      </w:pPr>
    </w:lvl>
    <w:lvl w:ilvl="6" w:tplc="0409000F" w:tentative="1">
      <w:start w:val="1"/>
      <w:numFmt w:val="decimal"/>
      <w:lvlText w:val="%7."/>
      <w:lvlJc w:val="left"/>
      <w:pPr>
        <w:ind w:left="5492" w:hanging="420"/>
      </w:pPr>
    </w:lvl>
    <w:lvl w:ilvl="7" w:tplc="04090019" w:tentative="1">
      <w:start w:val="1"/>
      <w:numFmt w:val="lowerLetter"/>
      <w:lvlText w:val="%8)"/>
      <w:lvlJc w:val="left"/>
      <w:pPr>
        <w:ind w:left="5912" w:hanging="420"/>
      </w:pPr>
    </w:lvl>
    <w:lvl w:ilvl="8" w:tplc="0409001B" w:tentative="1">
      <w:start w:val="1"/>
      <w:numFmt w:val="lowerRoman"/>
      <w:lvlText w:val="%9."/>
      <w:lvlJc w:val="right"/>
      <w:pPr>
        <w:ind w:left="6332" w:hanging="420"/>
      </w:pPr>
    </w:lvl>
  </w:abstractNum>
  <w:abstractNum w:abstractNumId="1" w15:restartNumberingAfterBreak="0">
    <w:nsid w:val="156F04A0"/>
    <w:multiLevelType w:val="hybridMultilevel"/>
    <w:tmpl w:val="F65AA418"/>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16887"/>
    <w:multiLevelType w:val="hybridMultilevel"/>
    <w:tmpl w:val="A47CCC72"/>
    <w:lvl w:ilvl="0" w:tplc="0D781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4259FB"/>
    <w:multiLevelType w:val="hybridMultilevel"/>
    <w:tmpl w:val="3BFCBF0C"/>
    <w:lvl w:ilvl="0" w:tplc="2B2E0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47317D"/>
    <w:multiLevelType w:val="hybridMultilevel"/>
    <w:tmpl w:val="9B72E6A6"/>
    <w:lvl w:ilvl="0" w:tplc="7C4E19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D81C2D"/>
    <w:multiLevelType w:val="hybridMultilevel"/>
    <w:tmpl w:val="983A5820"/>
    <w:lvl w:ilvl="0" w:tplc="1F8A4F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7EA75AC"/>
    <w:multiLevelType w:val="hybridMultilevel"/>
    <w:tmpl w:val="155E3682"/>
    <w:lvl w:ilvl="0" w:tplc="04090019">
      <w:start w:val="1"/>
      <w:numFmt w:val="lowerLetter"/>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61122CC4"/>
    <w:multiLevelType w:val="hybridMultilevel"/>
    <w:tmpl w:val="4B80DC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E0102A"/>
    <w:multiLevelType w:val="hybridMultilevel"/>
    <w:tmpl w:val="E8DCC52A"/>
    <w:lvl w:ilvl="0" w:tplc="B29EC3E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9CC09EC"/>
    <w:multiLevelType w:val="hybridMultilevel"/>
    <w:tmpl w:val="933E3F4E"/>
    <w:lvl w:ilvl="0" w:tplc="81A2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52CC26"/>
    <w:multiLevelType w:val="singleLevel"/>
    <w:tmpl w:val="7D52CC26"/>
    <w:lvl w:ilvl="0">
      <w:start w:val="1"/>
      <w:numFmt w:val="upperLetter"/>
      <w:lvlText w:val="%1."/>
      <w:lvlJc w:val="left"/>
      <w:pPr>
        <w:tabs>
          <w:tab w:val="left" w:pos="312"/>
        </w:tabs>
      </w:pPr>
    </w:lvl>
  </w:abstractNum>
  <w:num w:numId="1" w16cid:durableId="518545777">
    <w:abstractNumId w:val="1"/>
  </w:num>
  <w:num w:numId="2" w16cid:durableId="649097677">
    <w:abstractNumId w:val="0"/>
  </w:num>
  <w:num w:numId="3" w16cid:durableId="570772371">
    <w:abstractNumId w:val="8"/>
  </w:num>
  <w:num w:numId="4" w16cid:durableId="181282578">
    <w:abstractNumId w:val="6"/>
  </w:num>
  <w:num w:numId="5" w16cid:durableId="239562321">
    <w:abstractNumId w:val="7"/>
  </w:num>
  <w:num w:numId="6" w16cid:durableId="967971527">
    <w:abstractNumId w:val="2"/>
  </w:num>
  <w:num w:numId="7" w16cid:durableId="1061564272">
    <w:abstractNumId w:val="5"/>
  </w:num>
  <w:num w:numId="8" w16cid:durableId="230700603">
    <w:abstractNumId w:val="4"/>
  </w:num>
  <w:num w:numId="9" w16cid:durableId="2097748758">
    <w:abstractNumId w:val="9"/>
  </w:num>
  <w:num w:numId="10" w16cid:durableId="398408944">
    <w:abstractNumId w:val="3"/>
  </w:num>
  <w:num w:numId="11" w16cid:durableId="58644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761"/>
    <w:rsid w:val="00051188"/>
    <w:rsid w:val="00060579"/>
    <w:rsid w:val="00063F1E"/>
    <w:rsid w:val="00092773"/>
    <w:rsid w:val="000C7529"/>
    <w:rsid w:val="000D7C7C"/>
    <w:rsid w:val="000F612B"/>
    <w:rsid w:val="0010147C"/>
    <w:rsid w:val="00124E56"/>
    <w:rsid w:val="0012681F"/>
    <w:rsid w:val="00140B3A"/>
    <w:rsid w:val="0017194F"/>
    <w:rsid w:val="00173B79"/>
    <w:rsid w:val="00186F99"/>
    <w:rsid w:val="001949A2"/>
    <w:rsid w:val="001B20DD"/>
    <w:rsid w:val="001E1586"/>
    <w:rsid w:val="00200F8A"/>
    <w:rsid w:val="002109B9"/>
    <w:rsid w:val="00217490"/>
    <w:rsid w:val="00217A15"/>
    <w:rsid w:val="00232847"/>
    <w:rsid w:val="00275E99"/>
    <w:rsid w:val="002C4C86"/>
    <w:rsid w:val="002D41DE"/>
    <w:rsid w:val="00310A9B"/>
    <w:rsid w:val="00315E29"/>
    <w:rsid w:val="00326386"/>
    <w:rsid w:val="00327C25"/>
    <w:rsid w:val="00390AF5"/>
    <w:rsid w:val="003928B7"/>
    <w:rsid w:val="003D323F"/>
    <w:rsid w:val="00422BF7"/>
    <w:rsid w:val="004526C3"/>
    <w:rsid w:val="0048068C"/>
    <w:rsid w:val="004D18CF"/>
    <w:rsid w:val="004E453E"/>
    <w:rsid w:val="004F51A3"/>
    <w:rsid w:val="005048EA"/>
    <w:rsid w:val="005148A2"/>
    <w:rsid w:val="00525F10"/>
    <w:rsid w:val="00574E38"/>
    <w:rsid w:val="005A40B7"/>
    <w:rsid w:val="005C7E36"/>
    <w:rsid w:val="005D537D"/>
    <w:rsid w:val="00605AB6"/>
    <w:rsid w:val="00617DD4"/>
    <w:rsid w:val="00627AC4"/>
    <w:rsid w:val="006774A7"/>
    <w:rsid w:val="006C00CC"/>
    <w:rsid w:val="006C1D0A"/>
    <w:rsid w:val="006D224D"/>
    <w:rsid w:val="006F1E2D"/>
    <w:rsid w:val="007772CD"/>
    <w:rsid w:val="007C6FA4"/>
    <w:rsid w:val="007E4EE1"/>
    <w:rsid w:val="007F47C3"/>
    <w:rsid w:val="008863A4"/>
    <w:rsid w:val="008D3761"/>
    <w:rsid w:val="009223E7"/>
    <w:rsid w:val="0096577E"/>
    <w:rsid w:val="009B7E28"/>
    <w:rsid w:val="009C3CE9"/>
    <w:rsid w:val="009C4058"/>
    <w:rsid w:val="009E6A8E"/>
    <w:rsid w:val="00A4695D"/>
    <w:rsid w:val="00B00EA4"/>
    <w:rsid w:val="00B21AE5"/>
    <w:rsid w:val="00B650E1"/>
    <w:rsid w:val="00BC0C03"/>
    <w:rsid w:val="00C13171"/>
    <w:rsid w:val="00C30248"/>
    <w:rsid w:val="00C657E5"/>
    <w:rsid w:val="00CA39B4"/>
    <w:rsid w:val="00D362A7"/>
    <w:rsid w:val="00D36CDC"/>
    <w:rsid w:val="00D80159"/>
    <w:rsid w:val="00D9669D"/>
    <w:rsid w:val="00D97CCC"/>
    <w:rsid w:val="00DC6B8F"/>
    <w:rsid w:val="00E01A9B"/>
    <w:rsid w:val="00E1322A"/>
    <w:rsid w:val="00E22C1C"/>
    <w:rsid w:val="00E24FA1"/>
    <w:rsid w:val="00E53B76"/>
    <w:rsid w:val="00E63616"/>
    <w:rsid w:val="00E755C7"/>
    <w:rsid w:val="00E8024E"/>
    <w:rsid w:val="00EB7AB1"/>
    <w:rsid w:val="00ED3287"/>
    <w:rsid w:val="00EE4F99"/>
    <w:rsid w:val="00FC38E4"/>
    <w:rsid w:val="00FD393E"/>
    <w:rsid w:val="00FF4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F1247"/>
  <w15:chartTrackingRefBased/>
  <w15:docId w15:val="{7867AB22-2A25-4BD3-81AD-3420F5EB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4E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69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695D"/>
    <w:rPr>
      <w:sz w:val="18"/>
      <w:szCs w:val="18"/>
    </w:rPr>
  </w:style>
  <w:style w:type="paragraph" w:styleId="a5">
    <w:name w:val="footer"/>
    <w:basedOn w:val="a"/>
    <w:link w:val="a6"/>
    <w:uiPriority w:val="99"/>
    <w:unhideWhenUsed/>
    <w:rsid w:val="00A4695D"/>
    <w:pPr>
      <w:tabs>
        <w:tab w:val="center" w:pos="4153"/>
        <w:tab w:val="right" w:pos="8306"/>
      </w:tabs>
      <w:snapToGrid w:val="0"/>
      <w:jc w:val="left"/>
    </w:pPr>
    <w:rPr>
      <w:sz w:val="18"/>
      <w:szCs w:val="18"/>
    </w:rPr>
  </w:style>
  <w:style w:type="character" w:customStyle="1" w:styleId="a6">
    <w:name w:val="页脚 字符"/>
    <w:basedOn w:val="a0"/>
    <w:link w:val="a5"/>
    <w:uiPriority w:val="99"/>
    <w:rsid w:val="00A4695D"/>
    <w:rPr>
      <w:sz w:val="18"/>
      <w:szCs w:val="18"/>
    </w:rPr>
  </w:style>
  <w:style w:type="paragraph" w:styleId="a7">
    <w:name w:val="Normal (Web)"/>
    <w:basedOn w:val="a"/>
    <w:uiPriority w:val="99"/>
    <w:unhideWhenUsed/>
    <w:rsid w:val="00A4695D"/>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A4695D"/>
    <w:rPr>
      <w:rFonts w:ascii="宋体" w:eastAsia="宋体" w:hAnsi="宋体" w:hint="eastAsia"/>
      <w:b w:val="0"/>
      <w:bCs w:val="0"/>
      <w:i w:val="0"/>
      <w:iCs w:val="0"/>
      <w:color w:val="000000"/>
      <w:sz w:val="22"/>
      <w:szCs w:val="22"/>
    </w:rPr>
  </w:style>
  <w:style w:type="character" w:customStyle="1" w:styleId="fontstyle21">
    <w:name w:val="fontstyle21"/>
    <w:basedOn w:val="a0"/>
    <w:rsid w:val="00A4695D"/>
    <w:rPr>
      <w:rFonts w:ascii="TimesNewRomanPSMT" w:hAnsi="TimesNewRomanPSMT" w:hint="default"/>
      <w:b w:val="0"/>
      <w:bCs w:val="0"/>
      <w:i w:val="0"/>
      <w:iCs w:val="0"/>
      <w:color w:val="000000"/>
      <w:sz w:val="22"/>
      <w:szCs w:val="22"/>
    </w:rPr>
  </w:style>
  <w:style w:type="paragraph" w:styleId="a8">
    <w:name w:val="Body Text"/>
    <w:basedOn w:val="a"/>
    <w:link w:val="a9"/>
    <w:rsid w:val="00A4695D"/>
    <w:pPr>
      <w:widowControl/>
      <w:jc w:val="left"/>
    </w:pPr>
    <w:rPr>
      <w:rFonts w:ascii="Times New Roman" w:eastAsia="Times New Roman" w:hAnsi="Times New Roman" w:cs="Times New Roman"/>
      <w:i/>
      <w:iCs/>
      <w:kern w:val="0"/>
      <w:sz w:val="20"/>
      <w:szCs w:val="20"/>
      <w:lang w:eastAsia="en-US"/>
    </w:rPr>
  </w:style>
  <w:style w:type="character" w:customStyle="1" w:styleId="a9">
    <w:name w:val="正文文本 字符"/>
    <w:basedOn w:val="a0"/>
    <w:link w:val="a8"/>
    <w:rsid w:val="00A4695D"/>
    <w:rPr>
      <w:rFonts w:ascii="Times New Roman" w:eastAsia="Times New Roman" w:hAnsi="Times New Roman" w:cs="Times New Roman"/>
      <w:i/>
      <w:iCs/>
      <w:kern w:val="0"/>
      <w:sz w:val="20"/>
      <w:szCs w:val="20"/>
      <w:lang w:eastAsia="en-US"/>
    </w:rPr>
  </w:style>
  <w:style w:type="character" w:styleId="aa">
    <w:name w:val="Placeholder Text"/>
    <w:basedOn w:val="a0"/>
    <w:uiPriority w:val="99"/>
    <w:semiHidden/>
    <w:rsid w:val="00A4695D"/>
    <w:rPr>
      <w:color w:val="808080"/>
    </w:rPr>
  </w:style>
  <w:style w:type="character" w:customStyle="1" w:styleId="fontstyle11">
    <w:name w:val="fontstyle11"/>
    <w:basedOn w:val="a0"/>
    <w:rsid w:val="00A4695D"/>
    <w:rPr>
      <w:rFonts w:ascii="CambriaMath" w:hAnsi="CambriaMath" w:hint="default"/>
      <w:b w:val="0"/>
      <w:bCs w:val="0"/>
      <w:i w:val="0"/>
      <w:iCs w:val="0"/>
      <w:color w:val="000000"/>
      <w:sz w:val="22"/>
      <w:szCs w:val="22"/>
    </w:rPr>
  </w:style>
  <w:style w:type="character" w:customStyle="1" w:styleId="token">
    <w:name w:val="token"/>
    <w:basedOn w:val="a0"/>
    <w:rsid w:val="00A4695D"/>
  </w:style>
  <w:style w:type="paragraph" w:styleId="ab">
    <w:name w:val="Subtitle"/>
    <w:basedOn w:val="a"/>
    <w:link w:val="ac"/>
    <w:qFormat/>
    <w:rsid w:val="00A4695D"/>
    <w:pPr>
      <w:widowControl/>
      <w:jc w:val="left"/>
    </w:pPr>
    <w:rPr>
      <w:rFonts w:ascii="Times New Roman" w:eastAsia="Times New Roman" w:hAnsi="Times New Roman" w:cs="Times New Roman"/>
      <w:b/>
      <w:bCs/>
      <w:kern w:val="0"/>
      <w:sz w:val="28"/>
      <w:szCs w:val="28"/>
      <w:lang w:eastAsia="en-US"/>
    </w:rPr>
  </w:style>
  <w:style w:type="character" w:customStyle="1" w:styleId="ac">
    <w:name w:val="副标题 字符"/>
    <w:basedOn w:val="a0"/>
    <w:link w:val="ab"/>
    <w:rsid w:val="00A4695D"/>
    <w:rPr>
      <w:rFonts w:ascii="Times New Roman" w:eastAsia="Times New Roman" w:hAnsi="Times New Roman" w:cs="Times New Roman"/>
      <w:b/>
      <w:bCs/>
      <w:kern w:val="0"/>
      <w:sz w:val="28"/>
      <w:szCs w:val="28"/>
      <w:lang w:eastAsia="en-US"/>
    </w:rPr>
  </w:style>
  <w:style w:type="character" w:styleId="ad">
    <w:name w:val="Strong"/>
    <w:basedOn w:val="a0"/>
    <w:uiPriority w:val="22"/>
    <w:qFormat/>
    <w:rsid w:val="000F612B"/>
    <w:rPr>
      <w:b/>
      <w:bCs/>
    </w:rPr>
  </w:style>
  <w:style w:type="character" w:styleId="HTML">
    <w:name w:val="HTML Code"/>
    <w:basedOn w:val="a0"/>
    <w:uiPriority w:val="99"/>
    <w:semiHidden/>
    <w:unhideWhenUsed/>
    <w:rsid w:val="000F612B"/>
    <w:rPr>
      <w:rFonts w:ascii="宋体" w:eastAsia="宋体" w:hAnsi="宋体" w:cs="宋体"/>
      <w:sz w:val="24"/>
      <w:szCs w:val="24"/>
    </w:rPr>
  </w:style>
  <w:style w:type="table" w:styleId="ae">
    <w:name w:val="Table Grid"/>
    <w:basedOn w:val="a1"/>
    <w:uiPriority w:val="39"/>
    <w:rsid w:val="00525F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525F1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31">
    <w:name w:val="fontstyle31"/>
    <w:basedOn w:val="a0"/>
    <w:rsid w:val="00124E56"/>
    <w:rPr>
      <w:rFonts w:ascii="TimesNewRomanPSMT" w:hAnsi="TimesNewRomanPSMT" w:hint="default"/>
      <w:b w:val="0"/>
      <w:bCs w:val="0"/>
      <w:i w:val="0"/>
      <w:iCs w:val="0"/>
      <w:color w:val="000000"/>
      <w:sz w:val="22"/>
      <w:szCs w:val="22"/>
    </w:rPr>
  </w:style>
  <w:style w:type="paragraph" w:styleId="af">
    <w:name w:val="List Paragraph"/>
    <w:basedOn w:val="a"/>
    <w:uiPriority w:val="34"/>
    <w:qFormat/>
    <w:rsid w:val="00060579"/>
    <w:pPr>
      <w:ind w:firstLineChars="200" w:firstLine="420"/>
    </w:pPr>
  </w:style>
  <w:style w:type="paragraph" w:styleId="af0">
    <w:name w:val="caption"/>
    <w:basedOn w:val="a"/>
    <w:next w:val="a"/>
    <w:uiPriority w:val="35"/>
    <w:unhideWhenUsed/>
    <w:qFormat/>
    <w:rsid w:val="00CA39B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1631">
      <w:bodyDiv w:val="1"/>
      <w:marLeft w:val="0"/>
      <w:marRight w:val="0"/>
      <w:marTop w:val="0"/>
      <w:marBottom w:val="0"/>
      <w:divBdr>
        <w:top w:val="none" w:sz="0" w:space="0" w:color="auto"/>
        <w:left w:val="none" w:sz="0" w:space="0" w:color="auto"/>
        <w:bottom w:val="none" w:sz="0" w:space="0" w:color="auto"/>
        <w:right w:val="none" w:sz="0" w:space="0" w:color="auto"/>
      </w:divBdr>
    </w:div>
    <w:div w:id="107162409">
      <w:bodyDiv w:val="1"/>
      <w:marLeft w:val="0"/>
      <w:marRight w:val="0"/>
      <w:marTop w:val="0"/>
      <w:marBottom w:val="0"/>
      <w:divBdr>
        <w:top w:val="none" w:sz="0" w:space="0" w:color="auto"/>
        <w:left w:val="none" w:sz="0" w:space="0" w:color="auto"/>
        <w:bottom w:val="none" w:sz="0" w:space="0" w:color="auto"/>
        <w:right w:val="none" w:sz="0" w:space="0" w:color="auto"/>
      </w:divBdr>
    </w:div>
    <w:div w:id="185098807">
      <w:bodyDiv w:val="1"/>
      <w:marLeft w:val="0"/>
      <w:marRight w:val="0"/>
      <w:marTop w:val="0"/>
      <w:marBottom w:val="0"/>
      <w:divBdr>
        <w:top w:val="none" w:sz="0" w:space="0" w:color="auto"/>
        <w:left w:val="none" w:sz="0" w:space="0" w:color="auto"/>
        <w:bottom w:val="none" w:sz="0" w:space="0" w:color="auto"/>
        <w:right w:val="none" w:sz="0" w:space="0" w:color="auto"/>
      </w:divBdr>
    </w:div>
    <w:div w:id="439951986">
      <w:bodyDiv w:val="1"/>
      <w:marLeft w:val="0"/>
      <w:marRight w:val="0"/>
      <w:marTop w:val="0"/>
      <w:marBottom w:val="0"/>
      <w:divBdr>
        <w:top w:val="none" w:sz="0" w:space="0" w:color="auto"/>
        <w:left w:val="none" w:sz="0" w:space="0" w:color="auto"/>
        <w:bottom w:val="none" w:sz="0" w:space="0" w:color="auto"/>
        <w:right w:val="none" w:sz="0" w:space="0" w:color="auto"/>
      </w:divBdr>
    </w:div>
    <w:div w:id="464080677">
      <w:bodyDiv w:val="1"/>
      <w:marLeft w:val="0"/>
      <w:marRight w:val="0"/>
      <w:marTop w:val="0"/>
      <w:marBottom w:val="0"/>
      <w:divBdr>
        <w:top w:val="none" w:sz="0" w:space="0" w:color="auto"/>
        <w:left w:val="none" w:sz="0" w:space="0" w:color="auto"/>
        <w:bottom w:val="none" w:sz="0" w:space="0" w:color="auto"/>
        <w:right w:val="none" w:sz="0" w:space="0" w:color="auto"/>
      </w:divBdr>
    </w:div>
    <w:div w:id="553589190">
      <w:bodyDiv w:val="1"/>
      <w:marLeft w:val="0"/>
      <w:marRight w:val="0"/>
      <w:marTop w:val="0"/>
      <w:marBottom w:val="0"/>
      <w:divBdr>
        <w:top w:val="none" w:sz="0" w:space="0" w:color="auto"/>
        <w:left w:val="none" w:sz="0" w:space="0" w:color="auto"/>
        <w:bottom w:val="none" w:sz="0" w:space="0" w:color="auto"/>
        <w:right w:val="none" w:sz="0" w:space="0" w:color="auto"/>
      </w:divBdr>
    </w:div>
    <w:div w:id="606159286">
      <w:bodyDiv w:val="1"/>
      <w:marLeft w:val="0"/>
      <w:marRight w:val="0"/>
      <w:marTop w:val="0"/>
      <w:marBottom w:val="0"/>
      <w:divBdr>
        <w:top w:val="none" w:sz="0" w:space="0" w:color="auto"/>
        <w:left w:val="none" w:sz="0" w:space="0" w:color="auto"/>
        <w:bottom w:val="none" w:sz="0" w:space="0" w:color="auto"/>
        <w:right w:val="none" w:sz="0" w:space="0" w:color="auto"/>
      </w:divBdr>
    </w:div>
    <w:div w:id="858274041">
      <w:bodyDiv w:val="1"/>
      <w:marLeft w:val="0"/>
      <w:marRight w:val="0"/>
      <w:marTop w:val="0"/>
      <w:marBottom w:val="0"/>
      <w:divBdr>
        <w:top w:val="none" w:sz="0" w:space="0" w:color="auto"/>
        <w:left w:val="none" w:sz="0" w:space="0" w:color="auto"/>
        <w:bottom w:val="none" w:sz="0" w:space="0" w:color="auto"/>
        <w:right w:val="none" w:sz="0" w:space="0" w:color="auto"/>
      </w:divBdr>
      <w:divsChild>
        <w:div w:id="1314022248">
          <w:marLeft w:val="0"/>
          <w:marRight w:val="0"/>
          <w:marTop w:val="0"/>
          <w:marBottom w:val="0"/>
          <w:divBdr>
            <w:top w:val="none" w:sz="0" w:space="0" w:color="auto"/>
            <w:left w:val="none" w:sz="0" w:space="0" w:color="auto"/>
            <w:bottom w:val="none" w:sz="0" w:space="0" w:color="auto"/>
            <w:right w:val="none" w:sz="0" w:space="0" w:color="auto"/>
          </w:divBdr>
        </w:div>
        <w:div w:id="973217422">
          <w:marLeft w:val="0"/>
          <w:marRight w:val="0"/>
          <w:marTop w:val="0"/>
          <w:marBottom w:val="0"/>
          <w:divBdr>
            <w:top w:val="none" w:sz="0" w:space="0" w:color="auto"/>
            <w:left w:val="none" w:sz="0" w:space="0" w:color="auto"/>
            <w:bottom w:val="none" w:sz="0" w:space="0" w:color="auto"/>
            <w:right w:val="none" w:sz="0" w:space="0" w:color="auto"/>
          </w:divBdr>
        </w:div>
        <w:div w:id="994651666">
          <w:marLeft w:val="0"/>
          <w:marRight w:val="0"/>
          <w:marTop w:val="0"/>
          <w:marBottom w:val="0"/>
          <w:divBdr>
            <w:top w:val="none" w:sz="0" w:space="0" w:color="auto"/>
            <w:left w:val="none" w:sz="0" w:space="0" w:color="auto"/>
            <w:bottom w:val="none" w:sz="0" w:space="0" w:color="auto"/>
            <w:right w:val="none" w:sz="0" w:space="0" w:color="auto"/>
          </w:divBdr>
        </w:div>
        <w:div w:id="219679488">
          <w:marLeft w:val="0"/>
          <w:marRight w:val="0"/>
          <w:marTop w:val="0"/>
          <w:marBottom w:val="0"/>
          <w:divBdr>
            <w:top w:val="none" w:sz="0" w:space="0" w:color="auto"/>
            <w:left w:val="none" w:sz="0" w:space="0" w:color="auto"/>
            <w:bottom w:val="none" w:sz="0" w:space="0" w:color="auto"/>
            <w:right w:val="none" w:sz="0" w:space="0" w:color="auto"/>
          </w:divBdr>
        </w:div>
        <w:div w:id="2041469827">
          <w:marLeft w:val="0"/>
          <w:marRight w:val="0"/>
          <w:marTop w:val="0"/>
          <w:marBottom w:val="0"/>
          <w:divBdr>
            <w:top w:val="none" w:sz="0" w:space="0" w:color="auto"/>
            <w:left w:val="none" w:sz="0" w:space="0" w:color="auto"/>
            <w:bottom w:val="none" w:sz="0" w:space="0" w:color="auto"/>
            <w:right w:val="none" w:sz="0" w:space="0" w:color="auto"/>
          </w:divBdr>
        </w:div>
        <w:div w:id="1529832296">
          <w:marLeft w:val="0"/>
          <w:marRight w:val="0"/>
          <w:marTop w:val="0"/>
          <w:marBottom w:val="0"/>
          <w:divBdr>
            <w:top w:val="none" w:sz="0" w:space="0" w:color="auto"/>
            <w:left w:val="none" w:sz="0" w:space="0" w:color="auto"/>
            <w:bottom w:val="none" w:sz="0" w:space="0" w:color="auto"/>
            <w:right w:val="none" w:sz="0" w:space="0" w:color="auto"/>
          </w:divBdr>
        </w:div>
      </w:divsChild>
    </w:div>
    <w:div w:id="874004356">
      <w:bodyDiv w:val="1"/>
      <w:marLeft w:val="0"/>
      <w:marRight w:val="0"/>
      <w:marTop w:val="0"/>
      <w:marBottom w:val="0"/>
      <w:divBdr>
        <w:top w:val="none" w:sz="0" w:space="0" w:color="auto"/>
        <w:left w:val="none" w:sz="0" w:space="0" w:color="auto"/>
        <w:bottom w:val="none" w:sz="0" w:space="0" w:color="auto"/>
        <w:right w:val="none" w:sz="0" w:space="0" w:color="auto"/>
      </w:divBdr>
    </w:div>
    <w:div w:id="1148978993">
      <w:bodyDiv w:val="1"/>
      <w:marLeft w:val="0"/>
      <w:marRight w:val="0"/>
      <w:marTop w:val="0"/>
      <w:marBottom w:val="0"/>
      <w:divBdr>
        <w:top w:val="none" w:sz="0" w:space="0" w:color="auto"/>
        <w:left w:val="none" w:sz="0" w:space="0" w:color="auto"/>
        <w:bottom w:val="none" w:sz="0" w:space="0" w:color="auto"/>
        <w:right w:val="none" w:sz="0" w:space="0" w:color="auto"/>
      </w:divBdr>
    </w:div>
    <w:div w:id="1229682640">
      <w:bodyDiv w:val="1"/>
      <w:marLeft w:val="0"/>
      <w:marRight w:val="0"/>
      <w:marTop w:val="0"/>
      <w:marBottom w:val="0"/>
      <w:divBdr>
        <w:top w:val="none" w:sz="0" w:space="0" w:color="auto"/>
        <w:left w:val="none" w:sz="0" w:space="0" w:color="auto"/>
        <w:bottom w:val="none" w:sz="0" w:space="0" w:color="auto"/>
        <w:right w:val="none" w:sz="0" w:space="0" w:color="auto"/>
      </w:divBdr>
    </w:div>
    <w:div w:id="1312100865">
      <w:bodyDiv w:val="1"/>
      <w:marLeft w:val="0"/>
      <w:marRight w:val="0"/>
      <w:marTop w:val="0"/>
      <w:marBottom w:val="0"/>
      <w:divBdr>
        <w:top w:val="none" w:sz="0" w:space="0" w:color="auto"/>
        <w:left w:val="none" w:sz="0" w:space="0" w:color="auto"/>
        <w:bottom w:val="none" w:sz="0" w:space="0" w:color="auto"/>
        <w:right w:val="none" w:sz="0" w:space="0" w:color="auto"/>
      </w:divBdr>
    </w:div>
    <w:div w:id="1356736033">
      <w:bodyDiv w:val="1"/>
      <w:marLeft w:val="0"/>
      <w:marRight w:val="0"/>
      <w:marTop w:val="0"/>
      <w:marBottom w:val="0"/>
      <w:divBdr>
        <w:top w:val="none" w:sz="0" w:space="0" w:color="auto"/>
        <w:left w:val="none" w:sz="0" w:space="0" w:color="auto"/>
        <w:bottom w:val="none" w:sz="0" w:space="0" w:color="auto"/>
        <w:right w:val="none" w:sz="0" w:space="0" w:color="auto"/>
      </w:divBdr>
    </w:div>
    <w:div w:id="1704596013">
      <w:bodyDiv w:val="1"/>
      <w:marLeft w:val="0"/>
      <w:marRight w:val="0"/>
      <w:marTop w:val="0"/>
      <w:marBottom w:val="0"/>
      <w:divBdr>
        <w:top w:val="none" w:sz="0" w:space="0" w:color="auto"/>
        <w:left w:val="none" w:sz="0" w:space="0" w:color="auto"/>
        <w:bottom w:val="none" w:sz="0" w:space="0" w:color="auto"/>
        <w:right w:val="none" w:sz="0" w:space="0" w:color="auto"/>
      </w:divBdr>
    </w:div>
    <w:div w:id="1714570731">
      <w:bodyDiv w:val="1"/>
      <w:marLeft w:val="0"/>
      <w:marRight w:val="0"/>
      <w:marTop w:val="0"/>
      <w:marBottom w:val="0"/>
      <w:divBdr>
        <w:top w:val="none" w:sz="0" w:space="0" w:color="auto"/>
        <w:left w:val="none" w:sz="0" w:space="0" w:color="auto"/>
        <w:bottom w:val="none" w:sz="0" w:space="0" w:color="auto"/>
        <w:right w:val="none" w:sz="0" w:space="0" w:color="auto"/>
      </w:divBdr>
    </w:div>
    <w:div w:id="1897470929">
      <w:bodyDiv w:val="1"/>
      <w:marLeft w:val="0"/>
      <w:marRight w:val="0"/>
      <w:marTop w:val="0"/>
      <w:marBottom w:val="0"/>
      <w:divBdr>
        <w:top w:val="none" w:sz="0" w:space="0" w:color="auto"/>
        <w:left w:val="none" w:sz="0" w:space="0" w:color="auto"/>
        <w:bottom w:val="none" w:sz="0" w:space="0" w:color="auto"/>
        <w:right w:val="none" w:sz="0" w:space="0" w:color="auto"/>
      </w:divBdr>
    </w:div>
    <w:div w:id="1897859275">
      <w:bodyDiv w:val="1"/>
      <w:marLeft w:val="0"/>
      <w:marRight w:val="0"/>
      <w:marTop w:val="0"/>
      <w:marBottom w:val="0"/>
      <w:divBdr>
        <w:top w:val="none" w:sz="0" w:space="0" w:color="auto"/>
        <w:left w:val="none" w:sz="0" w:space="0" w:color="auto"/>
        <w:bottom w:val="none" w:sz="0" w:space="0" w:color="auto"/>
        <w:right w:val="none" w:sz="0" w:space="0" w:color="auto"/>
      </w:divBdr>
    </w:div>
    <w:div w:id="199460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3820</TotalTime>
  <Pages>1</Pages>
  <Words>78</Words>
  <Characters>369</Characters>
  <Application>Microsoft Office Word</Application>
  <DocSecurity>0</DocSecurity>
  <Lines>13</Lines>
  <Paragraphs>7</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dc:creator>
  <cp:keywords/>
  <dc:description/>
  <cp:lastModifiedBy>pengcheng</cp:lastModifiedBy>
  <cp:revision>47</cp:revision>
  <cp:lastPrinted>2022-12-03T15:02:00Z</cp:lastPrinted>
  <dcterms:created xsi:type="dcterms:W3CDTF">2022-10-23T09:31:00Z</dcterms:created>
  <dcterms:modified xsi:type="dcterms:W3CDTF">2022-12-18T12:45:00Z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04b3ec1292517ea653281476a3d2c5f29196077030371a34e5a43edfc348876b</vt:lpwstr>
  </property>
</Properties>
</file>