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BBBF8" w14:textId="68234B61" w:rsidR="00191AFF" w:rsidRPr="00B72A60" w:rsidRDefault="00A83B78" w:rsidP="00C3414E">
      <w:pPr>
        <w:snapToGrid w:val="0"/>
        <w:spacing w:line="360" w:lineRule="auto"/>
        <w:jc w:val="center"/>
        <w:rPr>
          <w:b/>
          <w:bCs/>
          <w:sz w:val="32"/>
          <w:szCs w:val="36"/>
        </w:rPr>
      </w:pPr>
      <w:r w:rsidRPr="00B72A60">
        <w:rPr>
          <w:rFonts w:hint="eastAsia"/>
          <w:b/>
          <w:bCs/>
          <w:sz w:val="32"/>
          <w:szCs w:val="36"/>
        </w:rPr>
        <w:t>马克思实践思维方式与人的二元张力契合关系的论述</w:t>
      </w:r>
    </w:p>
    <w:p w14:paraId="2D5BA610" w14:textId="77777777" w:rsidR="00A83B78" w:rsidRPr="00B72A60" w:rsidRDefault="00A83B78" w:rsidP="00C3414E">
      <w:pPr>
        <w:snapToGrid w:val="0"/>
        <w:spacing w:line="360" w:lineRule="auto"/>
        <w:rPr>
          <w:sz w:val="24"/>
          <w:szCs w:val="28"/>
        </w:rPr>
      </w:pPr>
    </w:p>
    <w:p w14:paraId="733B8463" w14:textId="2B8031E5" w:rsidR="00E403D8" w:rsidRPr="00B72A60" w:rsidRDefault="00750D94" w:rsidP="00711347">
      <w:pPr>
        <w:snapToGrid w:val="0"/>
        <w:spacing w:line="360" w:lineRule="auto"/>
        <w:ind w:firstLineChars="200" w:firstLine="480"/>
        <w:rPr>
          <w:sz w:val="24"/>
          <w:szCs w:val="28"/>
        </w:rPr>
      </w:pPr>
      <w:r w:rsidRPr="00B72A60">
        <w:rPr>
          <w:rFonts w:hint="eastAsia"/>
          <w:sz w:val="24"/>
          <w:szCs w:val="28"/>
        </w:rPr>
        <w:t>马克思的实践思维方式和人的二元张力结构是完全契合的，或者说，马克思实践思维方式正是基于人的二元张力结构的认识提出的。</w:t>
      </w:r>
      <w:r w:rsidR="004C51F0" w:rsidRPr="00B72A60">
        <w:rPr>
          <w:rFonts w:hint="eastAsia"/>
          <w:sz w:val="24"/>
          <w:szCs w:val="28"/>
        </w:rPr>
        <w:t>要厘清马克思的实践思维方式与人的二元张力结构的关系，我们首先要厘清马克思实践思维方式的特点，尤其是与其之前的发生学和逻辑学的发生方式的不同。</w:t>
      </w:r>
    </w:p>
    <w:p w14:paraId="1C505D8A" w14:textId="2BD384C7" w:rsidR="00D8323D" w:rsidRPr="00C3414E" w:rsidRDefault="0051607A" w:rsidP="00C3414E">
      <w:pPr>
        <w:pStyle w:val="a7"/>
        <w:numPr>
          <w:ilvl w:val="0"/>
          <w:numId w:val="3"/>
        </w:numPr>
        <w:snapToGrid w:val="0"/>
        <w:spacing w:line="360" w:lineRule="auto"/>
        <w:ind w:firstLineChars="0"/>
        <w:jc w:val="center"/>
        <w:rPr>
          <w:b/>
          <w:bCs/>
          <w:sz w:val="28"/>
          <w:szCs w:val="32"/>
        </w:rPr>
      </w:pPr>
      <w:r w:rsidRPr="00C3414E">
        <w:rPr>
          <w:rFonts w:hint="eastAsia"/>
          <w:b/>
          <w:bCs/>
          <w:sz w:val="28"/>
          <w:szCs w:val="32"/>
        </w:rPr>
        <w:t>马克思实践思维方式</w:t>
      </w:r>
      <w:r w:rsidR="00D8323D" w:rsidRPr="00C3414E">
        <w:rPr>
          <w:rFonts w:hint="eastAsia"/>
          <w:b/>
          <w:bCs/>
          <w:sz w:val="28"/>
          <w:szCs w:val="32"/>
        </w:rPr>
        <w:t>特点</w:t>
      </w:r>
    </w:p>
    <w:p w14:paraId="713EBB50" w14:textId="668582A9" w:rsidR="002C7DF5" w:rsidRPr="00B72A60" w:rsidRDefault="002C7DF5" w:rsidP="00C3414E">
      <w:pPr>
        <w:snapToGrid w:val="0"/>
        <w:spacing w:line="360" w:lineRule="auto"/>
        <w:ind w:firstLineChars="200" w:firstLine="480"/>
        <w:rPr>
          <w:sz w:val="24"/>
          <w:szCs w:val="28"/>
        </w:rPr>
      </w:pPr>
      <w:r w:rsidRPr="00B72A60">
        <w:rPr>
          <w:rFonts w:hint="eastAsia"/>
          <w:sz w:val="24"/>
          <w:szCs w:val="28"/>
        </w:rPr>
        <w:t>发生学的思维方式，即旧唯物主义，强调追问时间上的先在性，费尔巴哈</w:t>
      </w:r>
      <w:r w:rsidR="004C51F0" w:rsidRPr="00B72A60">
        <w:rPr>
          <w:rFonts w:hint="eastAsia"/>
          <w:sz w:val="24"/>
          <w:szCs w:val="28"/>
        </w:rPr>
        <w:t>认为</w:t>
      </w:r>
      <w:r w:rsidRPr="00B72A60">
        <w:rPr>
          <w:rFonts w:hint="eastAsia"/>
          <w:sz w:val="24"/>
          <w:szCs w:val="28"/>
        </w:rPr>
        <w:t>：“发生学观点的批判哲学是这样一种哲学，它对于一个由表象提供的对象</w:t>
      </w:r>
      <w:r w:rsidRPr="00B72A60">
        <w:rPr>
          <w:sz w:val="24"/>
          <w:szCs w:val="28"/>
        </w:rPr>
        <w:t>……并不作武断的证明和理解</w:t>
      </w:r>
      <w:r w:rsidR="00A83B78" w:rsidRPr="00B72A60">
        <w:rPr>
          <w:rFonts w:hint="eastAsia"/>
          <w:sz w:val="24"/>
          <w:szCs w:val="28"/>
        </w:rPr>
        <w:t>，</w:t>
      </w:r>
      <w:r w:rsidRPr="00B72A60">
        <w:rPr>
          <w:sz w:val="24"/>
          <w:szCs w:val="28"/>
        </w:rPr>
        <w:t>而是研究其起源”</w:t>
      </w:r>
      <w:r w:rsidR="00A83B78" w:rsidRPr="00B72A60">
        <w:rPr>
          <w:rFonts w:hint="eastAsia"/>
          <w:sz w:val="24"/>
          <w:szCs w:val="28"/>
        </w:rPr>
        <w:t>；</w:t>
      </w:r>
      <w:r w:rsidRPr="00B72A60">
        <w:rPr>
          <w:rFonts w:hint="eastAsia"/>
          <w:sz w:val="24"/>
          <w:szCs w:val="28"/>
        </w:rPr>
        <w:t>发生学思维方式的现实基础是社会发展不充分，生产技术水平不够高，人面对大自然时无力而弱小。这种思维方式</w:t>
      </w:r>
      <w:r w:rsidR="00643525" w:rsidRPr="00B72A60">
        <w:rPr>
          <w:rFonts w:hint="eastAsia"/>
          <w:sz w:val="24"/>
          <w:szCs w:val="28"/>
        </w:rPr>
        <w:t>确立了事实性和客观性的原则，并由此</w:t>
      </w:r>
      <w:r w:rsidRPr="00B72A60">
        <w:rPr>
          <w:rFonts w:hint="eastAsia"/>
          <w:sz w:val="24"/>
          <w:szCs w:val="28"/>
        </w:rPr>
        <w:t>奠定了自然科学的基础，引导人类去追问自然地客观存在，带来了各门具体学科的产生。但是这种思维方式也有其局限性，</w:t>
      </w:r>
      <w:r w:rsidR="00331DD2">
        <w:rPr>
          <w:rFonts w:hint="eastAsia"/>
          <w:sz w:val="24"/>
          <w:szCs w:val="28"/>
        </w:rPr>
        <w:t>它</w:t>
      </w:r>
      <w:r w:rsidRPr="00B72A60">
        <w:rPr>
          <w:rFonts w:hint="eastAsia"/>
          <w:sz w:val="24"/>
          <w:szCs w:val="28"/>
        </w:rPr>
        <w:t>忽略了人的能动性和超越性，换言之他忽略了人的价值诉求</w:t>
      </w:r>
      <w:r w:rsidR="00643525" w:rsidRPr="00B72A60">
        <w:rPr>
          <w:rFonts w:hint="eastAsia"/>
          <w:sz w:val="24"/>
          <w:szCs w:val="28"/>
        </w:rPr>
        <w:t>，是一种机械唯物主义</w:t>
      </w:r>
      <w:r w:rsidRPr="00B72A60">
        <w:rPr>
          <w:rFonts w:hint="eastAsia"/>
          <w:sz w:val="24"/>
          <w:szCs w:val="28"/>
        </w:rPr>
        <w:t>。</w:t>
      </w:r>
      <w:r w:rsidR="00331DD2">
        <w:rPr>
          <w:rFonts w:hint="eastAsia"/>
          <w:sz w:val="24"/>
          <w:szCs w:val="28"/>
        </w:rPr>
        <w:t>与此同时，这种追问是没有尽头的，</w:t>
      </w:r>
      <w:r w:rsidR="00331DD2" w:rsidRPr="00B72A60">
        <w:rPr>
          <w:rFonts w:hint="eastAsia"/>
          <w:sz w:val="24"/>
          <w:szCs w:val="28"/>
        </w:rPr>
        <w:t>黑格尔评论这种思维方式</w:t>
      </w:r>
      <w:r w:rsidR="00331DD2">
        <w:rPr>
          <w:rFonts w:hint="eastAsia"/>
          <w:sz w:val="24"/>
          <w:szCs w:val="28"/>
        </w:rPr>
        <w:t>为</w:t>
      </w:r>
      <w:r w:rsidR="00331DD2" w:rsidRPr="00B72A60">
        <w:rPr>
          <w:rFonts w:hint="eastAsia"/>
          <w:sz w:val="24"/>
          <w:szCs w:val="28"/>
        </w:rPr>
        <w:t>“恶无限”。</w:t>
      </w:r>
    </w:p>
    <w:p w14:paraId="0EA4DF61" w14:textId="094DFC86" w:rsidR="002C7DF5" w:rsidRPr="00331DD2" w:rsidRDefault="002C7DF5" w:rsidP="00C3414E">
      <w:pPr>
        <w:snapToGrid w:val="0"/>
        <w:spacing w:line="360" w:lineRule="auto"/>
        <w:ind w:firstLineChars="200" w:firstLine="480"/>
        <w:rPr>
          <w:sz w:val="24"/>
          <w:szCs w:val="28"/>
        </w:rPr>
      </w:pPr>
      <w:r w:rsidRPr="00B72A60">
        <w:rPr>
          <w:rFonts w:hint="eastAsia"/>
          <w:sz w:val="24"/>
          <w:szCs w:val="28"/>
        </w:rPr>
        <w:t>逻辑学的发生方式，即唯心主义则认为：没有概念就没有对于现实事物的理解、解释、认识和阐释，强调解释上的优先性。其代表人物黑格尔认为“</w:t>
      </w:r>
      <w:r w:rsidRPr="00B72A60">
        <w:rPr>
          <w:sz w:val="24"/>
          <w:szCs w:val="28"/>
        </w:rPr>
        <w:t>概念的形式乃是现实事物的活生生的精神。现实的事物之所以真，只是凭借这些形式，通过这些形式，而且在这些形式之内才是真的”，唯有概念才是“一切生命的原则”</w:t>
      </w:r>
      <w:r w:rsidRPr="00B72A60">
        <w:rPr>
          <w:rFonts w:hint="eastAsia"/>
          <w:sz w:val="24"/>
          <w:szCs w:val="28"/>
        </w:rPr>
        <w:t>。这种发生方式确立了人的能动性原则，真正地将人从动物的世界提升出来。</w:t>
      </w:r>
      <w:r w:rsidR="00331DD2">
        <w:rPr>
          <w:rFonts w:hint="eastAsia"/>
          <w:sz w:val="24"/>
          <w:szCs w:val="28"/>
        </w:rPr>
        <w:t>但是，</w:t>
      </w:r>
      <w:r w:rsidR="00331DD2" w:rsidRPr="00331DD2">
        <w:rPr>
          <w:rFonts w:hint="eastAsia"/>
          <w:sz w:val="24"/>
          <w:szCs w:val="28"/>
        </w:rPr>
        <w:t>能动的方面却被唯心主义抽象地发展了，</w:t>
      </w:r>
      <w:r w:rsidR="00331DD2">
        <w:rPr>
          <w:rFonts w:hint="eastAsia"/>
          <w:sz w:val="24"/>
          <w:szCs w:val="28"/>
        </w:rPr>
        <w:t>使其脱离了</w:t>
      </w:r>
      <w:r w:rsidR="00331DD2" w:rsidRPr="00331DD2">
        <w:rPr>
          <w:rFonts w:hint="eastAsia"/>
          <w:sz w:val="24"/>
          <w:szCs w:val="28"/>
        </w:rPr>
        <w:t>现实的、感性的活动本身。</w:t>
      </w:r>
    </w:p>
    <w:p w14:paraId="64479589" w14:textId="38EEC34D" w:rsidR="00A96198" w:rsidRPr="00B72A60" w:rsidRDefault="002C7DF5" w:rsidP="00C3414E">
      <w:pPr>
        <w:snapToGrid w:val="0"/>
        <w:spacing w:line="360" w:lineRule="auto"/>
        <w:ind w:firstLine="430"/>
        <w:rPr>
          <w:sz w:val="24"/>
          <w:szCs w:val="28"/>
        </w:rPr>
      </w:pPr>
      <w:r w:rsidRPr="00B72A60">
        <w:rPr>
          <w:rFonts w:hint="eastAsia"/>
          <w:sz w:val="24"/>
          <w:szCs w:val="28"/>
        </w:rPr>
        <w:t>而相比之下，马克思的实践思维方式</w:t>
      </w:r>
      <w:r w:rsidR="00A96198" w:rsidRPr="00B72A60">
        <w:rPr>
          <w:rFonts w:hint="eastAsia"/>
          <w:sz w:val="24"/>
          <w:szCs w:val="28"/>
        </w:rPr>
        <w:t>则要求从实践的角度来理解人，把人看作实践的存在，把实践作为人的生命和存在方式</w:t>
      </w:r>
      <w:r w:rsidR="000C4018" w:rsidRPr="00B72A60">
        <w:rPr>
          <w:rFonts w:hint="eastAsia"/>
          <w:sz w:val="24"/>
          <w:szCs w:val="28"/>
        </w:rPr>
        <w:t>，他认为“人应该在实践中证明自己思维的真理性，即自己思维的现实性和力量，亦即自己思维的此岸性”。因此，</w:t>
      </w:r>
      <w:r w:rsidR="00A96198" w:rsidRPr="00B72A60">
        <w:rPr>
          <w:rFonts w:hint="eastAsia"/>
          <w:sz w:val="24"/>
          <w:szCs w:val="28"/>
        </w:rPr>
        <w:t>马克思一方面批判了离开感性活动、离开实践去理解人、理解</w:t>
      </w:r>
      <w:r w:rsidR="00A96198" w:rsidRPr="00B72A60">
        <w:rPr>
          <w:rFonts w:hint="eastAsia"/>
          <w:sz w:val="24"/>
          <w:szCs w:val="28"/>
        </w:rPr>
        <w:lastRenderedPageBreak/>
        <w:t>主体，又离开主体、离开人的感性活动、离开实践去理解现实、事物、客体的从前的一切唯物主义；另一方面则批判了不知道真正现实的感性活动本身而只是抽象地发展了主体的能动方面的唯心主义。</w:t>
      </w:r>
    </w:p>
    <w:p w14:paraId="7BC0E9C3" w14:textId="79666A63" w:rsidR="00E403D8" w:rsidRPr="00B72A60" w:rsidRDefault="00A96198" w:rsidP="00C3414E">
      <w:pPr>
        <w:snapToGrid w:val="0"/>
        <w:spacing w:line="360" w:lineRule="auto"/>
        <w:ind w:firstLine="430"/>
        <w:rPr>
          <w:sz w:val="24"/>
          <w:szCs w:val="28"/>
        </w:rPr>
      </w:pPr>
      <w:r w:rsidRPr="00B72A60">
        <w:rPr>
          <w:rFonts w:hint="eastAsia"/>
          <w:sz w:val="24"/>
          <w:szCs w:val="28"/>
        </w:rPr>
        <w:t>在马克思看来</w:t>
      </w:r>
      <w:r w:rsidR="000C4018" w:rsidRPr="00B72A60">
        <w:rPr>
          <w:rFonts w:hint="eastAsia"/>
          <w:sz w:val="24"/>
          <w:szCs w:val="28"/>
        </w:rPr>
        <w:t>，</w:t>
      </w:r>
      <w:r w:rsidR="000F5953" w:rsidRPr="00B72A60">
        <w:rPr>
          <w:rFonts w:hint="eastAsia"/>
          <w:sz w:val="24"/>
          <w:szCs w:val="28"/>
        </w:rPr>
        <w:t>人</w:t>
      </w:r>
      <w:r w:rsidRPr="00B72A60">
        <w:rPr>
          <w:rFonts w:hint="eastAsia"/>
          <w:sz w:val="24"/>
          <w:szCs w:val="28"/>
        </w:rPr>
        <w:t>的</w:t>
      </w:r>
      <w:r w:rsidR="00742708" w:rsidRPr="00B72A60">
        <w:rPr>
          <w:rFonts w:hint="eastAsia"/>
          <w:sz w:val="24"/>
          <w:szCs w:val="28"/>
        </w:rPr>
        <w:t>实践</w:t>
      </w:r>
      <w:r w:rsidR="002C7DF5" w:rsidRPr="00B72A60">
        <w:rPr>
          <w:rFonts w:hint="eastAsia"/>
          <w:sz w:val="24"/>
          <w:szCs w:val="28"/>
        </w:rPr>
        <w:t>是感性的与对象性。感性活动说明人是受动的，即</w:t>
      </w:r>
      <w:r w:rsidR="000F5953" w:rsidRPr="00B72A60">
        <w:rPr>
          <w:rFonts w:hint="eastAsia"/>
          <w:sz w:val="24"/>
          <w:szCs w:val="28"/>
        </w:rPr>
        <w:t>感受到外在世界、</w:t>
      </w:r>
      <w:r w:rsidR="002C7DF5" w:rsidRPr="00B72A60">
        <w:rPr>
          <w:rFonts w:hint="eastAsia"/>
          <w:sz w:val="24"/>
          <w:szCs w:val="28"/>
        </w:rPr>
        <w:t>受到外在的事物对你的限制，但是如果只有感性活动的话，人</w:t>
      </w:r>
      <w:r w:rsidR="000F5953" w:rsidRPr="00B72A60">
        <w:rPr>
          <w:rFonts w:hint="eastAsia"/>
          <w:sz w:val="24"/>
          <w:szCs w:val="28"/>
        </w:rPr>
        <w:t>将和动物无疑</w:t>
      </w:r>
      <w:r w:rsidR="00191AFF" w:rsidRPr="00B72A60">
        <w:rPr>
          <w:rFonts w:hint="eastAsia"/>
          <w:sz w:val="24"/>
          <w:szCs w:val="28"/>
        </w:rPr>
        <w:t>。</w:t>
      </w:r>
      <w:r w:rsidR="00643525" w:rsidRPr="00B72A60">
        <w:rPr>
          <w:rFonts w:hint="eastAsia"/>
          <w:sz w:val="24"/>
          <w:szCs w:val="28"/>
        </w:rPr>
        <w:t>和动物不同的是</w:t>
      </w:r>
      <w:r w:rsidR="000F5953" w:rsidRPr="00B72A60">
        <w:rPr>
          <w:rFonts w:hint="eastAsia"/>
          <w:sz w:val="24"/>
          <w:szCs w:val="28"/>
        </w:rPr>
        <w:t>人还具有对象性的活动，即人可以通过活动创造对象（例如</w:t>
      </w:r>
      <w:r w:rsidR="00643525" w:rsidRPr="00B72A60">
        <w:rPr>
          <w:rFonts w:hint="eastAsia"/>
          <w:sz w:val="24"/>
          <w:szCs w:val="28"/>
        </w:rPr>
        <w:t>创造</w:t>
      </w:r>
      <w:r w:rsidR="000F5953" w:rsidRPr="00B72A60">
        <w:rPr>
          <w:rFonts w:hint="eastAsia"/>
          <w:sz w:val="24"/>
          <w:szCs w:val="28"/>
        </w:rPr>
        <w:t>工具等），</w:t>
      </w:r>
      <w:r w:rsidR="00191AFF" w:rsidRPr="00B72A60">
        <w:rPr>
          <w:rFonts w:hint="eastAsia"/>
          <w:sz w:val="24"/>
          <w:szCs w:val="28"/>
        </w:rPr>
        <w:t>进而与对象建立对象性关系，使得人成为一种对象性的存在。</w:t>
      </w:r>
    </w:p>
    <w:p w14:paraId="426731DB" w14:textId="69BA5097" w:rsidR="00D8323D" w:rsidRPr="00C3414E" w:rsidRDefault="00D8323D" w:rsidP="00C3414E">
      <w:pPr>
        <w:pStyle w:val="a7"/>
        <w:numPr>
          <w:ilvl w:val="0"/>
          <w:numId w:val="3"/>
        </w:numPr>
        <w:snapToGrid w:val="0"/>
        <w:spacing w:line="360" w:lineRule="auto"/>
        <w:ind w:firstLineChars="0"/>
        <w:jc w:val="center"/>
        <w:rPr>
          <w:b/>
          <w:bCs/>
          <w:sz w:val="28"/>
          <w:szCs w:val="32"/>
        </w:rPr>
      </w:pPr>
      <w:r w:rsidRPr="00C3414E">
        <w:rPr>
          <w:rFonts w:hint="eastAsia"/>
          <w:b/>
          <w:bCs/>
          <w:sz w:val="28"/>
          <w:szCs w:val="32"/>
        </w:rPr>
        <w:t>人的二元张力结构</w:t>
      </w:r>
    </w:p>
    <w:p w14:paraId="2A42487A" w14:textId="0F124B3C" w:rsidR="000E27C4" w:rsidRPr="00B72A60" w:rsidRDefault="00FC5684" w:rsidP="00C3414E">
      <w:pPr>
        <w:snapToGrid w:val="0"/>
        <w:spacing w:line="360" w:lineRule="auto"/>
        <w:ind w:firstLine="420"/>
        <w:rPr>
          <w:sz w:val="24"/>
          <w:szCs w:val="28"/>
        </w:rPr>
      </w:pPr>
      <w:r w:rsidRPr="00B72A60">
        <w:rPr>
          <w:rFonts w:hint="eastAsia"/>
          <w:sz w:val="24"/>
          <w:szCs w:val="28"/>
        </w:rPr>
        <w:t>人的二元张力结构是人的世界之于鬼神世界和动物世界的最大不同，鬼神世界中只有善恶好坏的价值存在，而没有物质上的存在；动物世界只有他作为物质上的事实存在，而没有评判其善恶的价值存在。</w:t>
      </w:r>
      <w:r w:rsidR="007006FC" w:rsidRPr="00B72A60">
        <w:rPr>
          <w:rFonts w:hint="eastAsia"/>
          <w:sz w:val="24"/>
          <w:szCs w:val="28"/>
        </w:rPr>
        <w:t>但是显然，人的世界和这两种世界是有差异的，人的世界既有善恶的分别，也有物质的实体存在，所以人的世界</w:t>
      </w:r>
      <w:r w:rsidR="00A83B78" w:rsidRPr="00B72A60">
        <w:rPr>
          <w:rFonts w:hint="eastAsia"/>
          <w:sz w:val="24"/>
          <w:szCs w:val="28"/>
        </w:rPr>
        <w:t>应当</w:t>
      </w:r>
      <w:r w:rsidR="007006FC" w:rsidRPr="00B72A60">
        <w:rPr>
          <w:rFonts w:hint="eastAsia"/>
          <w:sz w:val="24"/>
          <w:szCs w:val="28"/>
        </w:rPr>
        <w:t>是鬼神世界和动物世界的有机结合</w:t>
      </w:r>
      <w:r w:rsidR="000C291A">
        <w:rPr>
          <w:rFonts w:hint="eastAsia"/>
          <w:sz w:val="24"/>
          <w:szCs w:val="28"/>
        </w:rPr>
        <w:t>，是物质存在和价值存在如同“人”字中一撇一捺般相互支撑</w:t>
      </w:r>
      <w:r w:rsidR="007006FC" w:rsidRPr="00B72A60">
        <w:rPr>
          <w:rFonts w:hint="eastAsia"/>
          <w:sz w:val="24"/>
          <w:szCs w:val="28"/>
        </w:rPr>
        <w:t>。</w:t>
      </w:r>
    </w:p>
    <w:p w14:paraId="4FE0FE6D" w14:textId="2EF79530" w:rsidR="00FC5684" w:rsidRPr="00B72A60" w:rsidRDefault="007006FC" w:rsidP="00C3414E">
      <w:pPr>
        <w:snapToGrid w:val="0"/>
        <w:spacing w:line="360" w:lineRule="auto"/>
        <w:ind w:firstLine="420"/>
        <w:rPr>
          <w:sz w:val="24"/>
          <w:szCs w:val="28"/>
        </w:rPr>
      </w:pPr>
      <w:r w:rsidRPr="00B72A60">
        <w:rPr>
          <w:rFonts w:hint="eastAsia"/>
          <w:sz w:val="24"/>
          <w:szCs w:val="28"/>
        </w:rPr>
        <w:t>在这样的背景之下，</w:t>
      </w:r>
      <w:r w:rsidR="00FC5684" w:rsidRPr="00B72A60">
        <w:rPr>
          <w:rFonts w:hint="eastAsia"/>
          <w:sz w:val="24"/>
          <w:szCs w:val="28"/>
        </w:rPr>
        <w:t>人的二元张力结构</w:t>
      </w:r>
      <w:r w:rsidR="00331DD2">
        <w:rPr>
          <w:rFonts w:hint="eastAsia"/>
          <w:sz w:val="24"/>
          <w:szCs w:val="28"/>
        </w:rPr>
        <w:t>体现为</w:t>
      </w:r>
      <w:r w:rsidR="00FC5684" w:rsidRPr="00B72A60">
        <w:rPr>
          <w:rFonts w:hint="eastAsia"/>
          <w:sz w:val="24"/>
          <w:szCs w:val="28"/>
        </w:rPr>
        <w:t>人既是事实存在又是价值存在</w:t>
      </w:r>
      <w:r w:rsidRPr="00B72A60">
        <w:rPr>
          <w:rFonts w:hint="eastAsia"/>
          <w:sz w:val="24"/>
          <w:szCs w:val="28"/>
        </w:rPr>
        <w:t>：</w:t>
      </w:r>
      <w:r w:rsidR="00FC5684" w:rsidRPr="00B72A60">
        <w:rPr>
          <w:rFonts w:hint="eastAsia"/>
          <w:sz w:val="24"/>
          <w:szCs w:val="28"/>
        </w:rPr>
        <w:t>事实存在指人是被动的，他不能随心所欲，他是受到环境约束的存在。而价值存在</w:t>
      </w:r>
      <w:r w:rsidR="00A62DF8" w:rsidRPr="00B72A60">
        <w:rPr>
          <w:rFonts w:hint="eastAsia"/>
          <w:sz w:val="24"/>
          <w:szCs w:val="28"/>
        </w:rPr>
        <w:t>则指人也</w:t>
      </w:r>
      <w:r w:rsidR="00FC5684" w:rsidRPr="00B72A60">
        <w:rPr>
          <w:rFonts w:hint="eastAsia"/>
          <w:sz w:val="24"/>
          <w:szCs w:val="28"/>
        </w:rPr>
        <w:t>是能动的，他有去选择做或者不做一件事的决断。马克思将人的这种二元结构称为：</w:t>
      </w:r>
      <w:r w:rsidR="00FC5684" w:rsidRPr="00B72A60">
        <w:rPr>
          <w:sz w:val="24"/>
          <w:szCs w:val="28"/>
        </w:rPr>
        <w:t>人的存在具有双重性或“人</w:t>
      </w:r>
      <w:r w:rsidR="00FC5684" w:rsidRPr="00B72A60">
        <w:rPr>
          <w:rFonts w:hint="eastAsia"/>
          <w:sz w:val="24"/>
          <w:szCs w:val="28"/>
        </w:rPr>
        <w:t>双重地存在着”</w:t>
      </w:r>
      <w:r w:rsidR="00FC5684" w:rsidRPr="00B72A60">
        <w:rPr>
          <w:sz w:val="24"/>
          <w:szCs w:val="28"/>
        </w:rPr>
        <w:t xml:space="preserve"> 。</w:t>
      </w:r>
      <w:r w:rsidR="000E27C4" w:rsidRPr="00B72A60">
        <w:rPr>
          <w:rFonts w:hint="eastAsia"/>
          <w:sz w:val="24"/>
          <w:szCs w:val="28"/>
        </w:rPr>
        <w:t>其中，事实存在</w:t>
      </w:r>
      <w:r w:rsidR="00F67863" w:rsidRPr="00B72A60">
        <w:rPr>
          <w:rFonts w:hint="eastAsia"/>
          <w:sz w:val="24"/>
          <w:szCs w:val="28"/>
        </w:rPr>
        <w:t>指为人是一种</w:t>
      </w:r>
      <w:r w:rsidR="00F67863" w:rsidRPr="00B72A60">
        <w:rPr>
          <w:rFonts w:hint="eastAsia"/>
          <w:sz w:val="22"/>
          <w:szCs w:val="24"/>
        </w:rPr>
        <w:t>客观存在，具有载体，有自然的物理化学结构，不以人的意志为转移。</w:t>
      </w:r>
      <w:r w:rsidR="00F67863" w:rsidRPr="00B72A60">
        <w:rPr>
          <w:rFonts w:hint="eastAsia"/>
          <w:sz w:val="24"/>
          <w:szCs w:val="28"/>
        </w:rPr>
        <w:t>具体表征为人具有合规律性，</w:t>
      </w:r>
      <w:r w:rsidR="000E27C4" w:rsidRPr="00B72A60">
        <w:rPr>
          <w:rFonts w:hint="eastAsia"/>
          <w:sz w:val="24"/>
          <w:szCs w:val="28"/>
        </w:rPr>
        <w:t>人的存在</w:t>
      </w:r>
      <w:r w:rsidR="000E27C4" w:rsidRPr="00B72A60">
        <w:rPr>
          <w:sz w:val="24"/>
          <w:szCs w:val="28"/>
        </w:rPr>
        <w:t>受到</w:t>
      </w:r>
      <w:r w:rsidR="000E27C4" w:rsidRPr="00B72A60">
        <w:rPr>
          <w:rFonts w:hint="eastAsia"/>
          <w:sz w:val="24"/>
          <w:szCs w:val="28"/>
        </w:rPr>
        <w:t>外在事物固有的存在</w:t>
      </w:r>
      <w:r w:rsidR="000E27C4" w:rsidRPr="00B72A60">
        <w:rPr>
          <w:sz w:val="24"/>
          <w:szCs w:val="28"/>
        </w:rPr>
        <w:t>及其运变规律的制约</w:t>
      </w:r>
      <w:r w:rsidR="000E27C4" w:rsidRPr="00B72A60">
        <w:rPr>
          <w:rFonts w:hint="eastAsia"/>
          <w:sz w:val="24"/>
          <w:szCs w:val="28"/>
        </w:rPr>
        <w:t>，遵循着外在的自然规律；而价值存在具体表征为人具有合目的性，即“人是人的自然存在物”，</w:t>
      </w:r>
      <w:r w:rsidR="00493A13" w:rsidRPr="00B72A60">
        <w:rPr>
          <w:rFonts w:hint="eastAsia"/>
          <w:sz w:val="24"/>
          <w:szCs w:val="28"/>
        </w:rPr>
        <w:t>人具有自身的主体意识而存在，这使得他有让外在事物服从于自身内在目的和价值追求的意图</w:t>
      </w:r>
      <w:r w:rsidR="000E27C4" w:rsidRPr="00B72A60">
        <w:rPr>
          <w:rFonts w:hint="eastAsia"/>
          <w:sz w:val="24"/>
          <w:szCs w:val="28"/>
        </w:rPr>
        <w:t>。</w:t>
      </w:r>
      <w:r w:rsidRPr="00B72A60">
        <w:rPr>
          <w:rFonts w:hint="eastAsia"/>
          <w:sz w:val="24"/>
          <w:szCs w:val="28"/>
        </w:rPr>
        <w:t>而</w:t>
      </w:r>
      <w:r w:rsidR="00493A13" w:rsidRPr="00B72A60">
        <w:rPr>
          <w:rFonts w:hint="eastAsia"/>
          <w:sz w:val="24"/>
          <w:szCs w:val="28"/>
        </w:rPr>
        <w:t>“张力”则体现在人的这种二元结构是动态变化的，在特定的状态下可能会缺失</w:t>
      </w:r>
      <w:r w:rsidRPr="00B72A60">
        <w:rPr>
          <w:rFonts w:hint="eastAsia"/>
          <w:sz w:val="24"/>
          <w:szCs w:val="28"/>
        </w:rPr>
        <w:t>。</w:t>
      </w:r>
    </w:p>
    <w:p w14:paraId="599DF059" w14:textId="36CCFBA7" w:rsidR="00D8323D" w:rsidRPr="00B72A60" w:rsidRDefault="007006FC" w:rsidP="00C3414E">
      <w:pPr>
        <w:snapToGrid w:val="0"/>
        <w:spacing w:line="360" w:lineRule="auto"/>
        <w:ind w:firstLine="420"/>
        <w:rPr>
          <w:sz w:val="24"/>
          <w:szCs w:val="28"/>
        </w:rPr>
      </w:pPr>
      <w:r w:rsidRPr="00B72A60">
        <w:rPr>
          <w:rFonts w:hint="eastAsia"/>
          <w:sz w:val="24"/>
          <w:szCs w:val="28"/>
        </w:rPr>
        <w:t>在我们的实际生活中，我们可以意识到：哲学问题的本质其实就是追问人的二元张力结构，寻求人的肉体（事实）和人的灵魂（价值）之间的</w:t>
      </w:r>
      <w:r w:rsidR="000B44EC" w:rsidRPr="00B72A60">
        <w:rPr>
          <w:rFonts w:hint="eastAsia"/>
          <w:sz w:val="24"/>
          <w:szCs w:val="28"/>
        </w:rPr>
        <w:t>平衡</w:t>
      </w:r>
      <w:r w:rsidR="000B44EC" w:rsidRPr="00B72A60">
        <w:rPr>
          <w:rFonts w:hint="eastAsia"/>
          <w:sz w:val="24"/>
          <w:szCs w:val="28"/>
        </w:rPr>
        <w:lastRenderedPageBreak/>
        <w:t>关系</w:t>
      </w:r>
      <w:r w:rsidRPr="00B72A60">
        <w:rPr>
          <w:rFonts w:hint="eastAsia"/>
          <w:sz w:val="24"/>
          <w:szCs w:val="28"/>
        </w:rPr>
        <w:t>，只是不同的人追问的角度不同</w:t>
      </w:r>
      <w:r w:rsidR="000B44EC" w:rsidRPr="00B72A60">
        <w:rPr>
          <w:rFonts w:hint="eastAsia"/>
          <w:sz w:val="24"/>
          <w:szCs w:val="28"/>
        </w:rPr>
        <w:t>。同样，</w:t>
      </w:r>
      <w:r w:rsidRPr="00B72A60">
        <w:rPr>
          <w:rFonts w:hint="eastAsia"/>
          <w:sz w:val="24"/>
          <w:szCs w:val="28"/>
        </w:rPr>
        <w:t>好的文学作品</w:t>
      </w:r>
      <w:r w:rsidR="007A46B9" w:rsidRPr="00B72A60">
        <w:rPr>
          <w:rFonts w:hint="eastAsia"/>
          <w:sz w:val="24"/>
          <w:szCs w:val="28"/>
        </w:rPr>
        <w:t>也大</w:t>
      </w:r>
      <w:r w:rsidRPr="00B72A60">
        <w:rPr>
          <w:rFonts w:hint="eastAsia"/>
          <w:sz w:val="24"/>
          <w:szCs w:val="28"/>
        </w:rPr>
        <w:t>都上升到了人的二元张力结构</w:t>
      </w:r>
      <w:r w:rsidR="007A46B9" w:rsidRPr="00B72A60">
        <w:rPr>
          <w:rFonts w:hint="eastAsia"/>
          <w:sz w:val="24"/>
          <w:szCs w:val="28"/>
        </w:rPr>
        <w:t>，保尔柯察金以自身坚毅的意志品质与艰苦的生活、肆虐的病魔斗争，这是灵魂对肉体的抗争；</w:t>
      </w:r>
      <w:r w:rsidR="00D3411E" w:rsidRPr="00B72A60">
        <w:rPr>
          <w:rFonts w:hint="eastAsia"/>
          <w:sz w:val="24"/>
          <w:szCs w:val="28"/>
        </w:rPr>
        <w:t>史铁生与轮椅为伴，但他的灵魂却在地坛中永远伫立，这是其自身主体意识对于外在自然强加属性的不屈。</w:t>
      </w:r>
      <w:r w:rsidRPr="00B72A60">
        <w:rPr>
          <w:rFonts w:hint="eastAsia"/>
          <w:sz w:val="24"/>
          <w:szCs w:val="28"/>
        </w:rPr>
        <w:t>人何以为人（</w:t>
      </w:r>
      <w:r w:rsidRPr="00B72A60">
        <w:rPr>
          <w:sz w:val="24"/>
          <w:szCs w:val="28"/>
        </w:rPr>
        <w:t>Are you being?）</w:t>
      </w:r>
      <w:r w:rsidR="00D3411E" w:rsidRPr="00B72A60">
        <w:rPr>
          <w:rFonts w:hint="eastAsia"/>
          <w:sz w:val="24"/>
          <w:szCs w:val="28"/>
        </w:rPr>
        <w:t>，这是哲学和文学共同探讨的关注点，也是对人的二元张力结构</w:t>
      </w:r>
      <w:r w:rsidR="00EA270C" w:rsidRPr="00B72A60">
        <w:rPr>
          <w:rFonts w:hint="eastAsia"/>
          <w:sz w:val="24"/>
          <w:szCs w:val="28"/>
        </w:rPr>
        <w:t>何以平衡</w:t>
      </w:r>
      <w:r w:rsidR="00D3411E" w:rsidRPr="00B72A60">
        <w:rPr>
          <w:rFonts w:hint="eastAsia"/>
          <w:sz w:val="24"/>
          <w:szCs w:val="28"/>
        </w:rPr>
        <w:t>的永恒追问。</w:t>
      </w:r>
    </w:p>
    <w:p w14:paraId="42C7D8E9" w14:textId="0F89A12C" w:rsidR="00643525" w:rsidRPr="00C3414E" w:rsidRDefault="00D8323D" w:rsidP="00C3414E">
      <w:pPr>
        <w:pStyle w:val="a7"/>
        <w:numPr>
          <w:ilvl w:val="0"/>
          <w:numId w:val="3"/>
        </w:numPr>
        <w:snapToGrid w:val="0"/>
        <w:spacing w:line="360" w:lineRule="auto"/>
        <w:ind w:firstLineChars="0"/>
        <w:jc w:val="center"/>
        <w:rPr>
          <w:b/>
          <w:bCs/>
          <w:sz w:val="28"/>
          <w:szCs w:val="32"/>
        </w:rPr>
      </w:pPr>
      <w:r w:rsidRPr="00C3414E">
        <w:rPr>
          <w:rFonts w:hint="eastAsia"/>
          <w:b/>
          <w:bCs/>
          <w:sz w:val="28"/>
          <w:szCs w:val="32"/>
        </w:rPr>
        <w:t>二者的</w:t>
      </w:r>
      <w:r w:rsidR="00742708" w:rsidRPr="00C3414E">
        <w:rPr>
          <w:rFonts w:hint="eastAsia"/>
          <w:b/>
          <w:bCs/>
          <w:sz w:val="28"/>
          <w:szCs w:val="32"/>
        </w:rPr>
        <w:t>契合关系</w:t>
      </w:r>
    </w:p>
    <w:p w14:paraId="2588B160" w14:textId="77FB035C" w:rsidR="00643525" w:rsidRPr="00B72A60" w:rsidRDefault="00EA270C" w:rsidP="00C3414E">
      <w:pPr>
        <w:snapToGrid w:val="0"/>
        <w:spacing w:line="360" w:lineRule="auto"/>
        <w:ind w:firstLineChars="200" w:firstLine="480"/>
        <w:rPr>
          <w:sz w:val="24"/>
          <w:szCs w:val="28"/>
        </w:rPr>
      </w:pPr>
      <w:r w:rsidRPr="00B72A60">
        <w:rPr>
          <w:rFonts w:hint="eastAsia"/>
          <w:sz w:val="24"/>
          <w:szCs w:val="28"/>
        </w:rPr>
        <w:t>在探讨了两者的概念后，我们不难发现两者具有着极高的重合性。马克思实践思维方式中所论述的感性的和对象性的活动，正对应着人的二元张力结构中的事实存在和价值存在。</w:t>
      </w:r>
      <w:r w:rsidR="00A83B78" w:rsidRPr="00B72A60">
        <w:rPr>
          <w:rFonts w:hint="eastAsia"/>
          <w:sz w:val="24"/>
          <w:szCs w:val="28"/>
        </w:rPr>
        <w:t>感性活动和事实存在都指向了人无时无刻不受外在自然条件的约束，而对象性存在和价值存在则指向了人在这种约束下无时无刻不在反抗</w:t>
      </w:r>
      <w:r w:rsidR="00162406" w:rsidRPr="00B72A60">
        <w:rPr>
          <w:rFonts w:hint="eastAsia"/>
          <w:sz w:val="24"/>
          <w:szCs w:val="28"/>
        </w:rPr>
        <w:t>、</w:t>
      </w:r>
      <w:r w:rsidR="00A83B78" w:rsidRPr="00B72A60">
        <w:rPr>
          <w:rFonts w:hint="eastAsia"/>
          <w:sz w:val="24"/>
          <w:szCs w:val="28"/>
        </w:rPr>
        <w:t>在思考，在用自己的行动改造自然。</w:t>
      </w:r>
    </w:p>
    <w:p w14:paraId="1C5C250C" w14:textId="14705468" w:rsidR="00A9126F" w:rsidRDefault="00742708" w:rsidP="00331DD2">
      <w:pPr>
        <w:snapToGrid w:val="0"/>
        <w:spacing w:line="360" w:lineRule="auto"/>
        <w:ind w:firstLineChars="200" w:firstLine="480"/>
        <w:rPr>
          <w:sz w:val="24"/>
          <w:szCs w:val="28"/>
        </w:rPr>
      </w:pPr>
      <w:r w:rsidRPr="00B72A60">
        <w:rPr>
          <w:rFonts w:hint="eastAsia"/>
          <w:sz w:val="24"/>
          <w:szCs w:val="28"/>
        </w:rPr>
        <w:t>在感性的实践过程中，</w:t>
      </w:r>
      <w:r w:rsidR="00643525" w:rsidRPr="00B72A60">
        <w:rPr>
          <w:sz w:val="24"/>
          <w:szCs w:val="28"/>
        </w:rPr>
        <w:t>外在事物</w:t>
      </w:r>
      <w:r w:rsidRPr="00B72A60">
        <w:rPr>
          <w:rFonts w:hint="eastAsia"/>
          <w:sz w:val="24"/>
          <w:szCs w:val="28"/>
        </w:rPr>
        <w:t>、规律</w:t>
      </w:r>
      <w:r w:rsidR="00643525" w:rsidRPr="00B72A60">
        <w:rPr>
          <w:sz w:val="24"/>
          <w:szCs w:val="28"/>
        </w:rPr>
        <w:t>被人类掌握运用，从而从客体转换为主体</w:t>
      </w:r>
      <w:r w:rsidR="00936A35" w:rsidRPr="00B72A60">
        <w:rPr>
          <w:rFonts w:hint="eastAsia"/>
          <w:sz w:val="24"/>
          <w:szCs w:val="28"/>
        </w:rPr>
        <w:t>，实现了客体的主体化</w:t>
      </w:r>
      <w:r w:rsidR="00643525" w:rsidRPr="00B72A60">
        <w:rPr>
          <w:sz w:val="24"/>
          <w:szCs w:val="28"/>
        </w:rPr>
        <w:t>，从而说明人是</w:t>
      </w:r>
      <w:r w:rsidR="00936A35" w:rsidRPr="00B72A60">
        <w:rPr>
          <w:rFonts w:hint="eastAsia"/>
          <w:sz w:val="24"/>
          <w:szCs w:val="28"/>
        </w:rPr>
        <w:t>一种</w:t>
      </w:r>
      <w:r w:rsidR="00643525" w:rsidRPr="00B72A60">
        <w:rPr>
          <w:sz w:val="24"/>
          <w:szCs w:val="28"/>
        </w:rPr>
        <w:t>事实存在。</w:t>
      </w:r>
      <w:r w:rsidR="00936A35" w:rsidRPr="00B72A60">
        <w:rPr>
          <w:rFonts w:hint="eastAsia"/>
          <w:sz w:val="24"/>
          <w:szCs w:val="28"/>
        </w:rPr>
        <w:t>而在对象性的实践过程中，</w:t>
      </w:r>
      <w:r w:rsidR="00A83B78" w:rsidRPr="00B72A60">
        <w:rPr>
          <w:rFonts w:hint="eastAsia"/>
          <w:sz w:val="24"/>
          <w:szCs w:val="28"/>
        </w:rPr>
        <w:t>人</w:t>
      </w:r>
      <w:r w:rsidR="00936A35" w:rsidRPr="00B72A60">
        <w:rPr>
          <w:rFonts w:hint="eastAsia"/>
          <w:sz w:val="24"/>
          <w:szCs w:val="28"/>
        </w:rPr>
        <w:t>通过</w:t>
      </w:r>
      <w:r w:rsidR="00643525" w:rsidRPr="00B72A60">
        <w:rPr>
          <w:rFonts w:hint="eastAsia"/>
          <w:sz w:val="24"/>
          <w:szCs w:val="28"/>
        </w:rPr>
        <w:t>对象性的活动，建构对象性的关系，</w:t>
      </w:r>
      <w:r w:rsidR="00936A35" w:rsidRPr="00B72A60">
        <w:rPr>
          <w:rFonts w:hint="eastAsia"/>
          <w:sz w:val="24"/>
          <w:szCs w:val="28"/>
        </w:rPr>
        <w:t>创造对象，实现了主体的客体化</w:t>
      </w:r>
      <w:r w:rsidR="00852ABB" w:rsidRPr="00B72A60">
        <w:rPr>
          <w:rFonts w:hint="eastAsia"/>
          <w:sz w:val="24"/>
          <w:szCs w:val="28"/>
        </w:rPr>
        <w:t>，</w:t>
      </w:r>
      <w:r w:rsidR="00A83B78" w:rsidRPr="00B72A60">
        <w:rPr>
          <w:rFonts w:hint="eastAsia"/>
          <w:sz w:val="24"/>
          <w:szCs w:val="28"/>
        </w:rPr>
        <w:t>说明了人具有价值追求</w:t>
      </w:r>
      <w:r w:rsidR="00936A35" w:rsidRPr="00B72A60">
        <w:rPr>
          <w:rFonts w:hint="eastAsia"/>
          <w:sz w:val="24"/>
          <w:szCs w:val="28"/>
        </w:rPr>
        <w:t>，是一种价值存在</w:t>
      </w:r>
      <w:r w:rsidR="00643525" w:rsidRPr="00B72A60">
        <w:rPr>
          <w:rFonts w:hint="eastAsia"/>
          <w:sz w:val="24"/>
          <w:szCs w:val="28"/>
        </w:rPr>
        <w:t>。</w:t>
      </w:r>
      <w:r w:rsidR="00936A35" w:rsidRPr="00B72A60">
        <w:rPr>
          <w:rFonts w:hint="eastAsia"/>
          <w:sz w:val="24"/>
          <w:szCs w:val="28"/>
        </w:rPr>
        <w:t>通过主客体间的转换，马克思实践思维方式就与人的二元张力结构实现了完全的</w:t>
      </w:r>
      <w:r w:rsidR="00E52811" w:rsidRPr="00B72A60">
        <w:rPr>
          <w:rFonts w:hint="eastAsia"/>
          <w:sz w:val="24"/>
          <w:szCs w:val="28"/>
        </w:rPr>
        <w:t>结合</w:t>
      </w:r>
      <w:r w:rsidR="00117F76">
        <w:rPr>
          <w:rFonts w:hint="eastAsia"/>
          <w:sz w:val="24"/>
          <w:szCs w:val="28"/>
        </w:rPr>
        <w:t>，达成了一种点对点的对应关系</w:t>
      </w:r>
      <w:r w:rsidR="00936A35" w:rsidRPr="00B72A60">
        <w:rPr>
          <w:rFonts w:hint="eastAsia"/>
          <w:sz w:val="24"/>
          <w:szCs w:val="28"/>
        </w:rPr>
        <w:t>，所以我认为，马克思实践思维方式与人的二元张力结构是统一的、契合的，</w:t>
      </w:r>
      <w:r w:rsidR="00E52811" w:rsidRPr="00B72A60">
        <w:rPr>
          <w:rFonts w:hint="eastAsia"/>
          <w:sz w:val="24"/>
          <w:szCs w:val="28"/>
        </w:rPr>
        <w:t>马克思实践思维方式是建立马克思对人的本质二元结构的深刻认识、对人的实践活动具体把握、对</w:t>
      </w:r>
      <w:r w:rsidR="00055402" w:rsidRPr="00B72A60">
        <w:rPr>
          <w:rFonts w:hint="eastAsia"/>
          <w:sz w:val="24"/>
          <w:szCs w:val="28"/>
        </w:rPr>
        <w:t>无产阶级</w:t>
      </w:r>
      <w:r w:rsidR="00E52811" w:rsidRPr="00B72A60">
        <w:rPr>
          <w:rFonts w:hint="eastAsia"/>
          <w:sz w:val="24"/>
          <w:szCs w:val="28"/>
        </w:rPr>
        <w:t>群众的深切关怀的基础上的，对人与世界关系的现实反思和深刻解释。</w:t>
      </w:r>
      <w:r w:rsidR="009A1F37" w:rsidRPr="00B72A60">
        <w:rPr>
          <w:rFonts w:hint="eastAsia"/>
          <w:sz w:val="24"/>
          <w:szCs w:val="28"/>
        </w:rPr>
        <w:t>马克思希望通过这种思维方式，使得哲学脱离空想，而能够运用到实践中去。</w:t>
      </w:r>
    </w:p>
    <w:p w14:paraId="7422DAC9" w14:textId="77777777" w:rsidR="00331DD2" w:rsidRPr="00B72A60" w:rsidRDefault="00331DD2" w:rsidP="00331DD2">
      <w:pPr>
        <w:snapToGrid w:val="0"/>
        <w:spacing w:line="360" w:lineRule="auto"/>
        <w:ind w:firstLineChars="200" w:firstLine="480"/>
        <w:rPr>
          <w:sz w:val="24"/>
          <w:szCs w:val="28"/>
        </w:rPr>
      </w:pPr>
    </w:p>
    <w:p w14:paraId="44AC2785" w14:textId="4B418E17" w:rsidR="00162406" w:rsidRPr="00331DD2" w:rsidRDefault="00A9126F" w:rsidP="00A9126F">
      <w:pPr>
        <w:snapToGrid w:val="0"/>
        <w:spacing w:line="360" w:lineRule="auto"/>
        <w:rPr>
          <w:b/>
          <w:bCs/>
          <w:sz w:val="24"/>
          <w:szCs w:val="28"/>
        </w:rPr>
      </w:pPr>
      <w:r w:rsidRPr="00331DD2">
        <w:rPr>
          <w:rFonts w:hint="eastAsia"/>
          <w:b/>
          <w:bCs/>
          <w:sz w:val="24"/>
          <w:szCs w:val="28"/>
        </w:rPr>
        <w:t>参考文献：</w:t>
      </w:r>
    </w:p>
    <w:p w14:paraId="2CF4EC89" w14:textId="78202040" w:rsidR="00A9126F" w:rsidRDefault="009073A9" w:rsidP="00A9126F">
      <w:pPr>
        <w:snapToGrid w:val="0"/>
        <w:spacing w:line="360" w:lineRule="auto"/>
        <w:rPr>
          <w:sz w:val="24"/>
          <w:szCs w:val="28"/>
        </w:rPr>
      </w:pPr>
      <w:r w:rsidRPr="009073A9">
        <w:rPr>
          <w:sz w:val="24"/>
          <w:szCs w:val="28"/>
        </w:rPr>
        <w:t>[1]王峰明.“本体论”释义:人的生存根据问题[J].教学与研究,2001(03):23-30.</w:t>
      </w:r>
    </w:p>
    <w:p w14:paraId="72FB2241" w14:textId="49C80E50" w:rsidR="00162406" w:rsidRPr="00B72A60" w:rsidRDefault="009073A9" w:rsidP="009073A9">
      <w:pPr>
        <w:snapToGrid w:val="0"/>
        <w:spacing w:line="360" w:lineRule="auto"/>
        <w:rPr>
          <w:sz w:val="24"/>
          <w:szCs w:val="28"/>
        </w:rPr>
      </w:pPr>
      <w:r w:rsidRPr="009073A9">
        <w:rPr>
          <w:sz w:val="24"/>
          <w:szCs w:val="28"/>
        </w:rPr>
        <w:t>[</w:t>
      </w:r>
      <w:r>
        <w:rPr>
          <w:sz w:val="24"/>
          <w:szCs w:val="28"/>
        </w:rPr>
        <w:t>2</w:t>
      </w:r>
      <w:r w:rsidRPr="009073A9">
        <w:rPr>
          <w:sz w:val="24"/>
          <w:szCs w:val="28"/>
        </w:rPr>
        <w:t>]王峰明.“本体论”现代诠释的困境和出路[J].社会科学,1997(04):32-35.</w:t>
      </w:r>
    </w:p>
    <w:sectPr w:rsidR="00162406" w:rsidRPr="00B72A60" w:rsidSect="00B72A60">
      <w:pgSz w:w="11906" w:h="16838"/>
      <w:pgMar w:top="1701" w:right="1985" w:bottom="1701" w:left="1985"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5DB7A" w14:textId="77777777" w:rsidR="00AA6496" w:rsidRDefault="00AA6496" w:rsidP="00750D94">
      <w:r>
        <w:separator/>
      </w:r>
    </w:p>
  </w:endnote>
  <w:endnote w:type="continuationSeparator" w:id="0">
    <w:p w14:paraId="0301CD75" w14:textId="77777777" w:rsidR="00AA6496" w:rsidRDefault="00AA6496" w:rsidP="0075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0378C" w14:textId="77777777" w:rsidR="00AA6496" w:rsidRDefault="00AA6496" w:rsidP="00750D94">
      <w:r>
        <w:separator/>
      </w:r>
    </w:p>
  </w:footnote>
  <w:footnote w:type="continuationSeparator" w:id="0">
    <w:p w14:paraId="488E435B" w14:textId="77777777" w:rsidR="00AA6496" w:rsidRDefault="00AA6496" w:rsidP="00750D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D07DE"/>
    <w:multiLevelType w:val="hybridMultilevel"/>
    <w:tmpl w:val="2E164ED6"/>
    <w:lvl w:ilvl="0" w:tplc="5E569114">
      <w:start w:val="1"/>
      <w:numFmt w:val="japaneseCounting"/>
      <w:lvlText w:val="%1、"/>
      <w:lvlJc w:val="left"/>
      <w:pPr>
        <w:ind w:left="860" w:hanging="4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BD464DC"/>
    <w:multiLevelType w:val="hybridMultilevel"/>
    <w:tmpl w:val="0270D296"/>
    <w:lvl w:ilvl="0" w:tplc="7588404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985936"/>
    <w:multiLevelType w:val="hybridMultilevel"/>
    <w:tmpl w:val="8E6C3846"/>
    <w:lvl w:ilvl="0" w:tplc="B7F47EE4">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F07"/>
    <w:rsid w:val="00055402"/>
    <w:rsid w:val="000B44EC"/>
    <w:rsid w:val="000C291A"/>
    <w:rsid w:val="000C4018"/>
    <w:rsid w:val="000E27C4"/>
    <w:rsid w:val="000F5953"/>
    <w:rsid w:val="00117F76"/>
    <w:rsid w:val="00162406"/>
    <w:rsid w:val="00191AFF"/>
    <w:rsid w:val="002C7DF5"/>
    <w:rsid w:val="00331DD2"/>
    <w:rsid w:val="003941F4"/>
    <w:rsid w:val="00424B0F"/>
    <w:rsid w:val="00493A13"/>
    <w:rsid w:val="004C0E72"/>
    <w:rsid w:val="004C51F0"/>
    <w:rsid w:val="0051607A"/>
    <w:rsid w:val="00525C7B"/>
    <w:rsid w:val="005B5952"/>
    <w:rsid w:val="005D7411"/>
    <w:rsid w:val="006063AC"/>
    <w:rsid w:val="00643525"/>
    <w:rsid w:val="007006FC"/>
    <w:rsid w:val="00711347"/>
    <w:rsid w:val="00742708"/>
    <w:rsid w:val="00750D94"/>
    <w:rsid w:val="007A46B9"/>
    <w:rsid w:val="00852ABB"/>
    <w:rsid w:val="008C7674"/>
    <w:rsid w:val="009073A9"/>
    <w:rsid w:val="00936A35"/>
    <w:rsid w:val="009A1F37"/>
    <w:rsid w:val="009F2D1A"/>
    <w:rsid w:val="00A62DF8"/>
    <w:rsid w:val="00A83B78"/>
    <w:rsid w:val="00A9126F"/>
    <w:rsid w:val="00A96198"/>
    <w:rsid w:val="00AA6496"/>
    <w:rsid w:val="00B251F2"/>
    <w:rsid w:val="00B56FAC"/>
    <w:rsid w:val="00B72A60"/>
    <w:rsid w:val="00B90F07"/>
    <w:rsid w:val="00C3414E"/>
    <w:rsid w:val="00D3411E"/>
    <w:rsid w:val="00D8323D"/>
    <w:rsid w:val="00E13398"/>
    <w:rsid w:val="00E403D8"/>
    <w:rsid w:val="00E52811"/>
    <w:rsid w:val="00EA270C"/>
    <w:rsid w:val="00EF55DC"/>
    <w:rsid w:val="00F67863"/>
    <w:rsid w:val="00FA5496"/>
    <w:rsid w:val="00FB794D"/>
    <w:rsid w:val="00FC5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C45B0"/>
  <w15:chartTrackingRefBased/>
  <w15:docId w15:val="{2606489E-EBCB-4D36-A346-8025BA66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0D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0D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0D94"/>
    <w:rPr>
      <w:sz w:val="18"/>
      <w:szCs w:val="18"/>
    </w:rPr>
  </w:style>
  <w:style w:type="paragraph" w:styleId="a5">
    <w:name w:val="footer"/>
    <w:basedOn w:val="a"/>
    <w:link w:val="a6"/>
    <w:uiPriority w:val="99"/>
    <w:unhideWhenUsed/>
    <w:rsid w:val="00750D94"/>
    <w:pPr>
      <w:tabs>
        <w:tab w:val="center" w:pos="4153"/>
        <w:tab w:val="right" w:pos="8306"/>
      </w:tabs>
      <w:snapToGrid w:val="0"/>
      <w:jc w:val="left"/>
    </w:pPr>
    <w:rPr>
      <w:sz w:val="18"/>
      <w:szCs w:val="18"/>
    </w:rPr>
  </w:style>
  <w:style w:type="character" w:customStyle="1" w:styleId="a6">
    <w:name w:val="页脚 字符"/>
    <w:basedOn w:val="a0"/>
    <w:link w:val="a5"/>
    <w:uiPriority w:val="99"/>
    <w:rsid w:val="00750D94"/>
    <w:rPr>
      <w:sz w:val="18"/>
      <w:szCs w:val="18"/>
    </w:rPr>
  </w:style>
  <w:style w:type="paragraph" w:styleId="a7">
    <w:name w:val="List Paragraph"/>
    <w:basedOn w:val="a"/>
    <w:uiPriority w:val="34"/>
    <w:qFormat/>
    <w:rsid w:val="005160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81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2051</TotalTime>
  <Pages>3</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程</dc:creator>
  <cp:keywords/>
  <dc:description/>
  <cp:lastModifiedBy>彭 程</cp:lastModifiedBy>
  <cp:revision>19</cp:revision>
  <cp:lastPrinted>2021-12-23T09:46:00Z</cp:lastPrinted>
  <dcterms:created xsi:type="dcterms:W3CDTF">2021-12-15T11:55:00Z</dcterms:created>
  <dcterms:modified xsi:type="dcterms:W3CDTF">2021-12-23T09:47:00Z</dcterms:modified>
</cp:coreProperties>
</file>