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C44E" w14:textId="77777777" w:rsidR="007C58A9" w:rsidRPr="006E08A0" w:rsidRDefault="007C58A9" w:rsidP="006E08A0">
      <w:pPr>
        <w:jc w:val="center"/>
        <w:rPr>
          <w:rFonts w:ascii="宋体" w:hAnsi="宋体"/>
          <w:b/>
          <w:sz w:val="28"/>
          <w:szCs w:val="28"/>
        </w:rPr>
      </w:pPr>
      <w:r w:rsidRPr="006E08A0">
        <w:rPr>
          <w:rFonts w:ascii="宋体" w:hAnsi="宋体" w:hint="eastAsia"/>
          <w:b/>
          <w:sz w:val="28"/>
          <w:szCs w:val="28"/>
        </w:rPr>
        <w:t>同轴电缆中电磁波的传输与</w:t>
      </w:r>
    </w:p>
    <w:p w14:paraId="6B0C7C89" w14:textId="6A16B6DA" w:rsidR="00A31752" w:rsidRPr="006E08A0" w:rsidRDefault="007C58A9" w:rsidP="006E08A0">
      <w:pPr>
        <w:jc w:val="center"/>
        <w:rPr>
          <w:rFonts w:ascii="宋体" w:hAnsi="宋体"/>
          <w:b/>
          <w:sz w:val="28"/>
          <w:szCs w:val="28"/>
        </w:rPr>
      </w:pPr>
      <w:r w:rsidRPr="006E08A0">
        <w:rPr>
          <w:rFonts w:ascii="宋体" w:hAnsi="宋体" w:hint="eastAsia"/>
          <w:b/>
          <w:sz w:val="28"/>
          <w:szCs w:val="28"/>
        </w:rPr>
        <w:t>金属中超声波的传输预习报告</w:t>
      </w:r>
    </w:p>
    <w:p w14:paraId="4F3C97BC" w14:textId="4C82AB5D" w:rsidR="002D2406" w:rsidRPr="001629D9" w:rsidRDefault="001629D9" w:rsidP="001629D9">
      <w:pPr>
        <w:pStyle w:val="a7"/>
        <w:spacing w:before="86"/>
        <w:ind w:right="210"/>
        <w:rPr>
          <w:b/>
          <w:sz w:val="28"/>
        </w:rPr>
      </w:pPr>
      <w:r w:rsidRPr="001629D9">
        <w:rPr>
          <w:rFonts w:hint="eastAsia"/>
          <w:b/>
          <w:sz w:val="28"/>
        </w:rPr>
        <w:t>原始数据记录表</w:t>
      </w:r>
    </w:p>
    <w:p w14:paraId="02D64D41" w14:textId="6D4551E1" w:rsidR="001629D9" w:rsidRPr="00D81B10" w:rsidRDefault="001629D9" w:rsidP="00C168B9">
      <w:pPr>
        <w:jc w:val="left"/>
        <w:rPr>
          <w:rFonts w:ascii="宋体" w:hAnsi="宋体"/>
        </w:rPr>
      </w:pPr>
      <w:r w:rsidRPr="00D81B10">
        <w:rPr>
          <w:rFonts w:ascii="宋体" w:hAnsi="宋体" w:hint="eastAsia"/>
        </w:rPr>
        <w:t>1.</w:t>
      </w:r>
      <w:r w:rsidRPr="00D81B10">
        <w:rPr>
          <w:rFonts w:ascii="宋体" w:hAnsi="宋体"/>
        </w:rPr>
        <w:t>传输线中脉冲信号传输和反射的观测</w:t>
      </w:r>
      <w:r w:rsidR="00C168B9">
        <w:rPr>
          <w:rFonts w:ascii="宋体" w:hAnsi="宋体" w:hint="eastAsia"/>
        </w:rPr>
        <w:t>，</w:t>
      </w:r>
      <w:r w:rsidRPr="00D81B10">
        <w:rPr>
          <w:rFonts w:ascii="宋体" w:hAnsi="宋体"/>
        </w:rPr>
        <w:t>信号延时测量的仪器误差取示波器时间轴最小分度值的1/2</w:t>
      </w:r>
      <w:r w:rsidRPr="00D81B10">
        <w:rPr>
          <w:rFonts w:ascii="宋体" w:hAnsi="宋体"/>
          <w:position w:val="1"/>
        </w:rPr>
        <w:t>,Δt</w:t>
      </w:r>
      <w:r w:rsidRPr="00D81B10">
        <w:rPr>
          <w:rFonts w:ascii="宋体" w:hAnsi="宋体"/>
          <w:sz w:val="11"/>
        </w:rPr>
        <w:t>示波器</w:t>
      </w:r>
      <w:r w:rsidRPr="00D81B10">
        <w:rPr>
          <w:rFonts w:ascii="宋体" w:hAnsi="宋体"/>
          <w:position w:val="1"/>
        </w:rPr>
        <w:t>=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841"/>
        <w:gridCol w:w="1820"/>
        <w:gridCol w:w="2813"/>
      </w:tblGrid>
      <w:tr w:rsidR="001629D9" w:rsidRPr="00D81B10" w14:paraId="51A34292" w14:textId="77777777" w:rsidTr="001629D9">
        <w:trPr>
          <w:trHeight w:val="699"/>
          <w:jc w:val="center"/>
        </w:trPr>
        <w:tc>
          <w:tcPr>
            <w:tcW w:w="1748" w:type="dxa"/>
          </w:tcPr>
          <w:p w14:paraId="2A07B41A" w14:textId="77777777" w:rsidR="001629D9" w:rsidRPr="00D81B10" w:rsidRDefault="001629D9" w:rsidP="001629D9">
            <w:pPr>
              <w:pStyle w:val="a9"/>
              <w:ind w:left="0" w:firstLine="0"/>
              <w:jc w:val="center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同轴电缆输出端状态</w:t>
            </w:r>
          </w:p>
        </w:tc>
        <w:tc>
          <w:tcPr>
            <w:tcW w:w="1841" w:type="dxa"/>
          </w:tcPr>
          <w:p w14:paraId="049516ED" w14:textId="2E18876F" w:rsidR="001629D9" w:rsidRPr="00D81B10" w:rsidRDefault="001629D9" w:rsidP="00832568">
            <w:pPr>
              <w:pStyle w:val="a9"/>
              <w:ind w:left="0" w:firstLine="0"/>
              <w:jc w:val="right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信号幅度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(mV)</m:t>
              </m:r>
            </m:oMath>
          </w:p>
        </w:tc>
        <w:tc>
          <w:tcPr>
            <w:tcW w:w="1820" w:type="dxa"/>
          </w:tcPr>
          <w:p w14:paraId="669D2E87" w14:textId="53D9FC06" w:rsidR="001629D9" w:rsidRPr="00D81B10" w:rsidRDefault="001629D9" w:rsidP="00832568">
            <w:pPr>
              <w:pStyle w:val="a9"/>
              <w:ind w:left="0" w:firstLine="0"/>
              <w:jc w:val="center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信号延时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</w:rPr>
                <m:t>(ns)</m:t>
              </m:r>
            </m:oMath>
          </w:p>
        </w:tc>
        <w:tc>
          <w:tcPr>
            <w:tcW w:w="2813" w:type="dxa"/>
          </w:tcPr>
          <w:p w14:paraId="370EE63B" w14:textId="77777777" w:rsidR="001629D9" w:rsidRPr="00D81B10" w:rsidRDefault="001629D9" w:rsidP="00832568">
            <w:pPr>
              <w:pStyle w:val="a9"/>
              <w:ind w:left="0" w:right="884" w:firstLine="0"/>
              <w:jc w:val="center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波形示意</w:t>
            </w:r>
          </w:p>
        </w:tc>
      </w:tr>
      <w:tr w:rsidR="001629D9" w:rsidRPr="00D81B10" w14:paraId="1BB9AF09" w14:textId="77777777" w:rsidTr="001629D9">
        <w:trPr>
          <w:trHeight w:val="938"/>
          <w:jc w:val="center"/>
        </w:trPr>
        <w:tc>
          <w:tcPr>
            <w:tcW w:w="1748" w:type="dxa"/>
            <w:vMerge w:val="restart"/>
          </w:tcPr>
          <w:p w14:paraId="7F3DAC68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开路</w:t>
            </w:r>
          </w:p>
        </w:tc>
        <w:tc>
          <w:tcPr>
            <w:tcW w:w="1841" w:type="dxa"/>
            <w:vMerge w:val="restart"/>
          </w:tcPr>
          <w:p w14:paraId="7C0C1C05" w14:textId="2F912450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779BF0F6" w14:textId="7B051BDA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34780507" w14:textId="66A41EBA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7B65BA87" w14:textId="4E8B995A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08B1B6D8" w14:textId="45ACC740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24C0423B" w14:textId="407119A1" w:rsidR="001629D9" w:rsidRPr="00D81B10" w:rsidRDefault="0029555C" w:rsidP="00832568">
            <w:pPr>
              <w:pStyle w:val="a9"/>
              <w:ind w:left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</w:tc>
        <w:tc>
          <w:tcPr>
            <w:tcW w:w="1820" w:type="dxa"/>
            <w:vMerge w:val="restart"/>
          </w:tcPr>
          <w:p w14:paraId="7EB98907" w14:textId="4537C4D1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2ECAC934" w14:textId="08D82B3A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3495ACE1" w14:textId="3377C818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6D15F72C" w14:textId="110FD0F2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7EB83F1A" w14:textId="7582D4DD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7D59CCD7" w14:textId="0A4A1A90" w:rsidR="001629D9" w:rsidRPr="00D81B10" w:rsidRDefault="0029555C" w:rsidP="00832568">
            <w:pPr>
              <w:pStyle w:val="a9"/>
              <w:ind w:left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</w:tc>
        <w:tc>
          <w:tcPr>
            <w:tcW w:w="2813" w:type="dxa"/>
          </w:tcPr>
          <w:p w14:paraId="791452CE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输入端</w:t>
            </w:r>
          </w:p>
        </w:tc>
      </w:tr>
      <w:tr w:rsidR="001629D9" w:rsidRPr="00D81B10" w14:paraId="75C56B04" w14:textId="77777777" w:rsidTr="001629D9">
        <w:trPr>
          <w:trHeight w:val="937"/>
          <w:jc w:val="center"/>
        </w:trPr>
        <w:tc>
          <w:tcPr>
            <w:tcW w:w="1748" w:type="dxa"/>
            <w:vMerge/>
          </w:tcPr>
          <w:p w14:paraId="3D7CAC09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</w:p>
        </w:tc>
        <w:tc>
          <w:tcPr>
            <w:tcW w:w="1841" w:type="dxa"/>
            <w:vMerge/>
          </w:tcPr>
          <w:p w14:paraId="72E09ED9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1820" w:type="dxa"/>
            <w:vMerge/>
          </w:tcPr>
          <w:p w14:paraId="2E3AD2E9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2813" w:type="dxa"/>
          </w:tcPr>
          <w:p w14:paraId="21B9F3A9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输出端</w:t>
            </w:r>
          </w:p>
        </w:tc>
      </w:tr>
      <w:tr w:rsidR="001629D9" w:rsidRPr="00D81B10" w14:paraId="1C01819B" w14:textId="77777777" w:rsidTr="001629D9">
        <w:trPr>
          <w:trHeight w:val="814"/>
          <w:jc w:val="center"/>
        </w:trPr>
        <w:tc>
          <w:tcPr>
            <w:tcW w:w="1748" w:type="dxa"/>
            <w:vMerge w:val="restart"/>
          </w:tcPr>
          <w:p w14:paraId="31A76361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短路负载</w:t>
            </w:r>
          </w:p>
        </w:tc>
        <w:tc>
          <w:tcPr>
            <w:tcW w:w="1841" w:type="dxa"/>
            <w:vMerge w:val="restart"/>
          </w:tcPr>
          <w:p w14:paraId="7D9C3B81" w14:textId="3ADB671D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6DA3B7B3" w14:textId="5ABB8440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3CCB4756" w14:textId="6283CCDC" w:rsidR="001629D9" w:rsidRPr="00D81B10" w:rsidRDefault="0029555C" w:rsidP="00832568">
            <w:pPr>
              <w:pStyle w:val="a9"/>
              <w:ind w:left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</w:tc>
        <w:tc>
          <w:tcPr>
            <w:tcW w:w="1820" w:type="dxa"/>
            <w:vMerge w:val="restart"/>
          </w:tcPr>
          <w:p w14:paraId="5D7C8B14" w14:textId="2408812B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0DF05A22" w14:textId="4A1C0C8D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58BE71FD" w14:textId="5AC5F1E2" w:rsidR="001629D9" w:rsidRPr="00D81B10" w:rsidRDefault="0029555C" w:rsidP="00832568">
            <w:pPr>
              <w:pStyle w:val="a9"/>
              <w:ind w:left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</w:tc>
        <w:tc>
          <w:tcPr>
            <w:tcW w:w="2813" w:type="dxa"/>
          </w:tcPr>
          <w:p w14:paraId="1D27D420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输入端</w:t>
            </w:r>
          </w:p>
        </w:tc>
      </w:tr>
      <w:tr w:rsidR="001629D9" w:rsidRPr="00D81B10" w14:paraId="76716E17" w14:textId="77777777" w:rsidTr="001629D9">
        <w:trPr>
          <w:trHeight w:val="814"/>
          <w:jc w:val="center"/>
        </w:trPr>
        <w:tc>
          <w:tcPr>
            <w:tcW w:w="1748" w:type="dxa"/>
            <w:vMerge/>
          </w:tcPr>
          <w:p w14:paraId="00D5D0B5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</w:p>
        </w:tc>
        <w:tc>
          <w:tcPr>
            <w:tcW w:w="1841" w:type="dxa"/>
            <w:vMerge/>
          </w:tcPr>
          <w:p w14:paraId="25B4687A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1820" w:type="dxa"/>
            <w:vMerge/>
          </w:tcPr>
          <w:p w14:paraId="1518D70F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2813" w:type="dxa"/>
          </w:tcPr>
          <w:p w14:paraId="74FF050B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输出端</w:t>
            </w:r>
          </w:p>
        </w:tc>
      </w:tr>
      <w:tr w:rsidR="001629D9" w:rsidRPr="00D81B10" w14:paraId="503E24CB" w14:textId="77777777" w:rsidTr="001629D9">
        <w:trPr>
          <w:trHeight w:val="777"/>
          <w:jc w:val="center"/>
        </w:trPr>
        <w:tc>
          <w:tcPr>
            <w:tcW w:w="1748" w:type="dxa"/>
            <w:vMerge w:val="restart"/>
          </w:tcPr>
          <w:p w14:paraId="789970F2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匹配负载</w:t>
            </w:r>
          </w:p>
        </w:tc>
        <w:tc>
          <w:tcPr>
            <w:tcW w:w="1841" w:type="dxa"/>
            <w:vMerge w:val="restart"/>
          </w:tcPr>
          <w:p w14:paraId="318EF936" w14:textId="331D7EF2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54FB6BDA" w14:textId="39E5BA1E" w:rsidR="001629D9" w:rsidRPr="00D81B10" w:rsidRDefault="0029555C" w:rsidP="00832568">
            <w:pPr>
              <w:pStyle w:val="a9"/>
              <w:ind w:left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V</m:t>
                    </m:r>
                    <m:ctrlPr>
                      <w:rPr>
                        <w:rFonts w:ascii="Cambria Math" w:eastAsia="宋体" w:hAnsi="Cambria Math" w:hint="eastAsia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eastAsia="宋体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</m:oMath>
            </m:oMathPara>
          </w:p>
        </w:tc>
        <w:tc>
          <w:tcPr>
            <w:tcW w:w="1820" w:type="dxa"/>
            <w:vMerge w:val="restart"/>
          </w:tcPr>
          <w:p w14:paraId="4C655EDD" w14:textId="2A1146A5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</m:oMath>
            </m:oMathPara>
          </w:p>
          <w:p w14:paraId="67F527DD" w14:textId="6C79E1FA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</m:oMath>
            </m:oMathPara>
          </w:p>
          <w:p w14:paraId="4307327C" w14:textId="1F5937D5" w:rsidR="001629D9" w:rsidRPr="00D81B10" w:rsidRDefault="0029555C" w:rsidP="00832568">
            <w:pPr>
              <w:pStyle w:val="a9"/>
              <w:ind w:left="0" w:firstLine="0"/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</w:rPr>
                  <m:t>=</m:t>
                </m:r>
              </m:oMath>
            </m:oMathPara>
          </w:p>
          <w:p w14:paraId="062899CA" w14:textId="0C6F23B2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</w:p>
        </w:tc>
        <w:tc>
          <w:tcPr>
            <w:tcW w:w="2813" w:type="dxa"/>
          </w:tcPr>
          <w:p w14:paraId="5EA08C95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输入端</w:t>
            </w:r>
          </w:p>
        </w:tc>
      </w:tr>
      <w:tr w:rsidR="001629D9" w:rsidRPr="00D81B10" w14:paraId="21F549FF" w14:textId="77777777" w:rsidTr="001629D9">
        <w:trPr>
          <w:trHeight w:val="776"/>
          <w:jc w:val="center"/>
        </w:trPr>
        <w:tc>
          <w:tcPr>
            <w:tcW w:w="1748" w:type="dxa"/>
            <w:vMerge/>
          </w:tcPr>
          <w:p w14:paraId="7B165277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</w:p>
        </w:tc>
        <w:tc>
          <w:tcPr>
            <w:tcW w:w="1841" w:type="dxa"/>
            <w:vMerge/>
          </w:tcPr>
          <w:p w14:paraId="22668D74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1820" w:type="dxa"/>
            <w:vMerge/>
          </w:tcPr>
          <w:p w14:paraId="534D561C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 w:cs="Times New Roman"/>
                <w:iCs/>
              </w:rPr>
            </w:pPr>
          </w:p>
        </w:tc>
        <w:tc>
          <w:tcPr>
            <w:tcW w:w="2813" w:type="dxa"/>
          </w:tcPr>
          <w:p w14:paraId="58ED4823" w14:textId="77777777" w:rsidR="001629D9" w:rsidRPr="00D81B10" w:rsidRDefault="001629D9" w:rsidP="00832568">
            <w:pPr>
              <w:pStyle w:val="a9"/>
              <w:ind w:left="0" w:firstLine="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输出端</w:t>
            </w:r>
          </w:p>
        </w:tc>
      </w:tr>
    </w:tbl>
    <w:p w14:paraId="1310F327" w14:textId="6F855C9F" w:rsidR="00E86F73" w:rsidRPr="00D81B10" w:rsidRDefault="00E86F73" w:rsidP="00E86F73">
      <w:pPr>
        <w:pStyle w:val="a7"/>
        <w:spacing w:line="268" w:lineRule="exact"/>
        <w:ind w:left="137" w:firstLine="283"/>
      </w:pPr>
      <w:r w:rsidRPr="00D81B10">
        <w:rPr>
          <w:rFonts w:hint="eastAsia"/>
        </w:rPr>
        <w:t>2.</w:t>
      </w:r>
      <w:r w:rsidRPr="00D81B10">
        <w:t>超声波测量（适当调整示波器分度值，估算不确定度。）</w:t>
      </w:r>
    </w:p>
    <w:p w14:paraId="0C4CE767" w14:textId="2B88CA8E" w:rsidR="00E86F73" w:rsidRPr="00D81B10" w:rsidRDefault="00E86F73" w:rsidP="00E86F73">
      <w:pPr>
        <w:spacing w:line="319" w:lineRule="exact"/>
        <w:ind w:firstLine="137"/>
        <w:rPr>
          <w:rFonts w:eastAsia="Times New Roman"/>
        </w:rPr>
      </w:pPr>
      <w:r w:rsidRPr="00D81B10">
        <w:rPr>
          <w:rFonts w:eastAsia="Times New Roman"/>
          <w:i/>
          <w:position w:val="2"/>
        </w:rPr>
        <w:t>D</w:t>
      </w:r>
      <w:r w:rsidRPr="00D81B10">
        <w:rPr>
          <w:rFonts w:eastAsia="Times New Roman"/>
          <w:position w:val="2"/>
        </w:rPr>
        <w:t>=39.40mm</w:t>
      </w:r>
      <w:r w:rsidRPr="00D81B10">
        <w:rPr>
          <w:position w:val="2"/>
        </w:rPr>
        <w:t>，</w:t>
      </w:r>
      <w:r w:rsidRPr="00D81B10">
        <w:rPr>
          <w:rFonts w:eastAsia="Times New Roman"/>
          <w:i/>
          <w:position w:val="2"/>
        </w:rPr>
        <w:t>R</w:t>
      </w:r>
      <w:r w:rsidRPr="00D81B10">
        <w:rPr>
          <w:rFonts w:eastAsia="Times New Roman"/>
          <w:sz w:val="14"/>
        </w:rPr>
        <w:t>1</w:t>
      </w:r>
      <w:r w:rsidRPr="00D81B10">
        <w:rPr>
          <w:rFonts w:eastAsia="Times New Roman"/>
          <w:position w:val="2"/>
        </w:rPr>
        <w:t>=30.00mm</w:t>
      </w:r>
      <w:r w:rsidRPr="00D81B10">
        <w:rPr>
          <w:position w:val="2"/>
        </w:rPr>
        <w:t>，</w:t>
      </w:r>
      <w:r w:rsidRPr="00D81B10">
        <w:rPr>
          <w:rFonts w:eastAsia="Times New Roman"/>
          <w:i/>
          <w:position w:val="2"/>
        </w:rPr>
        <w:t>R</w:t>
      </w:r>
      <w:r w:rsidRPr="00D81B10">
        <w:rPr>
          <w:rFonts w:eastAsia="Times New Roman"/>
          <w:sz w:val="14"/>
        </w:rPr>
        <w:t>2</w:t>
      </w:r>
      <w:r w:rsidRPr="00D81B10">
        <w:rPr>
          <w:rFonts w:eastAsia="Times New Roman"/>
          <w:position w:val="2"/>
        </w:rPr>
        <w:t>=</w:t>
      </w:r>
      <w:r w:rsidRPr="00D81B10">
        <w:rPr>
          <w:rFonts w:eastAsia="Times New Roman"/>
          <w:i/>
          <w:position w:val="2"/>
        </w:rPr>
        <w:t>H</w:t>
      </w:r>
      <w:r w:rsidRPr="00D81B10">
        <w:rPr>
          <w:rFonts w:eastAsia="Times New Roman"/>
          <w:position w:val="2"/>
        </w:rPr>
        <w:t>=60.10mm</w:t>
      </w:r>
      <w:r w:rsidRPr="00D81B10">
        <w:rPr>
          <w:position w:val="2"/>
        </w:rPr>
        <w:t>，</w:t>
      </w:r>
      <w:r w:rsidRPr="00D81B10">
        <w:rPr>
          <w:rFonts w:eastAsia="Times New Roman"/>
          <w:position w:val="2"/>
        </w:rPr>
        <w:t>Δ</w:t>
      </w:r>
      <w:r w:rsidRPr="00D81B10">
        <w:rPr>
          <w:rFonts w:eastAsia="Times New Roman"/>
          <w:i/>
          <w:sz w:val="14"/>
        </w:rPr>
        <w:t>H</w:t>
      </w:r>
      <w:r w:rsidRPr="00D81B10">
        <w:rPr>
          <w:rFonts w:eastAsia="Times New Roman"/>
          <w:i/>
          <w:position w:val="2"/>
        </w:rPr>
        <w:t>=</w:t>
      </w:r>
      <w:r w:rsidRPr="00D81B10">
        <w:rPr>
          <w:rFonts w:eastAsia="Times New Roman"/>
          <w:position w:val="2"/>
        </w:rPr>
        <w:t>Δ</w:t>
      </w:r>
      <w:r w:rsidRPr="00D81B10">
        <w:rPr>
          <w:rFonts w:eastAsia="Times New Roman"/>
          <w:i/>
          <w:sz w:val="14"/>
        </w:rPr>
        <w:t>D</w:t>
      </w:r>
      <w:r w:rsidRPr="00D81B10">
        <w:rPr>
          <w:rFonts w:eastAsia="Times New Roman"/>
          <w:position w:val="2"/>
        </w:rPr>
        <w:t>=Δ</w:t>
      </w:r>
      <w:r w:rsidRPr="00D81B10">
        <w:rPr>
          <w:rFonts w:eastAsia="Times New Roman"/>
          <w:i/>
          <w:sz w:val="14"/>
        </w:rPr>
        <w:t>R</w:t>
      </w:r>
      <w:r w:rsidRPr="00D81B10">
        <w:rPr>
          <w:rFonts w:eastAsia="Times New Roman"/>
          <w:position w:val="-5"/>
          <w:sz w:val="14"/>
        </w:rPr>
        <w:t>1</w:t>
      </w:r>
      <w:r w:rsidRPr="00D81B10">
        <w:rPr>
          <w:rFonts w:eastAsia="Times New Roman"/>
          <w:position w:val="2"/>
        </w:rPr>
        <w:t>=Δ</w:t>
      </w:r>
      <w:r w:rsidRPr="00D81B10">
        <w:rPr>
          <w:rFonts w:eastAsia="Times New Roman"/>
          <w:i/>
          <w:sz w:val="14"/>
        </w:rPr>
        <w:t>R</w:t>
      </w:r>
      <w:r w:rsidRPr="00D81B10">
        <w:rPr>
          <w:rFonts w:eastAsia="Times New Roman"/>
          <w:position w:val="-5"/>
          <w:sz w:val="14"/>
        </w:rPr>
        <w:t>2</w:t>
      </w:r>
      <w:r w:rsidRPr="00D81B10">
        <w:rPr>
          <w:rFonts w:eastAsia="Times New Roman"/>
          <w:position w:val="2"/>
        </w:rPr>
        <w:t>=0.02mm</w:t>
      </w:r>
      <w:r w:rsidRPr="00D81B10">
        <w:rPr>
          <w:position w:val="2"/>
        </w:rPr>
        <w:t>，</w:t>
      </w:r>
      <w:r w:rsidRPr="00D81B10">
        <w:rPr>
          <w:rFonts w:eastAsia="Times New Roman"/>
          <w:i/>
          <w:position w:val="2"/>
        </w:rPr>
        <w:t>ρ</w:t>
      </w:r>
      <w:r w:rsidRPr="00D81B10">
        <w:rPr>
          <w:rFonts w:eastAsia="Times New Roman"/>
          <w:position w:val="2"/>
        </w:rPr>
        <w:t>=2700kg/m</w:t>
      </w:r>
      <w:r w:rsidRPr="00D81B10">
        <w:rPr>
          <w:rFonts w:eastAsia="Times New Roman"/>
          <w:position w:val="2"/>
          <w:vertAlign w:val="superscript"/>
        </w:rPr>
        <w:t>3</w:t>
      </w:r>
    </w:p>
    <w:tbl>
      <w:tblPr>
        <w:tblStyle w:val="aa"/>
        <w:tblW w:w="8294" w:type="dxa"/>
        <w:jc w:val="center"/>
        <w:tblLook w:val="04A0" w:firstRow="1" w:lastRow="0" w:firstColumn="1" w:lastColumn="0" w:noHBand="0" w:noVBand="1"/>
      </w:tblPr>
      <w:tblGrid>
        <w:gridCol w:w="717"/>
        <w:gridCol w:w="1715"/>
        <w:gridCol w:w="579"/>
        <w:gridCol w:w="573"/>
        <w:gridCol w:w="1723"/>
        <w:gridCol w:w="1127"/>
        <w:gridCol w:w="927"/>
        <w:gridCol w:w="933"/>
      </w:tblGrid>
      <w:tr w:rsidR="00D81B10" w:rsidRPr="00D81B10" w14:paraId="3799B73A" w14:textId="77777777" w:rsidTr="00D81B10">
        <w:trPr>
          <w:trHeight w:val="760"/>
          <w:jc w:val="center"/>
        </w:trPr>
        <w:tc>
          <w:tcPr>
            <w:tcW w:w="717" w:type="dxa"/>
            <w:vMerge w:val="restart"/>
          </w:tcPr>
          <w:p w14:paraId="45920919" w14:textId="77777777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实验组号</w:t>
            </w:r>
          </w:p>
        </w:tc>
        <w:tc>
          <w:tcPr>
            <w:tcW w:w="1715" w:type="dxa"/>
          </w:tcPr>
          <w:p w14:paraId="0E4C15F4" w14:textId="39CF6D9F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直探头-纵波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1"/>
                      <w:szCs w:val="21"/>
                    </w:rPr>
                    <m:t>示波器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=</m:t>
              </m:r>
            </m:oMath>
          </w:p>
        </w:tc>
        <w:tc>
          <w:tcPr>
            <w:tcW w:w="2875" w:type="dxa"/>
            <w:gridSpan w:val="3"/>
          </w:tcPr>
          <w:p w14:paraId="17F2E319" w14:textId="77777777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斜探头-横波</w:t>
            </w:r>
          </w:p>
          <w:p w14:paraId="5BFEE510" w14:textId="65AD43E7" w:rsidR="00E86F73" w:rsidRPr="00D81B10" w:rsidRDefault="00D81B10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示波器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=</m:t>
                </m:r>
              </m:oMath>
            </m:oMathPara>
          </w:p>
        </w:tc>
        <w:tc>
          <w:tcPr>
            <w:tcW w:w="2987" w:type="dxa"/>
            <w:gridSpan w:val="3"/>
          </w:tcPr>
          <w:p w14:paraId="5CA66C61" w14:textId="77777777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可变探头-表面波</w:t>
            </w:r>
          </w:p>
          <w:p w14:paraId="7798AFB5" w14:textId="4312D846" w:rsidR="00E86F73" w:rsidRPr="00D81B10" w:rsidRDefault="00D81B10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  <w:u w:val="singl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1"/>
                        <w:szCs w:val="21"/>
                      </w:rPr>
                      <m:t>示波器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=</m:t>
                </m:r>
              </m:oMath>
            </m:oMathPara>
          </w:p>
        </w:tc>
      </w:tr>
      <w:tr w:rsidR="00E86F73" w:rsidRPr="00D81B10" w14:paraId="2E7311AD" w14:textId="77777777" w:rsidTr="00D81B10">
        <w:trPr>
          <w:trHeight w:val="760"/>
          <w:jc w:val="center"/>
        </w:trPr>
        <w:tc>
          <w:tcPr>
            <w:tcW w:w="717" w:type="dxa"/>
            <w:vMerge/>
          </w:tcPr>
          <w:p w14:paraId="1F170B4E" w14:textId="77777777" w:rsidR="00E86F73" w:rsidRPr="00D81B10" w:rsidRDefault="00E86F73" w:rsidP="00832568">
            <w:pPr>
              <w:pStyle w:val="a9"/>
              <w:ind w:left="0" w:firstLine="0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1715" w:type="dxa"/>
          </w:tcPr>
          <w:p w14:paraId="52198401" w14:textId="77777777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底面波</w:t>
            </w:r>
          </w:p>
          <w:p w14:paraId="37E9FDF2" w14:textId="643A1BA7" w:rsidR="00E86F73" w:rsidRPr="00D81B10" w:rsidRDefault="0029555C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/μs</m:t>
                </m:r>
              </m:oMath>
            </m:oMathPara>
          </w:p>
        </w:tc>
        <w:tc>
          <w:tcPr>
            <w:tcW w:w="579" w:type="dxa"/>
          </w:tcPr>
          <w:p w14:paraId="26BFEFC1" w14:textId="20293052" w:rsidR="00E86F73" w:rsidRPr="00D81B10" w:rsidRDefault="0029555C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/μs</m:t>
                </m:r>
              </m:oMath>
            </m:oMathPara>
          </w:p>
        </w:tc>
        <w:tc>
          <w:tcPr>
            <w:tcW w:w="573" w:type="dxa"/>
          </w:tcPr>
          <w:p w14:paraId="2C5D737D" w14:textId="37426004" w:rsidR="00E86F73" w:rsidRPr="00D81B10" w:rsidRDefault="0029555C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/μs</m:t>
                </m:r>
              </m:oMath>
            </m:oMathPara>
          </w:p>
        </w:tc>
        <w:tc>
          <w:tcPr>
            <w:tcW w:w="1722" w:type="dxa"/>
          </w:tcPr>
          <w:p w14:paraId="18245AFA" w14:textId="5F661CC3" w:rsidR="00E86F73" w:rsidRPr="00D81B10" w:rsidRDefault="00D81B10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 w:val="21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bCs/>
                            <w:i/>
                            <w:iCs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/μs</m:t>
                </m:r>
              </m:oMath>
            </m:oMathPara>
          </w:p>
        </w:tc>
        <w:tc>
          <w:tcPr>
            <w:tcW w:w="1127" w:type="dxa"/>
          </w:tcPr>
          <w:p w14:paraId="45C2F71F" w14:textId="3ED1419F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探头位置或移动距离</w:t>
            </w:r>
            <m:oMath>
              <m:r>
                <w:rPr>
                  <w:rFonts w:ascii="Cambria Math" w:eastAsia="宋体" w:hAnsi="Cambria Math"/>
                  <w:sz w:val="21"/>
                  <w:szCs w:val="21"/>
                </w:rPr>
                <m:t>L/mm</m:t>
              </m:r>
            </m:oMath>
          </w:p>
        </w:tc>
        <w:tc>
          <w:tcPr>
            <w:tcW w:w="927" w:type="dxa"/>
          </w:tcPr>
          <w:p w14:paraId="638F32FB" w14:textId="77777777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角度约(°</w:t>
            </w:r>
            <w:r w:rsidRPr="00D81B10">
              <w:rPr>
                <w:rFonts w:eastAsia="宋体"/>
                <w:bCs/>
                <w:sz w:val="21"/>
                <w:szCs w:val="21"/>
              </w:rPr>
              <w:t>）</w:t>
            </w:r>
          </w:p>
        </w:tc>
        <w:tc>
          <w:tcPr>
            <w:tcW w:w="932" w:type="dxa"/>
          </w:tcPr>
          <w:p w14:paraId="07A3B568" w14:textId="364AED18" w:rsidR="00E86F73" w:rsidRPr="00D81B10" w:rsidRDefault="00E86F73" w:rsidP="00832568">
            <w:pPr>
              <w:pStyle w:val="a9"/>
              <w:ind w:left="0" w:firstLine="0"/>
              <w:jc w:val="center"/>
              <w:rPr>
                <w:rFonts w:eastAsia="宋体"/>
                <w:bCs/>
                <w:sz w:val="21"/>
                <w:szCs w:val="21"/>
              </w:rPr>
            </w:pPr>
            <w:r w:rsidRPr="00D81B10">
              <w:rPr>
                <w:rFonts w:eastAsia="宋体" w:hint="eastAsia"/>
                <w:bCs/>
                <w:sz w:val="21"/>
                <w:szCs w:val="21"/>
              </w:rPr>
              <w:t>表面波位置或移动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  <w:sz w:val="21"/>
                  <w:szCs w:val="21"/>
                </w:rPr>
                <m:t>Δ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1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eastAsia="宋体" w:hAnsi="Cambria Math"/>
                  <w:sz w:val="21"/>
                  <w:szCs w:val="21"/>
                </w:rPr>
                <m:t>/μs</m:t>
              </m:r>
            </m:oMath>
          </w:p>
        </w:tc>
      </w:tr>
      <w:tr w:rsidR="00E86F73" w:rsidRPr="00D81B10" w14:paraId="6D4598E8" w14:textId="77777777" w:rsidTr="00D81B10">
        <w:trPr>
          <w:trHeight w:val="455"/>
          <w:jc w:val="center"/>
        </w:trPr>
        <w:tc>
          <w:tcPr>
            <w:tcW w:w="717" w:type="dxa"/>
          </w:tcPr>
          <w:p w14:paraId="0F79EAD9" w14:textId="77777777" w:rsidR="00E86F73" w:rsidRPr="00D81B10" w:rsidRDefault="00E86F73" w:rsidP="00832568">
            <w:pPr>
              <w:pStyle w:val="a9"/>
              <w:ind w:left="0" w:firstLine="0"/>
              <w:jc w:val="center"/>
            </w:pPr>
            <w:r w:rsidRPr="00D81B10"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14:paraId="533347DE" w14:textId="1E34A861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9" w:type="dxa"/>
          </w:tcPr>
          <w:p w14:paraId="715902F6" w14:textId="12B75496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3" w:type="dxa"/>
          </w:tcPr>
          <w:p w14:paraId="7ED3861C" w14:textId="6DD4AB2A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722" w:type="dxa"/>
          </w:tcPr>
          <w:p w14:paraId="13CCCBFF" w14:textId="4CC99E8F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127" w:type="dxa"/>
          </w:tcPr>
          <w:p w14:paraId="32BAB7CD" w14:textId="4752C12C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27" w:type="dxa"/>
          </w:tcPr>
          <w:p w14:paraId="4029F5DC" w14:textId="6992FF23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32" w:type="dxa"/>
          </w:tcPr>
          <w:p w14:paraId="24C9D037" w14:textId="26857981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</w:tr>
      <w:tr w:rsidR="00E86F73" w:rsidRPr="00D81B10" w14:paraId="2C2087E7" w14:textId="77777777" w:rsidTr="00D81B10">
        <w:trPr>
          <w:trHeight w:val="461"/>
          <w:jc w:val="center"/>
        </w:trPr>
        <w:tc>
          <w:tcPr>
            <w:tcW w:w="717" w:type="dxa"/>
          </w:tcPr>
          <w:p w14:paraId="2207EEB3" w14:textId="77777777" w:rsidR="00E86F73" w:rsidRPr="00D81B10" w:rsidRDefault="00E86F73" w:rsidP="00832568">
            <w:pPr>
              <w:pStyle w:val="a9"/>
              <w:ind w:left="0" w:firstLine="0"/>
              <w:jc w:val="center"/>
            </w:pPr>
            <w:r w:rsidRPr="00D81B10"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14:paraId="255D0A97" w14:textId="4357D898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9" w:type="dxa"/>
          </w:tcPr>
          <w:p w14:paraId="7D6C1A38" w14:textId="7B09D5B1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3" w:type="dxa"/>
          </w:tcPr>
          <w:p w14:paraId="3736CE9B" w14:textId="42456393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722" w:type="dxa"/>
          </w:tcPr>
          <w:p w14:paraId="4CA0D850" w14:textId="2788B2F0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127" w:type="dxa"/>
          </w:tcPr>
          <w:p w14:paraId="51976441" w14:textId="417E5B7D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27" w:type="dxa"/>
          </w:tcPr>
          <w:p w14:paraId="37EE00BC" w14:textId="716B6E96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32" w:type="dxa"/>
          </w:tcPr>
          <w:p w14:paraId="409EEE16" w14:textId="652C5951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</w:tr>
      <w:tr w:rsidR="00E86F73" w:rsidRPr="00D81B10" w14:paraId="4E2A2D60" w14:textId="77777777" w:rsidTr="00D81B10">
        <w:trPr>
          <w:trHeight w:val="468"/>
          <w:jc w:val="center"/>
        </w:trPr>
        <w:tc>
          <w:tcPr>
            <w:tcW w:w="717" w:type="dxa"/>
          </w:tcPr>
          <w:p w14:paraId="770A6E73" w14:textId="77777777" w:rsidR="00E86F73" w:rsidRPr="00D81B10" w:rsidRDefault="00E86F73" w:rsidP="00832568">
            <w:pPr>
              <w:pStyle w:val="a9"/>
              <w:ind w:left="0" w:firstLine="0"/>
              <w:jc w:val="center"/>
            </w:pPr>
            <w:r w:rsidRPr="00D81B10">
              <w:rPr>
                <w:rFonts w:hint="eastAsia"/>
              </w:rPr>
              <w:t>3</w:t>
            </w:r>
          </w:p>
        </w:tc>
        <w:tc>
          <w:tcPr>
            <w:tcW w:w="1715" w:type="dxa"/>
          </w:tcPr>
          <w:p w14:paraId="663C2132" w14:textId="10E78E4B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9" w:type="dxa"/>
          </w:tcPr>
          <w:p w14:paraId="2BD258E7" w14:textId="1065151C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3" w:type="dxa"/>
          </w:tcPr>
          <w:p w14:paraId="3FA9524F" w14:textId="16F0010D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722" w:type="dxa"/>
          </w:tcPr>
          <w:p w14:paraId="5DC789F9" w14:textId="1AD5CB96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127" w:type="dxa"/>
          </w:tcPr>
          <w:p w14:paraId="4B04F72A" w14:textId="1EC230C6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27" w:type="dxa"/>
          </w:tcPr>
          <w:p w14:paraId="188ADAB4" w14:textId="21463DEB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32" w:type="dxa"/>
          </w:tcPr>
          <w:p w14:paraId="21F4FA11" w14:textId="1C1D0B46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</w:tr>
      <w:tr w:rsidR="00E86F73" w:rsidRPr="00D81B10" w14:paraId="553EA31F" w14:textId="77777777" w:rsidTr="00D81B10">
        <w:trPr>
          <w:trHeight w:val="468"/>
          <w:jc w:val="center"/>
        </w:trPr>
        <w:tc>
          <w:tcPr>
            <w:tcW w:w="717" w:type="dxa"/>
          </w:tcPr>
          <w:p w14:paraId="431B957D" w14:textId="77777777" w:rsidR="00E86F73" w:rsidRPr="00D81B10" w:rsidRDefault="00E86F73" w:rsidP="00832568">
            <w:pPr>
              <w:pStyle w:val="a9"/>
              <w:ind w:left="0" w:firstLine="0"/>
              <w:jc w:val="center"/>
            </w:pPr>
            <w:r w:rsidRPr="00D81B10">
              <w:t>…</w:t>
            </w:r>
          </w:p>
        </w:tc>
        <w:tc>
          <w:tcPr>
            <w:tcW w:w="1715" w:type="dxa"/>
          </w:tcPr>
          <w:p w14:paraId="1442BF8B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9" w:type="dxa"/>
          </w:tcPr>
          <w:p w14:paraId="5FBAF6E2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573" w:type="dxa"/>
          </w:tcPr>
          <w:p w14:paraId="229E2F91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722" w:type="dxa"/>
          </w:tcPr>
          <w:p w14:paraId="2993A3FF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1127" w:type="dxa"/>
          </w:tcPr>
          <w:p w14:paraId="20072AB5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27" w:type="dxa"/>
          </w:tcPr>
          <w:p w14:paraId="4DFE16A7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  <w:tc>
          <w:tcPr>
            <w:tcW w:w="932" w:type="dxa"/>
          </w:tcPr>
          <w:p w14:paraId="27B7E7A6" w14:textId="77777777" w:rsidR="00E86F73" w:rsidRPr="00D81B10" w:rsidRDefault="00E86F73" w:rsidP="00832568">
            <w:pPr>
              <w:pStyle w:val="a9"/>
              <w:ind w:left="0" w:firstLine="0"/>
              <w:jc w:val="right"/>
            </w:pPr>
          </w:p>
        </w:tc>
      </w:tr>
    </w:tbl>
    <w:p w14:paraId="42240A54" w14:textId="44FFC9B9" w:rsidR="00D81B10" w:rsidRDefault="00D81B10" w:rsidP="00D81B10">
      <w:pPr>
        <w:pStyle w:val="a7"/>
        <w:spacing w:before="86"/>
        <w:ind w:right="210"/>
      </w:pPr>
    </w:p>
    <w:p w14:paraId="04932EC6" w14:textId="77777777" w:rsidR="00D81B10" w:rsidRDefault="00D81B10" w:rsidP="00D81B10">
      <w:pPr>
        <w:pStyle w:val="a7"/>
        <w:spacing w:before="86"/>
        <w:ind w:right="210"/>
      </w:pPr>
    </w:p>
    <w:p w14:paraId="51270984" w14:textId="3186345A" w:rsidR="00D81B10" w:rsidRPr="00D81B10" w:rsidRDefault="00D81B10" w:rsidP="00D81B10">
      <w:pPr>
        <w:pStyle w:val="a7"/>
        <w:spacing w:before="86"/>
        <w:ind w:right="210" w:firstLine="420"/>
      </w:pPr>
      <w:r w:rsidRPr="00D81B10">
        <w:lastRenderedPageBreak/>
        <w:t>3.超声波探伤（适当调整示波器分度值）</w:t>
      </w:r>
    </w:p>
    <w:tbl>
      <w:tblPr>
        <w:tblStyle w:val="aa"/>
        <w:tblW w:w="8289" w:type="dxa"/>
        <w:tblInd w:w="-5" w:type="dxa"/>
        <w:tblLook w:val="04A0" w:firstRow="1" w:lastRow="0" w:firstColumn="1" w:lastColumn="0" w:noHBand="0" w:noVBand="1"/>
      </w:tblPr>
      <w:tblGrid>
        <w:gridCol w:w="920"/>
        <w:gridCol w:w="921"/>
        <w:gridCol w:w="921"/>
        <w:gridCol w:w="922"/>
        <w:gridCol w:w="920"/>
        <w:gridCol w:w="921"/>
        <w:gridCol w:w="921"/>
        <w:gridCol w:w="921"/>
        <w:gridCol w:w="922"/>
      </w:tblGrid>
      <w:tr w:rsidR="00D81B10" w:rsidRPr="00D81B10" w14:paraId="55B56826" w14:textId="77777777" w:rsidTr="00D81B10">
        <w:trPr>
          <w:trHeight w:val="627"/>
        </w:trPr>
        <w:tc>
          <w:tcPr>
            <w:tcW w:w="920" w:type="dxa"/>
            <w:vMerge w:val="restart"/>
          </w:tcPr>
          <w:p w14:paraId="526FBC2A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实验组号</w:t>
            </w:r>
          </w:p>
        </w:tc>
        <w:tc>
          <w:tcPr>
            <w:tcW w:w="2764" w:type="dxa"/>
            <w:gridSpan w:val="3"/>
          </w:tcPr>
          <w:p w14:paraId="23928867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直探头-扩散角</w:t>
            </w:r>
          </w:p>
        </w:tc>
        <w:tc>
          <w:tcPr>
            <w:tcW w:w="1841" w:type="dxa"/>
            <w:gridSpan w:val="2"/>
          </w:tcPr>
          <w:p w14:paraId="47879589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直探头测缺陷C</w:t>
            </w:r>
          </w:p>
        </w:tc>
        <w:tc>
          <w:tcPr>
            <w:tcW w:w="2764" w:type="dxa"/>
            <w:gridSpan w:val="3"/>
          </w:tcPr>
          <w:p w14:paraId="37807280" w14:textId="4F2F6EAD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斜探头测缺陷D的深度</w:t>
            </w:r>
            <m:oMath>
              <m:r>
                <w:rPr>
                  <w:rFonts w:ascii="Cambria Math" w:eastAsia="宋体" w:hAnsi="Cambria Math"/>
                </w:rPr>
                <m:t>(cm/μs)</m:t>
              </m:r>
            </m:oMath>
          </w:p>
        </w:tc>
      </w:tr>
      <w:tr w:rsidR="00D81B10" w:rsidRPr="00D81B10" w14:paraId="539AB8F6" w14:textId="77777777" w:rsidTr="00D81B10">
        <w:trPr>
          <w:trHeight w:val="635"/>
        </w:trPr>
        <w:tc>
          <w:tcPr>
            <w:tcW w:w="920" w:type="dxa"/>
            <w:vMerge/>
          </w:tcPr>
          <w:p w14:paraId="2B6956DE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</w:p>
        </w:tc>
        <w:tc>
          <w:tcPr>
            <w:tcW w:w="921" w:type="dxa"/>
          </w:tcPr>
          <w:p w14:paraId="03364D0E" w14:textId="1CAE4299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5536D3B9" w14:textId="59217071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3653E8C" w14:textId="165B1722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20" w:type="dxa"/>
          </w:tcPr>
          <w:p w14:paraId="4E1D3F46" w14:textId="310B8B18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/>
                <w:bCs/>
              </w:rPr>
              <w:t>底面波</w:t>
            </w:r>
          </w:p>
        </w:tc>
        <w:tc>
          <w:tcPr>
            <w:tcW w:w="921" w:type="dxa"/>
          </w:tcPr>
          <w:p w14:paraId="53114608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w:r w:rsidRPr="00D81B10">
              <w:rPr>
                <w:rFonts w:eastAsia="宋体" w:hint="eastAsia"/>
                <w:bCs/>
              </w:rPr>
              <w:t>缺陷波</w:t>
            </w:r>
          </w:p>
        </w:tc>
        <w:tc>
          <w:tcPr>
            <w:tcW w:w="921" w:type="dxa"/>
          </w:tcPr>
          <w:p w14:paraId="58B8866F" w14:textId="07C02621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A0A2EE2" w14:textId="688C8A2F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921" w:type="dxa"/>
          </w:tcPr>
          <w:p w14:paraId="33B576C8" w14:textId="446303C9" w:rsidR="00D81B10" w:rsidRPr="00D81B10" w:rsidRDefault="0029555C" w:rsidP="00D81B10">
            <w:pPr>
              <w:pStyle w:val="a7"/>
              <w:spacing w:before="86"/>
              <w:ind w:right="210"/>
              <w:rPr>
                <w:rFonts w:eastAsia="宋体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宋体" w:hAnsi="Cambria Math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D</m:t>
                    </m:r>
                  </m:sub>
                </m:sSub>
              </m:oMath>
            </m:oMathPara>
          </w:p>
        </w:tc>
      </w:tr>
      <w:tr w:rsidR="00D81B10" w:rsidRPr="00D81B10" w14:paraId="74CFDF77" w14:textId="77777777" w:rsidTr="00D81B10">
        <w:trPr>
          <w:trHeight w:val="350"/>
        </w:trPr>
        <w:tc>
          <w:tcPr>
            <w:tcW w:w="920" w:type="dxa"/>
          </w:tcPr>
          <w:p w14:paraId="71B69B31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1</w:t>
            </w:r>
          </w:p>
        </w:tc>
        <w:tc>
          <w:tcPr>
            <w:tcW w:w="921" w:type="dxa"/>
          </w:tcPr>
          <w:p w14:paraId="056CA13D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3724D25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43064FD2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0" w:type="dxa"/>
          </w:tcPr>
          <w:p w14:paraId="6430FAC9" w14:textId="3A3E9F04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4611E682" w14:textId="2A026DE4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7C4DBE0" w14:textId="1A117000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1633E144" w14:textId="06CDA3CC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5F55ACB7" w14:textId="0EA26371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</w:tr>
      <w:tr w:rsidR="00D81B10" w:rsidRPr="00D81B10" w14:paraId="53DC85D5" w14:textId="77777777" w:rsidTr="00D81B10">
        <w:trPr>
          <w:trHeight w:val="350"/>
        </w:trPr>
        <w:tc>
          <w:tcPr>
            <w:tcW w:w="920" w:type="dxa"/>
          </w:tcPr>
          <w:p w14:paraId="65BCC327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2</w:t>
            </w:r>
          </w:p>
        </w:tc>
        <w:tc>
          <w:tcPr>
            <w:tcW w:w="921" w:type="dxa"/>
          </w:tcPr>
          <w:p w14:paraId="159790CD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729AD5F2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90E9E13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0" w:type="dxa"/>
          </w:tcPr>
          <w:p w14:paraId="00D30DCE" w14:textId="05EE092C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BC55594" w14:textId="0F673878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1C70DC05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0B5752C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C5CEC28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</w:tr>
      <w:tr w:rsidR="00D81B10" w:rsidRPr="00D81B10" w14:paraId="6F70DF9B" w14:textId="77777777" w:rsidTr="00D81B10">
        <w:trPr>
          <w:trHeight w:val="358"/>
        </w:trPr>
        <w:tc>
          <w:tcPr>
            <w:tcW w:w="920" w:type="dxa"/>
          </w:tcPr>
          <w:p w14:paraId="4E072B46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  <w:r w:rsidRPr="00D81B10">
              <w:rPr>
                <w:rFonts w:eastAsia="宋体" w:hint="eastAsia"/>
              </w:rPr>
              <w:t>3</w:t>
            </w:r>
          </w:p>
        </w:tc>
        <w:tc>
          <w:tcPr>
            <w:tcW w:w="921" w:type="dxa"/>
          </w:tcPr>
          <w:p w14:paraId="0413EFAE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0BDE921F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749873AB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0" w:type="dxa"/>
          </w:tcPr>
          <w:p w14:paraId="179A611B" w14:textId="6911F8F1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188C1790" w14:textId="17E28B98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51709F1E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68951764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3AAF3AD5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</w:tr>
      <w:tr w:rsidR="00D81B10" w:rsidRPr="00D81B10" w14:paraId="56A67516" w14:textId="77777777" w:rsidTr="00D81B10">
        <w:trPr>
          <w:trHeight w:val="350"/>
        </w:trPr>
        <w:tc>
          <w:tcPr>
            <w:tcW w:w="920" w:type="dxa"/>
          </w:tcPr>
          <w:p w14:paraId="583F4288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  <w:r w:rsidRPr="00D81B10">
              <w:rPr>
                <w:rFonts w:eastAsia="宋体"/>
              </w:rPr>
              <w:t>…</w:t>
            </w:r>
          </w:p>
        </w:tc>
        <w:tc>
          <w:tcPr>
            <w:tcW w:w="921" w:type="dxa"/>
          </w:tcPr>
          <w:p w14:paraId="0DE833C0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20160626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07F69887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0" w:type="dxa"/>
          </w:tcPr>
          <w:p w14:paraId="1A4639C7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13234CC1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4C444A33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72DF684E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  <w:tc>
          <w:tcPr>
            <w:tcW w:w="921" w:type="dxa"/>
          </w:tcPr>
          <w:p w14:paraId="7FB17A1C" w14:textId="77777777" w:rsidR="00D81B10" w:rsidRPr="00D81B10" w:rsidRDefault="00D81B10" w:rsidP="00D81B10">
            <w:pPr>
              <w:pStyle w:val="a7"/>
              <w:spacing w:before="86"/>
              <w:ind w:right="210"/>
              <w:rPr>
                <w:rFonts w:eastAsia="宋体"/>
              </w:rPr>
            </w:pPr>
          </w:p>
        </w:tc>
      </w:tr>
    </w:tbl>
    <w:p w14:paraId="55EC7B0F" w14:textId="20BC7FF9" w:rsidR="001629D9" w:rsidRPr="00D81B10" w:rsidRDefault="001629D9" w:rsidP="00E86F73">
      <w:pPr>
        <w:pStyle w:val="a7"/>
        <w:spacing w:before="86"/>
        <w:ind w:right="210"/>
      </w:pPr>
    </w:p>
    <w:sectPr w:rsidR="001629D9" w:rsidRPr="00D81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6DB96" w14:textId="77777777" w:rsidR="00035B4A" w:rsidRDefault="00035B4A" w:rsidP="007C58A9">
      <w:r>
        <w:separator/>
      </w:r>
    </w:p>
  </w:endnote>
  <w:endnote w:type="continuationSeparator" w:id="0">
    <w:p w14:paraId="668D893A" w14:textId="77777777" w:rsidR="00035B4A" w:rsidRDefault="00035B4A" w:rsidP="007C5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71382" w14:textId="77777777" w:rsidR="00035B4A" w:rsidRDefault="00035B4A" w:rsidP="007C58A9">
      <w:r>
        <w:separator/>
      </w:r>
    </w:p>
  </w:footnote>
  <w:footnote w:type="continuationSeparator" w:id="0">
    <w:p w14:paraId="04FC8A21" w14:textId="77777777" w:rsidR="00035B4A" w:rsidRDefault="00035B4A" w:rsidP="007C58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38A9"/>
    <w:multiLevelType w:val="hybridMultilevel"/>
    <w:tmpl w:val="F50A33A8"/>
    <w:lvl w:ilvl="0" w:tplc="621EB5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05F7B"/>
    <w:multiLevelType w:val="hybridMultilevel"/>
    <w:tmpl w:val="8010893C"/>
    <w:lvl w:ilvl="0" w:tplc="C20240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64702"/>
    <w:multiLevelType w:val="hybridMultilevel"/>
    <w:tmpl w:val="CEA42080"/>
    <w:lvl w:ilvl="0" w:tplc="1604E35C">
      <w:start w:val="1"/>
      <w:numFmt w:val="decimal"/>
      <w:lvlText w:val="%1."/>
      <w:lvlJc w:val="left"/>
      <w:pPr>
        <w:ind w:left="438" w:hanging="30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zh-CN" w:bidi="ar-SA"/>
      </w:rPr>
    </w:lvl>
    <w:lvl w:ilvl="1" w:tplc="E9E0E0B2">
      <w:start w:val="1"/>
      <w:numFmt w:val="decimal"/>
      <w:lvlText w:val="（%2）"/>
      <w:lvlJc w:val="left"/>
      <w:pPr>
        <w:ind w:left="1091" w:hanging="529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2" w:tplc="938282FE">
      <w:numFmt w:val="bullet"/>
      <w:lvlText w:val="•"/>
      <w:lvlJc w:val="left"/>
      <w:pPr>
        <w:ind w:left="1440" w:hanging="529"/>
      </w:pPr>
      <w:rPr>
        <w:rFonts w:hint="default"/>
        <w:lang w:val="en-US" w:eastAsia="zh-CN" w:bidi="ar-SA"/>
      </w:rPr>
    </w:lvl>
    <w:lvl w:ilvl="3" w:tplc="D11484D0">
      <w:numFmt w:val="bullet"/>
      <w:lvlText w:val="•"/>
      <w:lvlJc w:val="left"/>
      <w:pPr>
        <w:ind w:left="2523" w:hanging="529"/>
      </w:pPr>
      <w:rPr>
        <w:rFonts w:hint="default"/>
        <w:lang w:val="en-US" w:eastAsia="zh-CN" w:bidi="ar-SA"/>
      </w:rPr>
    </w:lvl>
    <w:lvl w:ilvl="4" w:tplc="A1BC2342">
      <w:numFmt w:val="bullet"/>
      <w:lvlText w:val="•"/>
      <w:lvlJc w:val="left"/>
      <w:pPr>
        <w:ind w:left="3606" w:hanging="529"/>
      </w:pPr>
      <w:rPr>
        <w:rFonts w:hint="default"/>
        <w:lang w:val="en-US" w:eastAsia="zh-CN" w:bidi="ar-SA"/>
      </w:rPr>
    </w:lvl>
    <w:lvl w:ilvl="5" w:tplc="19902B20">
      <w:numFmt w:val="bullet"/>
      <w:lvlText w:val="•"/>
      <w:lvlJc w:val="left"/>
      <w:pPr>
        <w:ind w:left="4689" w:hanging="529"/>
      </w:pPr>
      <w:rPr>
        <w:rFonts w:hint="default"/>
        <w:lang w:val="en-US" w:eastAsia="zh-CN" w:bidi="ar-SA"/>
      </w:rPr>
    </w:lvl>
    <w:lvl w:ilvl="6" w:tplc="DA4407E0">
      <w:numFmt w:val="bullet"/>
      <w:lvlText w:val="•"/>
      <w:lvlJc w:val="left"/>
      <w:pPr>
        <w:ind w:left="5773" w:hanging="529"/>
      </w:pPr>
      <w:rPr>
        <w:rFonts w:hint="default"/>
        <w:lang w:val="en-US" w:eastAsia="zh-CN" w:bidi="ar-SA"/>
      </w:rPr>
    </w:lvl>
    <w:lvl w:ilvl="7" w:tplc="7B6C4B50">
      <w:numFmt w:val="bullet"/>
      <w:lvlText w:val="•"/>
      <w:lvlJc w:val="left"/>
      <w:pPr>
        <w:ind w:left="6856" w:hanging="529"/>
      </w:pPr>
      <w:rPr>
        <w:rFonts w:hint="default"/>
        <w:lang w:val="en-US" w:eastAsia="zh-CN" w:bidi="ar-SA"/>
      </w:rPr>
    </w:lvl>
    <w:lvl w:ilvl="8" w:tplc="93824ADC">
      <w:numFmt w:val="bullet"/>
      <w:lvlText w:val="•"/>
      <w:lvlJc w:val="left"/>
      <w:pPr>
        <w:ind w:left="7939" w:hanging="529"/>
      </w:pPr>
      <w:rPr>
        <w:rFonts w:hint="default"/>
        <w:lang w:val="en-US" w:eastAsia="zh-CN" w:bidi="ar-SA"/>
      </w:rPr>
    </w:lvl>
  </w:abstractNum>
  <w:abstractNum w:abstractNumId="3" w15:restartNumberingAfterBreak="0">
    <w:nsid w:val="739A37BC"/>
    <w:multiLevelType w:val="hybridMultilevel"/>
    <w:tmpl w:val="BFEC6C6A"/>
    <w:lvl w:ilvl="0" w:tplc="16A62E40">
      <w:start w:val="1"/>
      <w:numFmt w:val="japaneseCounting"/>
      <w:lvlText w:val="（%1）"/>
      <w:lvlJc w:val="left"/>
      <w:pPr>
        <w:ind w:left="85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6" w:hanging="420"/>
      </w:pPr>
    </w:lvl>
    <w:lvl w:ilvl="2" w:tplc="0409001B" w:tentative="1">
      <w:start w:val="1"/>
      <w:numFmt w:val="lowerRoman"/>
      <w:lvlText w:val="%3."/>
      <w:lvlJc w:val="right"/>
      <w:pPr>
        <w:ind w:left="1396" w:hanging="420"/>
      </w:pPr>
    </w:lvl>
    <w:lvl w:ilvl="3" w:tplc="0409000F" w:tentative="1">
      <w:start w:val="1"/>
      <w:numFmt w:val="decimal"/>
      <w:lvlText w:val="%4."/>
      <w:lvlJc w:val="left"/>
      <w:pPr>
        <w:ind w:left="1816" w:hanging="420"/>
      </w:pPr>
    </w:lvl>
    <w:lvl w:ilvl="4" w:tplc="04090019" w:tentative="1">
      <w:start w:val="1"/>
      <w:numFmt w:val="lowerLetter"/>
      <w:lvlText w:val="%5)"/>
      <w:lvlJc w:val="left"/>
      <w:pPr>
        <w:ind w:left="2236" w:hanging="420"/>
      </w:pPr>
    </w:lvl>
    <w:lvl w:ilvl="5" w:tplc="0409001B" w:tentative="1">
      <w:start w:val="1"/>
      <w:numFmt w:val="lowerRoman"/>
      <w:lvlText w:val="%6."/>
      <w:lvlJc w:val="right"/>
      <w:pPr>
        <w:ind w:left="2656" w:hanging="420"/>
      </w:pPr>
    </w:lvl>
    <w:lvl w:ilvl="6" w:tplc="0409000F" w:tentative="1">
      <w:start w:val="1"/>
      <w:numFmt w:val="decimal"/>
      <w:lvlText w:val="%7."/>
      <w:lvlJc w:val="left"/>
      <w:pPr>
        <w:ind w:left="3076" w:hanging="420"/>
      </w:pPr>
    </w:lvl>
    <w:lvl w:ilvl="7" w:tplc="04090019" w:tentative="1">
      <w:start w:val="1"/>
      <w:numFmt w:val="lowerLetter"/>
      <w:lvlText w:val="%8)"/>
      <w:lvlJc w:val="left"/>
      <w:pPr>
        <w:ind w:left="3496" w:hanging="420"/>
      </w:pPr>
    </w:lvl>
    <w:lvl w:ilvl="8" w:tplc="0409001B" w:tentative="1">
      <w:start w:val="1"/>
      <w:numFmt w:val="lowerRoman"/>
      <w:lvlText w:val="%9."/>
      <w:lvlJc w:val="right"/>
      <w:pPr>
        <w:ind w:left="3916" w:hanging="420"/>
      </w:pPr>
    </w:lvl>
  </w:abstractNum>
  <w:num w:numId="1" w16cid:durableId="1470442591">
    <w:abstractNumId w:val="2"/>
  </w:num>
  <w:num w:numId="2" w16cid:durableId="940139990">
    <w:abstractNumId w:val="3"/>
  </w:num>
  <w:num w:numId="3" w16cid:durableId="1942447407">
    <w:abstractNumId w:val="1"/>
  </w:num>
  <w:num w:numId="4" w16cid:durableId="130824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50"/>
    <w:rsid w:val="00035B4A"/>
    <w:rsid w:val="0008660C"/>
    <w:rsid w:val="00113650"/>
    <w:rsid w:val="001629D9"/>
    <w:rsid w:val="0029555C"/>
    <w:rsid w:val="002D2406"/>
    <w:rsid w:val="00305BF8"/>
    <w:rsid w:val="004E4A45"/>
    <w:rsid w:val="0050034B"/>
    <w:rsid w:val="00550D87"/>
    <w:rsid w:val="00557BDE"/>
    <w:rsid w:val="005C751A"/>
    <w:rsid w:val="006E08A0"/>
    <w:rsid w:val="007C58A9"/>
    <w:rsid w:val="008144BA"/>
    <w:rsid w:val="008A641F"/>
    <w:rsid w:val="008F746C"/>
    <w:rsid w:val="00A31752"/>
    <w:rsid w:val="00B32F24"/>
    <w:rsid w:val="00B71D03"/>
    <w:rsid w:val="00C168B9"/>
    <w:rsid w:val="00C31402"/>
    <w:rsid w:val="00C62C9E"/>
    <w:rsid w:val="00CB5827"/>
    <w:rsid w:val="00CE07B5"/>
    <w:rsid w:val="00D81B10"/>
    <w:rsid w:val="00E86F73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C18570"/>
  <w15:chartTrackingRefBased/>
  <w15:docId w15:val="{9DB62BB7-294F-46F5-BC84-7DC92969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41F"/>
    <w:pPr>
      <w:widowControl w:val="0"/>
      <w:jc w:val="both"/>
    </w:pPr>
  </w:style>
  <w:style w:type="paragraph" w:styleId="2">
    <w:name w:val="heading 2"/>
    <w:basedOn w:val="a"/>
    <w:link w:val="20"/>
    <w:uiPriority w:val="9"/>
    <w:unhideWhenUsed/>
    <w:qFormat/>
    <w:rsid w:val="007C58A9"/>
    <w:pPr>
      <w:autoSpaceDE w:val="0"/>
      <w:autoSpaceDN w:val="0"/>
      <w:ind w:left="137" w:hanging="302"/>
      <w:jc w:val="left"/>
      <w:outlineLvl w:val="1"/>
    </w:pPr>
    <w:rPr>
      <w:rFonts w:ascii="华文楷体" w:eastAsia="华文楷体" w:hAnsi="华文楷体" w:cs="华文楷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8A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58A9"/>
    <w:rPr>
      <w:rFonts w:ascii="华文楷体" w:eastAsia="华文楷体" w:hAnsi="华文楷体" w:cs="华文楷体"/>
      <w:b/>
      <w:bCs/>
      <w:kern w:val="0"/>
      <w:sz w:val="24"/>
      <w:szCs w:val="24"/>
    </w:rPr>
  </w:style>
  <w:style w:type="paragraph" w:styleId="a7">
    <w:name w:val="Body Text"/>
    <w:basedOn w:val="a"/>
    <w:link w:val="a8"/>
    <w:uiPriority w:val="1"/>
    <w:qFormat/>
    <w:rsid w:val="007C58A9"/>
    <w:pPr>
      <w:autoSpaceDE w:val="0"/>
      <w:autoSpaceDN w:val="0"/>
      <w:jc w:val="left"/>
    </w:pPr>
    <w:rPr>
      <w:rFonts w:ascii="宋体" w:hAnsi="宋体" w:cs="宋体"/>
      <w:kern w:val="0"/>
      <w:szCs w:val="21"/>
    </w:rPr>
  </w:style>
  <w:style w:type="character" w:customStyle="1" w:styleId="a8">
    <w:name w:val="正文文本 字符"/>
    <w:basedOn w:val="a0"/>
    <w:link w:val="a7"/>
    <w:uiPriority w:val="1"/>
    <w:rsid w:val="007C58A9"/>
    <w:rPr>
      <w:rFonts w:ascii="宋体" w:hAnsi="宋体" w:cs="宋体"/>
      <w:kern w:val="0"/>
      <w:szCs w:val="21"/>
    </w:rPr>
  </w:style>
  <w:style w:type="paragraph" w:styleId="a9">
    <w:name w:val="List Paragraph"/>
    <w:basedOn w:val="a"/>
    <w:uiPriority w:val="34"/>
    <w:qFormat/>
    <w:rsid w:val="007C58A9"/>
    <w:pPr>
      <w:autoSpaceDE w:val="0"/>
      <w:autoSpaceDN w:val="0"/>
      <w:ind w:left="1091" w:hanging="530"/>
      <w:jc w:val="left"/>
    </w:pPr>
    <w:rPr>
      <w:rFonts w:ascii="宋体" w:hAnsi="宋体" w:cs="宋体"/>
      <w:kern w:val="0"/>
      <w:sz w:val="22"/>
    </w:rPr>
  </w:style>
  <w:style w:type="table" w:customStyle="1" w:styleId="TableNormal">
    <w:name w:val="Table Normal"/>
    <w:uiPriority w:val="2"/>
    <w:semiHidden/>
    <w:unhideWhenUsed/>
    <w:qFormat/>
    <w:rsid w:val="001629D9"/>
    <w:pPr>
      <w:widowControl w:val="0"/>
      <w:autoSpaceDE w:val="0"/>
      <w:autoSpaceDN w:val="0"/>
    </w:pPr>
    <w:rPr>
      <w:rFonts w:asciiTheme="minorHAnsi" w:eastAsiaTheme="minorEastAsia" w:hAnsiTheme="minorHAnsi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29D9"/>
    <w:pPr>
      <w:autoSpaceDE w:val="0"/>
      <w:autoSpaceDN w:val="0"/>
      <w:jc w:val="left"/>
    </w:pPr>
    <w:rPr>
      <w:rFonts w:eastAsia="Times New Roman" w:cs="Times New Roman"/>
      <w:kern w:val="0"/>
      <w:sz w:val="22"/>
    </w:rPr>
  </w:style>
  <w:style w:type="table" w:styleId="aa">
    <w:name w:val="Table Grid"/>
    <w:basedOn w:val="a1"/>
    <w:uiPriority w:val="39"/>
    <w:rsid w:val="001629D9"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</dc:creator>
  <cp:keywords/>
  <dc:description/>
  <cp:lastModifiedBy>pengcheng</cp:lastModifiedBy>
  <cp:revision>2</cp:revision>
  <dcterms:created xsi:type="dcterms:W3CDTF">2022-05-26T02:01:00Z</dcterms:created>
  <dcterms:modified xsi:type="dcterms:W3CDTF">2022-05-26T02:01:00Z</dcterms:modified>
</cp:coreProperties>
</file>