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F2" w:rsidRPr="00B47B77" w:rsidRDefault="00CB66F2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  <w:caps/>
        </w:rPr>
      </w:pPr>
      <w:r w:rsidRPr="00B47B77">
        <w:rPr>
          <w:rFonts w:ascii="Times New Roman"/>
          <w:b/>
          <w:caps/>
          <w:sz w:val="30"/>
        </w:rPr>
        <w:t>偏振光学实验</w:t>
      </w:r>
      <w:r w:rsidR="009E3B99">
        <w:rPr>
          <w:rFonts w:ascii="Times New Roman" w:hint="eastAsia"/>
          <w:b/>
          <w:caps/>
          <w:sz w:val="30"/>
        </w:rPr>
        <w:t>(</w:t>
      </w:r>
      <w:r w:rsidR="009E3B99">
        <w:rPr>
          <w:rFonts w:ascii="Times New Roman" w:hint="eastAsia"/>
          <w:b/>
          <w:caps/>
          <w:sz w:val="30"/>
        </w:rPr>
        <w:t>基础</w:t>
      </w:r>
      <w:r w:rsidR="00B228CD">
        <w:rPr>
          <w:rFonts w:ascii="Times New Roman" w:hint="eastAsia"/>
          <w:b/>
          <w:caps/>
          <w:sz w:val="30"/>
        </w:rPr>
        <w:t>内容</w:t>
      </w:r>
      <w:r w:rsidR="009E3B99">
        <w:rPr>
          <w:rFonts w:ascii="Times New Roman" w:hint="eastAsia"/>
          <w:b/>
          <w:caps/>
          <w:sz w:val="30"/>
        </w:rPr>
        <w:t>)</w:t>
      </w:r>
      <w:r w:rsidR="00B228CD">
        <w:rPr>
          <w:rFonts w:ascii="Times New Roman" w:hint="eastAsia"/>
          <w:b/>
          <w:caps/>
          <w:sz w:val="30"/>
        </w:rPr>
        <w:t>数据</w:t>
      </w:r>
      <w:r w:rsidR="006B1399">
        <w:rPr>
          <w:rFonts w:ascii="Times New Roman" w:hint="eastAsia"/>
          <w:b/>
          <w:caps/>
          <w:sz w:val="30"/>
        </w:rPr>
        <w:t>记录</w:t>
      </w:r>
      <w:r w:rsidR="00B228CD">
        <w:rPr>
          <w:rFonts w:ascii="Times New Roman" w:hint="eastAsia"/>
          <w:b/>
          <w:caps/>
          <w:sz w:val="30"/>
        </w:rPr>
        <w:t>表格</w:t>
      </w:r>
    </w:p>
    <w:p w:rsidR="007B3A8E" w:rsidRPr="00B47B77" w:rsidRDefault="00B228CD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  <w:caps/>
        </w:rPr>
      </w:pPr>
      <w:r>
        <w:rPr>
          <w:rFonts w:ascii="Times New Roman" w:hint="eastAsia"/>
          <w:bCs/>
          <w:caps/>
        </w:rPr>
        <w:t>姓名：</w:t>
      </w:r>
      <w:r>
        <w:rPr>
          <w:rFonts w:ascii="Times New Roman" w:hint="eastAsia"/>
          <w:bCs/>
          <w:caps/>
          <w:u w:val="single"/>
        </w:rPr>
        <w:t xml:space="preserve">        </w:t>
      </w:r>
      <w:r>
        <w:rPr>
          <w:rFonts w:ascii="Times New Roman"/>
          <w:bCs/>
          <w:caps/>
          <w:u w:val="single"/>
        </w:rPr>
        <w:t xml:space="preserve">   </w:t>
      </w:r>
      <w:r>
        <w:rPr>
          <w:rFonts w:ascii="Times New Roman" w:hint="eastAsia"/>
          <w:bCs/>
          <w:caps/>
          <w:u w:val="single"/>
        </w:rPr>
        <w:t xml:space="preserve">         </w:t>
      </w:r>
      <w:r w:rsidR="0057091C">
        <w:rPr>
          <w:rFonts w:ascii="Times New Roman" w:hint="eastAsia"/>
          <w:bCs/>
          <w:caps/>
        </w:rPr>
        <w:t xml:space="preserve"> </w:t>
      </w:r>
      <w:r w:rsidRPr="00B228CD">
        <w:rPr>
          <w:rFonts w:ascii="Times New Roman" w:hint="eastAsia"/>
          <w:bCs/>
          <w:caps/>
        </w:rPr>
        <w:t xml:space="preserve"> </w:t>
      </w:r>
      <w:r w:rsidR="0057091C">
        <w:rPr>
          <w:rFonts w:ascii="Times New Roman"/>
          <w:bCs/>
          <w:caps/>
        </w:rPr>
        <w:t xml:space="preserve">  </w:t>
      </w:r>
      <w:r>
        <w:rPr>
          <w:rFonts w:ascii="Times New Roman" w:hint="eastAsia"/>
          <w:bCs/>
          <w:caps/>
        </w:rPr>
        <w:t>学号：</w:t>
      </w:r>
      <w:r w:rsidRPr="00B228CD">
        <w:rPr>
          <w:rFonts w:ascii="Times New Roman" w:hint="eastAsia"/>
          <w:bCs/>
          <w:caps/>
          <w:u w:val="single"/>
        </w:rPr>
        <w:t xml:space="preserve">                       </w:t>
      </w:r>
      <w:r w:rsidR="0057091C">
        <w:rPr>
          <w:rFonts w:ascii="Times New Roman" w:hint="eastAsia"/>
          <w:bCs/>
          <w:caps/>
        </w:rPr>
        <w:t xml:space="preserve"> </w:t>
      </w:r>
      <w:r w:rsidR="0057091C">
        <w:rPr>
          <w:rFonts w:ascii="Times New Roman"/>
          <w:bCs/>
          <w:caps/>
        </w:rPr>
        <w:t xml:space="preserve">  </w:t>
      </w:r>
      <w:r w:rsidR="002320DF">
        <w:rPr>
          <w:rFonts w:ascii="Times New Roman" w:hint="eastAsia"/>
          <w:bCs/>
          <w:caps/>
        </w:rPr>
        <w:t>班级</w:t>
      </w:r>
      <w:r w:rsidR="002320DF">
        <w:rPr>
          <w:rFonts w:ascii="Times New Roman"/>
          <w:bCs/>
          <w:caps/>
        </w:rPr>
        <w:t>：</w:t>
      </w:r>
      <w:r w:rsidR="002320DF" w:rsidRPr="00B228CD">
        <w:rPr>
          <w:rFonts w:ascii="Times New Roman" w:hint="eastAsia"/>
          <w:bCs/>
          <w:caps/>
          <w:u w:val="single"/>
        </w:rPr>
        <w:t xml:space="preserve">               </w:t>
      </w:r>
      <w:r w:rsidR="0057091C">
        <w:rPr>
          <w:rFonts w:ascii="Times New Roman" w:hint="eastAsia"/>
          <w:bCs/>
          <w:caps/>
        </w:rPr>
        <w:t xml:space="preserve"> </w:t>
      </w:r>
      <w:r w:rsidR="0057091C">
        <w:rPr>
          <w:rFonts w:ascii="Times New Roman"/>
          <w:bCs/>
          <w:caps/>
        </w:rPr>
        <w:t xml:space="preserve">  </w:t>
      </w:r>
      <w:r>
        <w:rPr>
          <w:rFonts w:ascii="Times New Roman" w:hint="eastAsia"/>
          <w:bCs/>
          <w:caps/>
        </w:rPr>
        <w:t>座位号</w:t>
      </w:r>
      <w:r w:rsidR="00CB66F2" w:rsidRPr="00B47B77">
        <w:rPr>
          <w:rFonts w:ascii="Times New Roman"/>
          <w:bCs/>
          <w:caps/>
        </w:rPr>
        <w:t>：</w:t>
      </w:r>
      <w:r w:rsidRPr="00B228CD">
        <w:rPr>
          <w:rFonts w:ascii="Times New Roman" w:hint="eastAsia"/>
          <w:bCs/>
          <w:caps/>
          <w:u w:val="single"/>
        </w:rPr>
        <w:t xml:space="preserve">               </w:t>
      </w:r>
      <w:r w:rsidR="0057091C">
        <w:rPr>
          <w:rFonts w:ascii="Times New Roman" w:hint="eastAsia"/>
          <w:bCs/>
          <w:caps/>
        </w:rPr>
        <w:t xml:space="preserve"> </w:t>
      </w:r>
      <w:r w:rsidR="0057091C">
        <w:rPr>
          <w:rFonts w:ascii="Times New Roman"/>
          <w:bCs/>
          <w:caps/>
        </w:rPr>
        <w:t xml:space="preserve">  </w:t>
      </w:r>
      <w:r>
        <w:rPr>
          <w:rFonts w:ascii="Times New Roman" w:hint="eastAsia"/>
          <w:bCs/>
          <w:caps/>
        </w:rPr>
        <w:t>日期：</w:t>
      </w:r>
      <w:r w:rsidRPr="00B228CD">
        <w:rPr>
          <w:rFonts w:ascii="Times New Roman" w:hint="eastAsia"/>
          <w:bCs/>
          <w:caps/>
          <w:u w:val="single"/>
        </w:rPr>
        <w:t xml:space="preserve">                     </w:t>
      </w:r>
      <w:r>
        <w:rPr>
          <w:rFonts w:ascii="Times New Roman" w:hint="eastAsia"/>
          <w:bCs/>
          <w:caps/>
          <w:u w:val="single"/>
        </w:rPr>
        <w:t>.</w:t>
      </w:r>
    </w:p>
    <w:p w:rsidR="00CB66F2" w:rsidRPr="006C50AB" w:rsidRDefault="00CB66F2" w:rsidP="006C50AB">
      <w:pPr>
        <w:widowControl/>
        <w:autoSpaceDE w:val="0"/>
        <w:autoSpaceDN w:val="0"/>
        <w:spacing w:line="276" w:lineRule="auto"/>
        <w:ind w:left="238" w:hangingChars="99" w:hanging="238"/>
        <w:jc w:val="both"/>
        <w:textAlignment w:val="bottom"/>
        <w:rPr>
          <w:rFonts w:ascii="Times New Roman"/>
          <w:bCs/>
          <w:sz w:val="24"/>
        </w:rPr>
      </w:pPr>
    </w:p>
    <w:p w:rsidR="0046235B" w:rsidRPr="006C50AB" w:rsidRDefault="0046235B" w:rsidP="006C50AB">
      <w:pPr>
        <w:widowControl/>
        <w:autoSpaceDE w:val="0"/>
        <w:autoSpaceDN w:val="0"/>
        <w:spacing w:line="276" w:lineRule="auto"/>
        <w:ind w:left="278" w:hangingChars="99" w:hanging="278"/>
        <w:jc w:val="both"/>
        <w:textAlignment w:val="bottom"/>
        <w:rPr>
          <w:rFonts w:ascii="Times New Roman" w:eastAsia="黑体"/>
          <w:b/>
          <w:bCs/>
          <w:sz w:val="28"/>
        </w:rPr>
      </w:pPr>
      <w:r w:rsidRPr="006C50AB">
        <w:rPr>
          <w:rFonts w:ascii="Times New Roman" w:eastAsia="黑体" w:hint="eastAsia"/>
          <w:b/>
          <w:bCs/>
          <w:sz w:val="28"/>
        </w:rPr>
        <w:t>注意事项：</w:t>
      </w:r>
    </w:p>
    <w:p w:rsidR="0046235B" w:rsidRPr="00664FC8" w:rsidRDefault="0046235B" w:rsidP="006C50AB">
      <w:pPr>
        <w:pStyle w:val="a7"/>
        <w:widowControl/>
        <w:numPr>
          <w:ilvl w:val="0"/>
          <w:numId w:val="1"/>
        </w:numPr>
        <w:autoSpaceDE w:val="0"/>
        <w:autoSpaceDN w:val="0"/>
        <w:spacing w:line="276" w:lineRule="auto"/>
        <w:ind w:firstLineChars="0"/>
        <w:jc w:val="both"/>
        <w:textAlignment w:val="bottom"/>
        <w:rPr>
          <w:rFonts w:ascii="黑体" w:eastAsia="黑体" w:hAnsi="黑体"/>
          <w:b/>
          <w:bCs/>
          <w:sz w:val="24"/>
          <w:szCs w:val="21"/>
        </w:rPr>
      </w:pPr>
      <w:r w:rsidRPr="00664FC8">
        <w:rPr>
          <w:rFonts w:ascii="黑体" w:eastAsia="黑体" w:hAnsi="黑体" w:hint="eastAsia"/>
          <w:b/>
          <w:bCs/>
          <w:sz w:val="24"/>
          <w:szCs w:val="21"/>
        </w:rPr>
        <w:t>禁止眼睛直视激光束，禁止</w:t>
      </w:r>
      <w:r w:rsidR="00661BB6" w:rsidRPr="00664FC8">
        <w:rPr>
          <w:rFonts w:ascii="黑体" w:eastAsia="黑体" w:hAnsi="黑体" w:hint="eastAsia"/>
          <w:b/>
          <w:bCs/>
          <w:sz w:val="24"/>
          <w:szCs w:val="21"/>
        </w:rPr>
        <w:t>将</w:t>
      </w:r>
      <w:r w:rsidRPr="00664FC8">
        <w:rPr>
          <w:rFonts w:ascii="黑体" w:eastAsia="黑体" w:hAnsi="黑体" w:hint="eastAsia"/>
          <w:b/>
          <w:bCs/>
          <w:sz w:val="24"/>
          <w:szCs w:val="21"/>
        </w:rPr>
        <w:t>激光束照射</w:t>
      </w:r>
      <w:r w:rsidR="00661BB6" w:rsidRPr="00664FC8">
        <w:rPr>
          <w:rFonts w:ascii="黑体" w:eastAsia="黑体" w:hAnsi="黑体" w:hint="eastAsia"/>
          <w:b/>
          <w:bCs/>
          <w:sz w:val="24"/>
          <w:szCs w:val="21"/>
        </w:rPr>
        <w:t>他人</w:t>
      </w:r>
      <w:r w:rsidRPr="00664FC8">
        <w:rPr>
          <w:rFonts w:ascii="黑体" w:eastAsia="黑体" w:hAnsi="黑体" w:hint="eastAsia"/>
          <w:b/>
          <w:bCs/>
          <w:sz w:val="24"/>
          <w:szCs w:val="21"/>
        </w:rPr>
        <w:t>；</w:t>
      </w:r>
    </w:p>
    <w:p w:rsidR="0046235B" w:rsidRPr="000713C5" w:rsidRDefault="0046235B" w:rsidP="006C50AB">
      <w:pPr>
        <w:pStyle w:val="a7"/>
        <w:widowControl/>
        <w:numPr>
          <w:ilvl w:val="0"/>
          <w:numId w:val="1"/>
        </w:numPr>
        <w:autoSpaceDE w:val="0"/>
        <w:autoSpaceDN w:val="0"/>
        <w:spacing w:line="276" w:lineRule="auto"/>
        <w:ind w:firstLineChars="0"/>
        <w:jc w:val="both"/>
        <w:textAlignment w:val="bottom"/>
        <w:rPr>
          <w:rFonts w:ascii="Times New Roman"/>
          <w:bCs/>
          <w:szCs w:val="21"/>
        </w:rPr>
      </w:pPr>
      <w:r w:rsidRPr="000713C5">
        <w:rPr>
          <w:rFonts w:ascii="Times New Roman" w:hint="eastAsia"/>
          <w:bCs/>
          <w:szCs w:val="21"/>
        </w:rPr>
        <w:t>不准用手触摸元件的光学表面。如必须用手拿光学元件，只能接触其磨砂面；</w:t>
      </w:r>
    </w:p>
    <w:p w:rsidR="0046235B" w:rsidRPr="00B47B77" w:rsidRDefault="0046235B" w:rsidP="006C50AB">
      <w:pPr>
        <w:widowControl/>
        <w:autoSpaceDE w:val="0"/>
        <w:autoSpaceDN w:val="0"/>
        <w:spacing w:line="276" w:lineRule="auto"/>
        <w:ind w:left="238" w:hangingChars="99" w:hanging="238"/>
        <w:jc w:val="both"/>
        <w:textAlignment w:val="bottom"/>
        <w:rPr>
          <w:rFonts w:ascii="Times New Roman"/>
          <w:bCs/>
          <w:sz w:val="24"/>
        </w:rPr>
      </w:pPr>
    </w:p>
    <w:p w:rsidR="006B1399" w:rsidRPr="006B1399" w:rsidRDefault="006B1399" w:rsidP="006C50AB">
      <w:pPr>
        <w:widowControl/>
        <w:autoSpaceDE w:val="0"/>
        <w:autoSpaceDN w:val="0"/>
        <w:spacing w:line="276" w:lineRule="auto"/>
        <w:ind w:left="278" w:hangingChars="99" w:hanging="278"/>
        <w:jc w:val="both"/>
        <w:textAlignment w:val="bottom"/>
        <w:rPr>
          <w:rFonts w:ascii="Times New Roman" w:eastAsia="黑体"/>
          <w:b/>
          <w:bCs/>
          <w:sz w:val="24"/>
        </w:rPr>
      </w:pPr>
      <w:r w:rsidRPr="006C50AB">
        <w:rPr>
          <w:rFonts w:ascii="Times New Roman" w:eastAsia="黑体" w:hint="eastAsia"/>
          <w:b/>
          <w:bCs/>
          <w:sz w:val="28"/>
        </w:rPr>
        <w:t>实验数据</w:t>
      </w:r>
      <w:r w:rsidRPr="006B1399">
        <w:rPr>
          <w:rFonts w:ascii="Times New Roman" w:eastAsia="黑体" w:hint="eastAsia"/>
          <w:bCs/>
        </w:rPr>
        <w:t>(</w:t>
      </w:r>
      <w:r w:rsidRPr="006B1399">
        <w:rPr>
          <w:rFonts w:ascii="Times New Roman" w:eastAsia="黑体" w:hint="eastAsia"/>
          <w:bCs/>
        </w:rPr>
        <w:t>实验报告中还应有必要的分析、讨论</w:t>
      </w:r>
      <w:r w:rsidRPr="006B1399">
        <w:rPr>
          <w:rFonts w:ascii="Times New Roman" w:eastAsia="黑体" w:hint="eastAsia"/>
          <w:bCs/>
        </w:rPr>
        <w:t>)</w:t>
      </w:r>
    </w:p>
    <w:p w:rsidR="00917CE8" w:rsidRPr="00B47B77" w:rsidRDefault="005A1535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/>
        </w:rPr>
      </w:pPr>
      <w:r>
        <w:rPr>
          <w:rFonts w:ascii="Times New Roman" w:eastAsia="黑体" w:hint="eastAsia"/>
          <w:bCs/>
          <w:sz w:val="24"/>
        </w:rPr>
        <w:t>(0)</w:t>
      </w:r>
      <w:r>
        <w:rPr>
          <w:rFonts w:ascii="Times New Roman" w:eastAsia="黑体"/>
          <w:bCs/>
          <w:sz w:val="24"/>
        </w:rPr>
        <w:t xml:space="preserve"> </w:t>
      </w:r>
      <w:r w:rsidR="006C50AB">
        <w:rPr>
          <w:rFonts w:ascii="Times New Roman" w:eastAsia="黑体" w:hint="eastAsia"/>
          <w:bCs/>
          <w:sz w:val="24"/>
        </w:rPr>
        <w:t>观察</w:t>
      </w:r>
      <w:r w:rsidR="00917CE8">
        <w:rPr>
          <w:rFonts w:ascii="Times New Roman" w:eastAsia="黑体" w:hint="eastAsia"/>
          <w:bCs/>
          <w:sz w:val="24"/>
        </w:rPr>
        <w:t>激光束的偏振特性</w:t>
      </w:r>
    </w:p>
    <w:p w:rsidR="002569DF" w:rsidRDefault="00917CE8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在起偏器</w:t>
      </w:r>
      <w:r>
        <w:rPr>
          <w:rFonts w:ascii="Times New Roman" w:hint="eastAsia"/>
        </w:rPr>
        <w:t>P</w:t>
      </w:r>
      <w:r w:rsidR="0061662A">
        <w:rPr>
          <w:rFonts w:ascii="Times New Roman" w:hint="eastAsia"/>
        </w:rPr>
        <w:t>后放置一白纸屏，转动起偏器，观察激光器光源</w:t>
      </w:r>
      <w:r w:rsidR="00164D20">
        <w:rPr>
          <w:rFonts w:ascii="Times New Roman" w:hint="eastAsia"/>
        </w:rPr>
        <w:t>经起偏器</w:t>
      </w:r>
      <w:r w:rsidR="002C6EF0">
        <w:rPr>
          <w:rFonts w:ascii="Times New Roman" w:hint="eastAsia"/>
        </w:rPr>
        <w:t>P</w:t>
      </w:r>
      <w:r w:rsidR="00164D20">
        <w:rPr>
          <w:rFonts w:ascii="Times New Roman" w:hint="eastAsia"/>
        </w:rPr>
        <w:t>后</w:t>
      </w:r>
      <w:r>
        <w:rPr>
          <w:rFonts w:ascii="Times New Roman" w:hint="eastAsia"/>
        </w:rPr>
        <w:t>的强度变化。记录光强极小时起偏器的</w:t>
      </w:r>
      <w:r w:rsidR="006C50AB">
        <w:rPr>
          <w:rFonts w:ascii="Times New Roman" w:hint="eastAsia"/>
        </w:rPr>
        <w:t>度盘读数：</w:t>
      </w:r>
      <w:r w:rsidR="006C50AB" w:rsidRPr="006C50AB">
        <w:rPr>
          <w:rFonts w:ascii="Times New Roman" w:hint="eastAsia"/>
          <w:u w:val="single"/>
        </w:rPr>
        <w:t xml:space="preserve">                     </w:t>
      </w:r>
      <w:r w:rsidR="00EC5A03" w:rsidRPr="00EC5A03">
        <w:rPr>
          <w:rFonts w:ascii="Times New Roman" w:hint="eastAsia"/>
        </w:rPr>
        <w:t>、</w:t>
      </w:r>
      <w:r w:rsidR="00EC5A03">
        <w:rPr>
          <w:rFonts w:ascii="Times New Roman" w:hint="eastAsia"/>
          <w:u w:val="single"/>
        </w:rPr>
        <w:t xml:space="preserve"> </w:t>
      </w:r>
      <w:r w:rsidR="00EC5A03">
        <w:rPr>
          <w:rFonts w:ascii="Times New Roman"/>
          <w:u w:val="single"/>
        </w:rPr>
        <w:t xml:space="preserve">                     </w:t>
      </w:r>
      <w:r>
        <w:rPr>
          <w:rFonts w:ascii="Times New Roman" w:hint="eastAsia"/>
        </w:rPr>
        <w:t>。</w:t>
      </w:r>
    </w:p>
    <w:p w:rsidR="006C50AB" w:rsidRDefault="00396F7E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将起偏器转至光强较强的角度。</w:t>
      </w:r>
    </w:p>
    <w:p w:rsidR="006C50AB" w:rsidRDefault="001C16E6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因后续实验中需多次观测消光现象，实验中应</w:t>
      </w:r>
      <w:r w:rsidR="0061662A">
        <w:rPr>
          <w:rFonts w:ascii="Times New Roman" w:hint="eastAsia"/>
        </w:rPr>
        <w:t>注意</w:t>
      </w:r>
      <w:r w:rsidR="00164D20">
        <w:rPr>
          <w:rFonts w:ascii="Times New Roman" w:hint="eastAsia"/>
        </w:rPr>
        <w:t>避免</w:t>
      </w:r>
      <w:r w:rsidR="0061662A">
        <w:rPr>
          <w:rFonts w:ascii="Times New Roman" w:hint="eastAsia"/>
        </w:rPr>
        <w:t>由激光器</w:t>
      </w:r>
      <w:r w:rsidR="00164D20">
        <w:rPr>
          <w:rFonts w:ascii="Times New Roman" w:hint="eastAsia"/>
        </w:rPr>
        <w:t>和起偏器</w:t>
      </w:r>
      <w:r w:rsidR="0061662A">
        <w:rPr>
          <w:rFonts w:ascii="Times New Roman" w:hint="eastAsia"/>
        </w:rPr>
        <w:t>P</w:t>
      </w:r>
      <w:r w:rsidR="00164D20">
        <w:rPr>
          <w:rFonts w:ascii="Times New Roman" w:hint="eastAsia"/>
        </w:rPr>
        <w:t>导致的消光</w:t>
      </w:r>
      <w:r w:rsidR="006C50AB">
        <w:rPr>
          <w:rFonts w:ascii="Times New Roman" w:hint="eastAsia"/>
        </w:rPr>
        <w:t>。</w:t>
      </w:r>
    </w:p>
    <w:p w:rsidR="000C6F3C" w:rsidRDefault="000C6F3C" w:rsidP="006C50AB">
      <w:pPr>
        <w:widowControl/>
        <w:autoSpaceDE w:val="0"/>
        <w:autoSpaceDN w:val="0"/>
        <w:spacing w:line="276" w:lineRule="auto"/>
        <w:ind w:left="238" w:hangingChars="99" w:hanging="238"/>
        <w:jc w:val="both"/>
        <w:textAlignment w:val="bottom"/>
        <w:rPr>
          <w:rFonts w:ascii="Times New Roman"/>
          <w:bCs/>
          <w:sz w:val="24"/>
        </w:rPr>
      </w:pPr>
    </w:p>
    <w:p w:rsidR="007B3A8E" w:rsidRDefault="00412926" w:rsidP="006C50AB">
      <w:pPr>
        <w:widowControl/>
        <w:autoSpaceDE w:val="0"/>
        <w:autoSpaceDN w:val="0"/>
        <w:spacing w:line="276" w:lineRule="auto"/>
        <w:ind w:left="238" w:hangingChars="99" w:hanging="238"/>
        <w:jc w:val="both"/>
        <w:textAlignment w:val="bottom"/>
        <w:rPr>
          <w:rFonts w:ascii="Times New Roman" w:eastAsia="黑体"/>
          <w:bCs/>
          <w:sz w:val="24"/>
        </w:rPr>
      </w:pPr>
      <w:r>
        <w:rPr>
          <w:rFonts w:ascii="Times New Roman"/>
          <w:bCs/>
          <w:sz w:val="24"/>
        </w:rPr>
        <w:t>(</w:t>
      </w:r>
      <w:r w:rsidR="00EA3767" w:rsidRPr="00B47B77">
        <w:rPr>
          <w:rFonts w:ascii="Times New Roman"/>
          <w:bCs/>
          <w:sz w:val="24"/>
        </w:rPr>
        <w:t>4</w:t>
      </w:r>
      <w:r>
        <w:rPr>
          <w:rFonts w:ascii="Times New Roman"/>
          <w:bCs/>
          <w:sz w:val="24"/>
        </w:rPr>
        <w:t>)</w:t>
      </w:r>
      <w:r w:rsidR="002C6EF0">
        <w:rPr>
          <w:rFonts w:ascii="Times New Roman"/>
          <w:bCs/>
          <w:sz w:val="24"/>
        </w:rPr>
        <w:t xml:space="preserve">&amp;(5) </w:t>
      </w:r>
      <w:r w:rsidR="00EA3767" w:rsidRPr="00B47B77">
        <w:rPr>
          <w:rFonts w:ascii="Times New Roman" w:eastAsia="黑体"/>
          <w:bCs/>
          <w:sz w:val="24"/>
        </w:rPr>
        <w:t>观测</w:t>
      </w:r>
      <w:r>
        <w:rPr>
          <w:rFonts w:ascii="Times New Roman" w:eastAsia="黑体" w:hint="eastAsia"/>
          <w:bCs/>
          <w:sz w:val="24"/>
        </w:rPr>
        <w:t>布氏</w:t>
      </w:r>
      <w:r w:rsidR="00EA3767" w:rsidRPr="00B47B77">
        <w:rPr>
          <w:rFonts w:ascii="Times New Roman" w:eastAsia="黑体"/>
          <w:bCs/>
          <w:sz w:val="24"/>
        </w:rPr>
        <w:t>角</w:t>
      </w:r>
      <w:r>
        <w:rPr>
          <w:rFonts w:ascii="Times New Roman" w:eastAsia="黑体" w:hint="eastAsia"/>
          <w:bCs/>
          <w:sz w:val="24"/>
        </w:rPr>
        <w:t>、</w:t>
      </w:r>
      <w:r w:rsidR="002C6EF0">
        <w:rPr>
          <w:rFonts w:ascii="Times New Roman" w:eastAsia="黑体"/>
          <w:bCs/>
          <w:sz w:val="24"/>
        </w:rPr>
        <w:t>定</w:t>
      </w:r>
      <w:r w:rsidR="002C6EF0">
        <w:rPr>
          <w:rFonts w:ascii="Times New Roman" w:eastAsia="黑体" w:hint="eastAsia"/>
          <w:bCs/>
          <w:sz w:val="24"/>
        </w:rPr>
        <w:t>起偏器</w:t>
      </w:r>
      <w:r w:rsidR="002C6EF0">
        <w:rPr>
          <w:rFonts w:ascii="Times New Roman" w:eastAsia="黑体" w:hint="eastAsia"/>
          <w:bCs/>
          <w:sz w:val="24"/>
        </w:rPr>
        <w:t>P</w:t>
      </w:r>
      <w:r w:rsidR="002C6EF0">
        <w:rPr>
          <w:rFonts w:ascii="Times New Roman" w:eastAsia="黑体" w:hint="eastAsia"/>
          <w:bCs/>
          <w:sz w:val="24"/>
        </w:rPr>
        <w:t>的</w:t>
      </w:r>
      <w:r w:rsidR="008B766D" w:rsidRPr="00B47B77">
        <w:rPr>
          <w:rFonts w:ascii="Times New Roman" w:eastAsia="黑体"/>
          <w:bCs/>
          <w:sz w:val="24"/>
        </w:rPr>
        <w:t>透射轴方向</w:t>
      </w:r>
    </w:p>
    <w:p w:rsidR="00412926" w:rsidRDefault="00C27D7B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原理：</w:t>
      </w:r>
      <w:r w:rsidR="00412926" w:rsidRPr="00412926">
        <w:rPr>
          <w:rFonts w:ascii="Times New Roman" w:hint="eastAsia"/>
        </w:rPr>
        <w:t>光束以</w:t>
      </w:r>
      <w:r w:rsidR="00412926">
        <w:rPr>
          <w:rFonts w:ascii="Times New Roman" w:hint="eastAsia"/>
        </w:rPr>
        <w:t>布儒斯特角入射时，</w:t>
      </w:r>
      <w:r w:rsidR="00BD23B4">
        <w:rPr>
          <w:rFonts w:ascii="Times New Roman" w:hint="eastAsia"/>
        </w:rPr>
        <w:t>反射光为电矢量垂直于入射面的完全线偏振光，反射光中</w:t>
      </w:r>
      <w:r w:rsidR="00623DE4">
        <w:rPr>
          <w:rFonts w:ascii="Times New Roman" w:hint="eastAsia"/>
        </w:rPr>
        <w:t>没有电矢量</w:t>
      </w:r>
      <w:r>
        <w:rPr>
          <w:rFonts w:ascii="Times New Roman" w:hint="eastAsia"/>
        </w:rPr>
        <w:t>与</w:t>
      </w:r>
      <w:r w:rsidR="00BD23B4">
        <w:rPr>
          <w:rFonts w:ascii="Times New Roman" w:hint="eastAsia"/>
        </w:rPr>
        <w:t>入射面平行的分量</w:t>
      </w:r>
      <w:r w:rsidR="00B86629">
        <w:rPr>
          <w:rFonts w:ascii="Times New Roman" w:hint="eastAsia"/>
        </w:rPr>
        <w:t>。</w:t>
      </w:r>
      <w:r w:rsidR="00623DE4">
        <w:rPr>
          <w:rFonts w:ascii="Times New Roman" w:hint="eastAsia"/>
        </w:rPr>
        <w:t>如起偏器透射轴在水平方向，</w:t>
      </w:r>
      <w:r w:rsidR="00A537BF">
        <w:rPr>
          <w:rFonts w:ascii="Times New Roman" w:hint="eastAsia"/>
        </w:rPr>
        <w:t>则</w:t>
      </w:r>
      <w:r w:rsidR="00FE5AD5">
        <w:rPr>
          <w:rFonts w:ascii="Times New Roman" w:hint="eastAsia"/>
        </w:rPr>
        <w:t>入射光电矢量与入射面平行，反射光强极小</w:t>
      </w:r>
      <w:r w:rsidR="00623DE4">
        <w:rPr>
          <w:rFonts w:ascii="Times New Roman" w:hint="eastAsia"/>
        </w:rPr>
        <w:t>。</w:t>
      </w:r>
    </w:p>
    <w:p w:rsidR="00FE5AD5" w:rsidRDefault="00FE5AD5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方法：使激光束以布儒斯特角入射反射镜表面，调整起偏器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方位角，当反射光强极小时，则起偏器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的透射轴位于水平方向。</w:t>
      </w:r>
    </w:p>
    <w:p w:rsidR="0033531A" w:rsidRDefault="002A47A5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步骤：</w:t>
      </w:r>
    </w:p>
    <w:p w:rsidR="0077206B" w:rsidRDefault="002A47A5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="00C4009B">
        <w:rPr>
          <w:rFonts w:ascii="Times New Roman" w:hint="eastAsia"/>
        </w:rPr>
        <w:t>测量</w:t>
      </w:r>
      <w:r w:rsidR="00C4009B" w:rsidRPr="00B47B77">
        <w:rPr>
          <w:rFonts w:ascii="Times New Roman"/>
        </w:rPr>
        <w:t>光束正入射</w:t>
      </w:r>
      <w:r w:rsidR="00C4009B">
        <w:rPr>
          <w:rFonts w:ascii="Times New Roman" w:hint="eastAsia"/>
        </w:rPr>
        <w:t>反射镜</w:t>
      </w:r>
      <w:r w:rsidR="00C4009B" w:rsidRPr="00B47B77">
        <w:rPr>
          <w:rFonts w:ascii="Times New Roman"/>
        </w:rPr>
        <w:t>表面时</w:t>
      </w:r>
      <w:r w:rsidR="00C4009B">
        <w:rPr>
          <w:rFonts w:ascii="Times New Roman" w:hint="eastAsia"/>
        </w:rPr>
        <w:t>的</w:t>
      </w:r>
      <w:r w:rsidR="00C4009B" w:rsidRPr="00B47B77">
        <w:rPr>
          <w:rFonts w:ascii="Times New Roman"/>
        </w:rPr>
        <w:t>平台方位角</w:t>
      </w:r>
      <w:r w:rsidR="00C4009B">
        <w:rPr>
          <w:rFonts w:ascii="Times New Roman" w:hint="eastAsia"/>
        </w:rPr>
        <w:t>：</w:t>
      </w:r>
      <w:r w:rsidR="00BF7899">
        <w:rPr>
          <w:rFonts w:ascii="Times New Roman" w:hint="eastAsia"/>
        </w:rPr>
        <w:t>将反射镜放在小平台上，</w:t>
      </w:r>
      <w:r w:rsidR="00C4009B">
        <w:rPr>
          <w:rFonts w:ascii="Times New Roman" w:hint="eastAsia"/>
        </w:rPr>
        <w:t>自制带小孔的纸片放置在出射光束处，调整小平台使反射光束与激光器出射光束重合，记录</w:t>
      </w:r>
      <w:r w:rsidR="009A30FA">
        <w:rPr>
          <w:rFonts w:ascii="Times New Roman" w:hint="eastAsia"/>
        </w:rPr>
        <w:t>此时的</w:t>
      </w:r>
      <w:r w:rsidR="001D480F" w:rsidRPr="00B47B77">
        <w:rPr>
          <w:rFonts w:ascii="Times New Roman"/>
        </w:rPr>
        <w:t>平台方位角</w:t>
      </w:r>
      <w:r w:rsidR="001D480F" w:rsidRPr="00B47B77">
        <w:rPr>
          <w:rFonts w:ascii="Times New Roman"/>
          <w:i/>
          <w:iCs/>
        </w:rPr>
        <w:t>α</w:t>
      </w:r>
      <w:r w:rsidR="001D480F" w:rsidRPr="00B47B77">
        <w:rPr>
          <w:rFonts w:ascii="Times New Roman"/>
          <w:i/>
          <w:iCs/>
          <w:vertAlign w:val="subscript"/>
        </w:rPr>
        <w:t>i</w:t>
      </w:r>
      <w:r w:rsidR="001D480F" w:rsidRPr="00B47B77">
        <w:rPr>
          <w:rFonts w:ascii="Times New Roman"/>
          <w:vertAlign w:val="subscript"/>
        </w:rPr>
        <w:t>=0</w:t>
      </w:r>
      <w:r w:rsidR="00B46BC4">
        <w:rPr>
          <w:rFonts w:ascii="Times New Roman" w:hint="eastAsia"/>
        </w:rPr>
        <w:t>：</w:t>
      </w:r>
      <w:r w:rsidR="00B46BC4" w:rsidRPr="00B46BC4">
        <w:rPr>
          <w:rFonts w:ascii="Times New Roman" w:hint="eastAsia"/>
          <w:u w:val="single"/>
        </w:rPr>
        <w:t xml:space="preserve">               </w:t>
      </w:r>
      <w:r>
        <w:rPr>
          <w:rFonts w:ascii="Times New Roman" w:hint="eastAsia"/>
        </w:rPr>
        <w:t>；</w:t>
      </w:r>
    </w:p>
    <w:p w:rsidR="00BF7899" w:rsidRPr="00BF7899" w:rsidRDefault="002A47A5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 w:rsidR="003410E0">
        <w:rPr>
          <w:rFonts w:ascii="Times New Roman" w:hint="eastAsia"/>
        </w:rPr>
        <w:t>观测</w:t>
      </w:r>
      <w:r w:rsidR="003410E0" w:rsidRPr="00B46BC4">
        <w:rPr>
          <w:rFonts w:ascii="Times New Roman" w:hint="eastAsia"/>
        </w:rPr>
        <w:t>布儒斯特角</w:t>
      </w:r>
      <w:r w:rsidR="009A30FA">
        <w:rPr>
          <w:rFonts w:ascii="Times New Roman" w:hint="eastAsia"/>
        </w:rPr>
        <w:t>、定起偏</w:t>
      </w:r>
      <w:r w:rsidR="003410E0">
        <w:rPr>
          <w:rFonts w:ascii="Times New Roman" w:hint="eastAsia"/>
        </w:rPr>
        <w:t>器</w:t>
      </w:r>
      <w:r>
        <w:rPr>
          <w:rFonts w:ascii="Times New Roman" w:hint="eastAsia"/>
        </w:rPr>
        <w:t>P</w:t>
      </w:r>
      <w:r w:rsidR="003410E0">
        <w:rPr>
          <w:rFonts w:ascii="Times New Roman" w:hint="eastAsia"/>
        </w:rPr>
        <w:t>透射轴方向：</w:t>
      </w:r>
      <w:r w:rsidR="00BF7899">
        <w:rPr>
          <w:rFonts w:ascii="Times New Roman" w:hint="eastAsia"/>
        </w:rPr>
        <w:t>转动小平台</w:t>
      </w:r>
      <w:r w:rsidR="009A30FA">
        <w:rPr>
          <w:rFonts w:ascii="Times New Roman" w:hint="eastAsia"/>
        </w:rPr>
        <w:t>，使反射光束朝向实验者自身（</w:t>
      </w:r>
      <w:r w:rsidR="009A30FA">
        <w:rPr>
          <w:rFonts w:ascii="Times New Roman" w:hint="eastAsia"/>
          <w:b/>
        </w:rPr>
        <w:t>反射光束禁止向</w:t>
      </w:r>
      <w:r w:rsidR="009A30FA" w:rsidRPr="00645677">
        <w:rPr>
          <w:rFonts w:ascii="Times New Roman" w:hint="eastAsia"/>
          <w:b/>
        </w:rPr>
        <w:t>照射他人</w:t>
      </w:r>
      <w:r w:rsidR="009A30FA">
        <w:rPr>
          <w:rFonts w:ascii="Times New Roman" w:hint="eastAsia"/>
          <w:b/>
        </w:rPr>
        <w:t>方向转动</w:t>
      </w:r>
      <w:r w:rsidR="009A30FA">
        <w:rPr>
          <w:rFonts w:ascii="Times New Roman" w:hint="eastAsia"/>
        </w:rPr>
        <w:t>）</w:t>
      </w:r>
      <w:r w:rsidR="00BF7899">
        <w:rPr>
          <w:rFonts w:ascii="Times New Roman" w:hint="eastAsia"/>
        </w:rPr>
        <w:t>，</w:t>
      </w:r>
      <w:r w:rsidR="009A30FA">
        <w:rPr>
          <w:rFonts w:ascii="Times New Roman" w:hint="eastAsia"/>
        </w:rPr>
        <w:t>并</w:t>
      </w:r>
      <w:r w:rsidR="00BF7899">
        <w:rPr>
          <w:rFonts w:ascii="Times New Roman" w:hint="eastAsia"/>
        </w:rPr>
        <w:t>使入射角约为</w:t>
      </w:r>
      <w:r w:rsidR="00C4009B">
        <w:rPr>
          <w:rFonts w:ascii="Times New Roman" w:hint="eastAsia"/>
        </w:rPr>
        <w:t>55</w:t>
      </w:r>
      <w:r w:rsidR="00C4009B">
        <w:rPr>
          <w:rFonts w:ascii="Times New Roman" w:hint="eastAsia"/>
        </w:rPr>
        <w:t>°</w:t>
      </w:r>
      <w:r w:rsidR="009A30FA">
        <w:rPr>
          <w:rFonts w:ascii="Times New Roman" w:hint="eastAsia"/>
        </w:rPr>
        <w:t>。用白纸屏观测光强。</w:t>
      </w:r>
      <w:r w:rsidR="00BA291D">
        <w:rPr>
          <w:rFonts w:ascii="Times New Roman" w:hint="eastAsia"/>
        </w:rPr>
        <w:t>交替调整</w:t>
      </w:r>
      <w:r w:rsidR="003B7D8B">
        <w:rPr>
          <w:rFonts w:ascii="Times New Roman" w:hint="eastAsia"/>
        </w:rPr>
        <w:t>小平台</w:t>
      </w:r>
      <w:r w:rsidR="009A30FA">
        <w:rPr>
          <w:rFonts w:ascii="Times New Roman" w:hint="eastAsia"/>
        </w:rPr>
        <w:t>（即入射角）</w:t>
      </w:r>
      <w:r w:rsidR="00BA291D">
        <w:rPr>
          <w:rFonts w:ascii="Times New Roman" w:hint="eastAsia"/>
        </w:rPr>
        <w:t>和起偏器</w:t>
      </w:r>
      <w:r w:rsidR="009A30FA">
        <w:rPr>
          <w:rFonts w:ascii="Times New Roman" w:hint="eastAsia"/>
        </w:rPr>
        <w:t>P</w:t>
      </w:r>
      <w:r w:rsidR="003B7D8B">
        <w:rPr>
          <w:rFonts w:ascii="Times New Roman" w:hint="eastAsia"/>
        </w:rPr>
        <w:t>方位角</w:t>
      </w:r>
      <w:r w:rsidR="00BA291D">
        <w:rPr>
          <w:rFonts w:ascii="Times New Roman" w:hint="eastAsia"/>
        </w:rPr>
        <w:t>，使</w:t>
      </w:r>
      <w:r w:rsidR="001919B1">
        <w:rPr>
          <w:rFonts w:ascii="Times New Roman" w:hint="eastAsia"/>
        </w:rPr>
        <w:t>反</w:t>
      </w:r>
      <w:r w:rsidR="00BA291D">
        <w:rPr>
          <w:rFonts w:ascii="Times New Roman" w:hint="eastAsia"/>
        </w:rPr>
        <w:t>射光</w:t>
      </w:r>
      <w:r>
        <w:rPr>
          <w:rFonts w:ascii="Times New Roman" w:hint="eastAsia"/>
        </w:rPr>
        <w:t>强极小</w:t>
      </w:r>
      <w:r w:rsidR="009A30FA">
        <w:rPr>
          <w:rFonts w:ascii="Times New Roman" w:hint="eastAsia"/>
        </w:rPr>
        <w:t>。</w:t>
      </w:r>
      <w:r w:rsidR="001919B1">
        <w:rPr>
          <w:rFonts w:ascii="Times New Roman" w:hint="eastAsia"/>
        </w:rPr>
        <w:t>记录</w:t>
      </w:r>
      <w:r w:rsidR="009A30FA">
        <w:rPr>
          <w:rFonts w:ascii="Times New Roman" w:hint="eastAsia"/>
        </w:rPr>
        <w:t>此时的</w:t>
      </w:r>
      <w:r w:rsidR="001919B1">
        <w:rPr>
          <w:rFonts w:ascii="Times New Roman" w:hint="eastAsia"/>
        </w:rPr>
        <w:t>小平台方位角和起偏器</w:t>
      </w:r>
      <w:r w:rsidR="009A30FA">
        <w:rPr>
          <w:rFonts w:ascii="Times New Roman" w:hint="eastAsia"/>
        </w:rPr>
        <w:t>P</w:t>
      </w:r>
      <w:r w:rsidR="001919B1">
        <w:rPr>
          <w:rFonts w:ascii="Times New Roman" w:hint="eastAsia"/>
        </w:rPr>
        <w:t>方位角。重复测量</w:t>
      </w:r>
      <w:r w:rsidR="001919B1">
        <w:rPr>
          <w:rFonts w:ascii="Times New Roman" w:hint="eastAsia"/>
        </w:rPr>
        <w:t>3</w:t>
      </w:r>
      <w:r w:rsidR="001919B1">
        <w:rPr>
          <w:rFonts w:ascii="Times New Roman" w:hint="eastAsia"/>
        </w:rPr>
        <w:t>次。</w:t>
      </w:r>
    </w:p>
    <w:tbl>
      <w:tblPr>
        <w:tblW w:w="6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7"/>
        <w:gridCol w:w="2126"/>
        <w:gridCol w:w="2268"/>
      </w:tblGrid>
      <w:tr w:rsidR="003250BF" w:rsidRPr="00B47B77" w:rsidTr="00F01588">
        <w:tc>
          <w:tcPr>
            <w:tcW w:w="2057" w:type="dxa"/>
            <w:vAlign w:val="center"/>
          </w:tcPr>
          <w:p w:rsidR="003250BF" w:rsidRPr="00B47B77" w:rsidRDefault="00C855C6" w:rsidP="00B46BC4">
            <w:pPr>
              <w:widowControl/>
              <w:autoSpaceDE w:val="0"/>
              <w:autoSpaceDN w:val="0"/>
              <w:spacing w:line="276" w:lineRule="auto"/>
              <w:ind w:right="7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2126" w:type="dxa"/>
            <w:vAlign w:val="center"/>
          </w:tcPr>
          <w:p w:rsidR="003250BF" w:rsidRPr="00B47B77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入射角为</w:t>
            </w:r>
            <w:r w:rsidR="00B46BC4" w:rsidRPr="00B46BC4">
              <w:rPr>
                <w:rFonts w:ascii="Times New Roman" w:hint="eastAsia"/>
              </w:rPr>
              <w:t>布儒斯特角</w:t>
            </w:r>
            <w:r w:rsidRPr="00B47B77">
              <w:rPr>
                <w:rFonts w:ascii="Times New Roman"/>
              </w:rPr>
              <w:t>时</w:t>
            </w:r>
            <w:r w:rsidR="00B46BC4">
              <w:rPr>
                <w:rFonts w:ascii="Times New Roman" w:hint="eastAsia"/>
              </w:rPr>
              <w:t>的</w:t>
            </w:r>
            <w:r w:rsidRPr="00B47B77">
              <w:rPr>
                <w:rFonts w:ascii="Times New Roman"/>
              </w:rPr>
              <w:t>平台方位角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vertAlign w:val="subscript"/>
              </w:rPr>
              <w:t>B</w:t>
            </w:r>
          </w:p>
        </w:tc>
        <w:tc>
          <w:tcPr>
            <w:tcW w:w="2268" w:type="dxa"/>
            <w:vAlign w:val="center"/>
          </w:tcPr>
          <w:p w:rsidR="003250BF" w:rsidRPr="00B47B77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起偏器</w:t>
            </w:r>
            <w:r w:rsidRPr="00B47B77">
              <w:rPr>
                <w:rFonts w:ascii="Times New Roman"/>
              </w:rPr>
              <w:t>P</w:t>
            </w:r>
            <w:r w:rsidRPr="00B47B77">
              <w:rPr>
                <w:rFonts w:ascii="Times New Roman"/>
              </w:rPr>
              <w:t>透射轴在水平方向</w:t>
            </w:r>
            <w:r>
              <w:rPr>
                <w:rFonts w:ascii="Times New Roman" w:hint="eastAsia"/>
              </w:rPr>
              <w:t>的</w:t>
            </w:r>
            <w:r w:rsidRPr="00B47B77">
              <w:rPr>
                <w:rFonts w:ascii="Times New Roman"/>
              </w:rPr>
              <w:t>方位角为</w:t>
            </w: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  <w:vertAlign w:val="subscript"/>
              </w:rPr>
              <w:sym w:font="Symbol" w:char="F0AB"/>
            </w:r>
          </w:p>
        </w:tc>
      </w:tr>
      <w:tr w:rsidR="003250BF" w:rsidRPr="00B47B77" w:rsidTr="00F01588">
        <w:tc>
          <w:tcPr>
            <w:tcW w:w="2057" w:type="dxa"/>
            <w:vAlign w:val="center"/>
          </w:tcPr>
          <w:p w:rsidR="003250BF" w:rsidRPr="001D480F" w:rsidRDefault="001D480F" w:rsidP="00B46BC4">
            <w:pPr>
              <w:widowControl/>
              <w:autoSpaceDE w:val="0"/>
              <w:autoSpaceDN w:val="0"/>
              <w:spacing w:line="276" w:lineRule="auto"/>
              <w:ind w:right="7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126" w:type="dxa"/>
            <w:vAlign w:val="center"/>
          </w:tcPr>
          <w:p w:rsidR="003250BF" w:rsidRPr="001919B1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2268" w:type="dxa"/>
            <w:vAlign w:val="center"/>
          </w:tcPr>
          <w:p w:rsidR="003250BF" w:rsidRPr="00B47B77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</w:tr>
      <w:tr w:rsidR="003250BF" w:rsidRPr="00B47B77" w:rsidTr="00F01588">
        <w:tc>
          <w:tcPr>
            <w:tcW w:w="2057" w:type="dxa"/>
            <w:vAlign w:val="center"/>
          </w:tcPr>
          <w:p w:rsidR="003250BF" w:rsidRPr="00B47B77" w:rsidRDefault="001D480F" w:rsidP="00B46BC4">
            <w:pPr>
              <w:widowControl/>
              <w:autoSpaceDE w:val="0"/>
              <w:autoSpaceDN w:val="0"/>
              <w:spacing w:line="276" w:lineRule="auto"/>
              <w:ind w:right="7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3250BF" w:rsidRPr="001919B1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2268" w:type="dxa"/>
            <w:vAlign w:val="center"/>
          </w:tcPr>
          <w:p w:rsidR="003250BF" w:rsidRPr="00B47B77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</w:tr>
      <w:tr w:rsidR="003250BF" w:rsidRPr="00B47B77" w:rsidTr="00E23A94">
        <w:tc>
          <w:tcPr>
            <w:tcW w:w="2057" w:type="dxa"/>
            <w:vAlign w:val="center"/>
          </w:tcPr>
          <w:p w:rsidR="003250BF" w:rsidRPr="00B47B77" w:rsidRDefault="001D480F" w:rsidP="00B46BC4">
            <w:pPr>
              <w:widowControl/>
              <w:autoSpaceDE w:val="0"/>
              <w:autoSpaceDN w:val="0"/>
              <w:spacing w:line="276" w:lineRule="auto"/>
              <w:ind w:right="7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2126" w:type="dxa"/>
            <w:vAlign w:val="center"/>
          </w:tcPr>
          <w:p w:rsidR="003250BF" w:rsidRPr="001919B1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3250BF" w:rsidRPr="00B47B77" w:rsidRDefault="003250BF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</w:tr>
      <w:tr w:rsidR="00C855C6" w:rsidRPr="00B47B77" w:rsidTr="00E23A94">
        <w:tc>
          <w:tcPr>
            <w:tcW w:w="2057" w:type="dxa"/>
            <w:vAlign w:val="center"/>
          </w:tcPr>
          <w:p w:rsidR="00C855C6" w:rsidRDefault="00C855C6" w:rsidP="00B46BC4">
            <w:pPr>
              <w:widowControl/>
              <w:autoSpaceDE w:val="0"/>
              <w:autoSpaceDN w:val="0"/>
              <w:spacing w:line="276" w:lineRule="auto"/>
              <w:ind w:right="7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平均值</w:t>
            </w:r>
          </w:p>
        </w:tc>
        <w:tc>
          <w:tcPr>
            <w:tcW w:w="2126" w:type="dxa"/>
            <w:vAlign w:val="center"/>
          </w:tcPr>
          <w:p w:rsidR="00C855C6" w:rsidRPr="001919B1" w:rsidRDefault="00C855C6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855C6" w:rsidRPr="00B47B77" w:rsidRDefault="00C855C6" w:rsidP="00B46BC4">
            <w:pPr>
              <w:widowControl/>
              <w:autoSpaceDE w:val="0"/>
              <w:autoSpaceDN w:val="0"/>
              <w:spacing w:line="276" w:lineRule="auto"/>
              <w:ind w:firstLineChars="5" w:firstLine="10"/>
              <w:jc w:val="center"/>
              <w:textAlignment w:val="bottom"/>
              <w:rPr>
                <w:rFonts w:ascii="Times New Roman"/>
              </w:rPr>
            </w:pPr>
          </w:p>
        </w:tc>
      </w:tr>
    </w:tbl>
    <w:p w:rsidR="0077206B" w:rsidRDefault="0077206B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C62B67" w:rsidRPr="00C62B67" w:rsidRDefault="00C62B67" w:rsidP="00C62B67">
      <w:pPr>
        <w:widowControl/>
        <w:autoSpaceDE w:val="0"/>
        <w:autoSpaceDN w:val="0"/>
        <w:spacing w:line="276" w:lineRule="auto"/>
        <w:ind w:right="-102"/>
        <w:textAlignment w:val="bottom"/>
        <w:rPr>
          <w:rFonts w:ascii="Times New Roman"/>
        </w:rPr>
      </w:pPr>
      <w:r w:rsidRPr="00B47B77">
        <w:rPr>
          <w:rFonts w:ascii="Times New Roman"/>
        </w:rPr>
        <w:t>Brewster</w:t>
      </w:r>
      <w:r w:rsidRPr="00B47B77">
        <w:rPr>
          <w:rFonts w:ascii="Times New Roman"/>
        </w:rPr>
        <w:t>角测量值</w:t>
      </w:r>
      <w:r w:rsidRPr="00B47B77">
        <w:rPr>
          <w:rFonts w:ascii="Times New Roman"/>
          <w:i/>
          <w:iCs/>
        </w:rPr>
        <w:t>θ</w:t>
      </w:r>
      <w:r w:rsidRPr="00B47B77">
        <w:rPr>
          <w:rFonts w:ascii="Times New Roman"/>
          <w:vertAlign w:val="subscript"/>
        </w:rPr>
        <w:t xml:space="preserve">B </w:t>
      </w:r>
      <w:r w:rsidRPr="00B47B77">
        <w:rPr>
          <w:rFonts w:ascii="Times New Roman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sub>
            </m:sSub>
          </m:e>
        </m:acc>
      </m:oMath>
      <w:r w:rsidRPr="00B47B77">
        <w:rPr>
          <w:rFonts w:ascii="Times New Roman"/>
          <w:vertAlign w:val="subscript"/>
        </w:rPr>
        <w:t xml:space="preserve"> </w:t>
      </w:r>
      <w:r w:rsidRPr="00B47B77">
        <w:rPr>
          <w:rFonts w:ascii="Times New Roman"/>
        </w:rPr>
        <w:t>-</w:t>
      </w:r>
      <w:r w:rsidRPr="00B47B77">
        <w:rPr>
          <w:rFonts w:ascii="Times New Roman"/>
          <w:i/>
          <w:iCs/>
        </w:rPr>
        <w:t xml:space="preserve"> α</w:t>
      </w:r>
      <w:r w:rsidRPr="00B47B77">
        <w:rPr>
          <w:rFonts w:ascii="Times New Roman"/>
          <w:i/>
          <w:iCs/>
          <w:vertAlign w:val="subscript"/>
        </w:rPr>
        <w:t>i</w:t>
      </w:r>
      <w:r w:rsidRPr="00B47B77">
        <w:rPr>
          <w:rFonts w:ascii="Times New Roman"/>
          <w:vertAlign w:val="subscript"/>
        </w:rPr>
        <w:t>=0</w:t>
      </w:r>
      <w:r>
        <w:rPr>
          <w:rFonts w:ascii="Times New Roman"/>
          <w:vertAlign w:val="subscript"/>
        </w:rPr>
        <w:t xml:space="preserve"> </w:t>
      </w:r>
      <w:r>
        <w:rPr>
          <w:rFonts w:ascii="Times New Roman" w:hint="eastAsia"/>
        </w:rPr>
        <w:t>=</w:t>
      </w:r>
      <w:r w:rsidRPr="00C62B67">
        <w:rPr>
          <w:rFonts w:ascii="Times New Roman"/>
          <w:u w:val="single"/>
        </w:rPr>
        <w:t xml:space="preserve">   </w:t>
      </w:r>
      <w:r>
        <w:rPr>
          <w:rFonts w:ascii="Times New Roman"/>
          <w:u w:val="single"/>
        </w:rPr>
        <w:t xml:space="preserve">         </w:t>
      </w:r>
      <w:r w:rsidRPr="00C62B67">
        <w:rPr>
          <w:rFonts w:ascii="Times New Roman"/>
          <w:u w:val="single"/>
        </w:rPr>
        <w:t xml:space="preserve">   </w:t>
      </w:r>
      <w:r>
        <w:rPr>
          <w:rFonts w:ascii="Times New Roman" w:hint="eastAsia"/>
        </w:rPr>
        <w:t>，</w:t>
      </w:r>
      <w:r w:rsidRPr="00B47B77">
        <w:rPr>
          <w:rFonts w:ascii="Times New Roman"/>
        </w:rPr>
        <w:t>折射率</w:t>
      </w:r>
      <w:r w:rsidRPr="00B46BC4">
        <w:rPr>
          <w:rFonts w:ascii="Times New Roman"/>
        </w:rPr>
        <w:t>n</w:t>
      </w:r>
      <w:r w:rsidRPr="00B47B77">
        <w:rPr>
          <w:rFonts w:ascii="Times New Roman"/>
        </w:rPr>
        <w:t xml:space="preserve"> = tan</w:t>
      </w:r>
      <w:r w:rsidRPr="00245A93">
        <w:rPr>
          <w:rFonts w:ascii="Times New Roman"/>
          <w:i/>
        </w:rPr>
        <w:t>θ</w:t>
      </w:r>
      <w:r w:rsidRPr="00245A93">
        <w:rPr>
          <w:rFonts w:ascii="Times New Roman"/>
          <w:vertAlign w:val="subscript"/>
        </w:rPr>
        <w:t>B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u w:val="single"/>
        </w:rPr>
        <w:t xml:space="preserve">                   </w:t>
      </w:r>
      <w:r w:rsidRPr="00C62B67">
        <w:rPr>
          <w:rFonts w:ascii="Times New Roman" w:hint="eastAsia"/>
        </w:rPr>
        <w:t>。</w:t>
      </w:r>
    </w:p>
    <w:p w:rsidR="00C62B67" w:rsidRDefault="00C62B67" w:rsidP="004129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944E63" w:rsidRPr="00944E63" w:rsidRDefault="00944E63" w:rsidP="00F41B24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/>
        </w:rPr>
      </w:pPr>
      <w:r w:rsidRPr="00944E63">
        <w:rPr>
          <w:rFonts w:ascii="Times New Roman" w:hint="eastAsia"/>
          <w:b/>
        </w:rPr>
        <w:t>定检偏器</w:t>
      </w:r>
      <w:r w:rsidRPr="00944E63">
        <w:rPr>
          <w:rFonts w:ascii="Times New Roman" w:hint="eastAsia"/>
          <w:b/>
        </w:rPr>
        <w:t>A</w:t>
      </w:r>
      <w:r w:rsidRPr="00944E63">
        <w:rPr>
          <w:rFonts w:ascii="Times New Roman" w:hint="eastAsia"/>
          <w:b/>
        </w:rPr>
        <w:t>的透射轴方向</w:t>
      </w:r>
      <w:r>
        <w:rPr>
          <w:rFonts w:ascii="Times New Roman" w:hint="eastAsia"/>
          <w:b/>
        </w:rPr>
        <w:t>：</w:t>
      </w:r>
    </w:p>
    <w:p w:rsidR="003B1135" w:rsidRDefault="003B1135" w:rsidP="00F41B24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原理：起偏器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透射轴位于水平方位的方位角已确定，当检偏器</w:t>
      </w:r>
      <w:r w:rsidR="006000A6">
        <w:rPr>
          <w:rFonts w:ascii="Times New Roman" w:hint="eastAsia"/>
        </w:rPr>
        <w:t>A</w:t>
      </w:r>
      <w:r>
        <w:rPr>
          <w:rFonts w:ascii="Times New Roman" w:hint="eastAsia"/>
        </w:rPr>
        <w:t>透射轴在垂直方向时，与起偏器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正交消光。</w:t>
      </w:r>
    </w:p>
    <w:p w:rsidR="007B3A8E" w:rsidRPr="00B46BC4" w:rsidRDefault="003B1135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</w:rPr>
      </w:pPr>
      <w:r>
        <w:rPr>
          <w:rFonts w:ascii="Times New Roman" w:hint="eastAsia"/>
        </w:rPr>
        <w:t>步骤：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="00823284">
        <w:rPr>
          <w:rFonts w:ascii="Times New Roman" w:hint="eastAsia"/>
        </w:rPr>
        <w:t>置起偏器</w:t>
      </w:r>
      <w:r w:rsidR="00944E63">
        <w:rPr>
          <w:rFonts w:ascii="Times New Roman" w:hint="eastAsia"/>
        </w:rPr>
        <w:t>P</w:t>
      </w:r>
      <w:r w:rsidR="0036583C">
        <w:rPr>
          <w:rFonts w:ascii="Times New Roman" w:hint="eastAsia"/>
        </w:rPr>
        <w:t>方位角</w:t>
      </w:r>
      <w:r w:rsidR="00823284">
        <w:rPr>
          <w:rFonts w:ascii="Times New Roman" w:hint="eastAsia"/>
        </w:rPr>
        <w:t>于</w:t>
      </w:r>
      <w:r w:rsidR="00B971EF" w:rsidRPr="00B47B77">
        <w:rPr>
          <w:rFonts w:ascii="Times New Roman"/>
          <w:bCs/>
          <w:i/>
          <w:iCs/>
        </w:rPr>
        <w:t>p</w:t>
      </w:r>
      <w:r w:rsidR="00B971EF" w:rsidRPr="00B47B77">
        <w:rPr>
          <w:rFonts w:ascii="Times New Roman"/>
          <w:bCs/>
          <w:vertAlign w:val="subscript"/>
        </w:rPr>
        <w:sym w:font="Symbol" w:char="F0AB"/>
      </w:r>
      <w:r>
        <w:rPr>
          <w:rFonts w:ascii="Times New Roman" w:hint="eastAsia"/>
        </w:rPr>
        <w:t>测量平均值位置；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）移去反射镜；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）用毫伏表测量光强</w:t>
      </w:r>
      <w:r w:rsidR="006000A6">
        <w:rPr>
          <w:rFonts w:ascii="Times New Roman" w:hint="eastAsia"/>
        </w:rPr>
        <w:t>；</w:t>
      </w:r>
      <w:r w:rsidR="006000A6">
        <w:rPr>
          <w:rFonts w:ascii="Times New Roman" w:hint="eastAsia"/>
        </w:rPr>
        <w:t>4</w:t>
      </w:r>
      <w:r w:rsidR="006000A6">
        <w:rPr>
          <w:rFonts w:ascii="Times New Roman" w:hint="eastAsia"/>
        </w:rPr>
        <w:t>）</w:t>
      </w:r>
      <w:r w:rsidR="00823284">
        <w:rPr>
          <w:rFonts w:ascii="Times New Roman" w:hint="eastAsia"/>
        </w:rPr>
        <w:t>转动检偏器</w:t>
      </w:r>
      <w:r w:rsidR="00823284">
        <w:rPr>
          <w:rFonts w:ascii="Times New Roman" w:hint="eastAsia"/>
        </w:rPr>
        <w:t>A</w:t>
      </w:r>
      <w:r w:rsidR="00823284">
        <w:rPr>
          <w:rFonts w:ascii="Times New Roman" w:hint="eastAsia"/>
        </w:rPr>
        <w:t>使其与起偏器</w:t>
      </w:r>
      <w:r w:rsidR="00823284">
        <w:rPr>
          <w:rFonts w:ascii="Times New Roman" w:hint="eastAsia"/>
        </w:rPr>
        <w:t>P</w:t>
      </w:r>
      <w:r w:rsidR="00944E63">
        <w:rPr>
          <w:rFonts w:ascii="Times New Roman" w:hint="eastAsia"/>
        </w:rPr>
        <w:t>正交消光，此时</w:t>
      </w:r>
      <w:r w:rsidR="00823284">
        <w:rPr>
          <w:rFonts w:ascii="Times New Roman" w:hint="eastAsia"/>
        </w:rPr>
        <w:t>检偏器</w:t>
      </w:r>
      <w:r w:rsidR="0036583C">
        <w:rPr>
          <w:rFonts w:ascii="Times New Roman" w:hint="eastAsia"/>
        </w:rPr>
        <w:t>A</w:t>
      </w:r>
      <w:r w:rsidR="00944E63">
        <w:rPr>
          <w:rFonts w:ascii="Times New Roman" w:hint="eastAsia"/>
        </w:rPr>
        <w:t>的</w:t>
      </w:r>
      <w:r w:rsidR="00823284">
        <w:rPr>
          <w:rFonts w:ascii="Times New Roman" w:hint="eastAsia"/>
        </w:rPr>
        <w:t>透射轴在垂直方向，记</w:t>
      </w:r>
      <w:r w:rsidR="002A47A5">
        <w:rPr>
          <w:rFonts w:ascii="Times New Roman" w:hint="eastAsia"/>
        </w:rPr>
        <w:t>为</w:t>
      </w:r>
      <w:r w:rsidR="00B46BC4" w:rsidRPr="00B47B77">
        <w:rPr>
          <w:rFonts w:ascii="Times New Roman"/>
          <w:i/>
          <w:iCs/>
        </w:rPr>
        <w:t>α</w:t>
      </w:r>
      <w:r w:rsidR="00B46BC4" w:rsidRPr="00B47B77">
        <w:rPr>
          <w:rFonts w:ascii="Times New Roman"/>
          <w:bCs/>
          <w:vertAlign w:val="subscript"/>
        </w:rPr>
        <w:t>↨</w:t>
      </w:r>
      <w:r w:rsidR="002A47A5">
        <w:rPr>
          <w:rFonts w:ascii="Times New Roman" w:hint="eastAsia"/>
          <w:bCs/>
        </w:rPr>
        <w:t xml:space="preserve"> =</w:t>
      </w:r>
      <w:r w:rsidR="002A47A5">
        <w:rPr>
          <w:rFonts w:ascii="Times New Roman"/>
          <w:bCs/>
        </w:rPr>
        <w:t xml:space="preserve"> </w:t>
      </w:r>
      <w:r w:rsidR="00B46BC4" w:rsidRPr="00B46BC4">
        <w:rPr>
          <w:rFonts w:ascii="Times New Roman" w:hint="eastAsia"/>
          <w:bCs/>
          <w:u w:val="single"/>
        </w:rPr>
        <w:t xml:space="preserve">  </w:t>
      </w:r>
      <w:r w:rsidR="00B46BC4" w:rsidRPr="00823284">
        <w:rPr>
          <w:rFonts w:ascii="Times New Roman" w:hint="eastAsia"/>
          <w:bCs/>
          <w:u w:val="single"/>
        </w:rPr>
        <w:t xml:space="preserve">    </w:t>
      </w:r>
      <w:r w:rsidR="00B46BC4" w:rsidRPr="00823284">
        <w:rPr>
          <w:rFonts w:ascii="Times New Roman"/>
          <w:bCs/>
          <w:u w:val="single"/>
        </w:rPr>
        <w:t xml:space="preserve">           </w:t>
      </w:r>
      <w:r w:rsidR="00B46BC4" w:rsidRPr="00823284">
        <w:rPr>
          <w:rFonts w:ascii="Times New Roman" w:hint="eastAsia"/>
          <w:bCs/>
          <w:u w:val="single"/>
        </w:rPr>
        <w:t xml:space="preserve"> </w:t>
      </w:r>
      <w:r w:rsidR="00B46BC4">
        <w:rPr>
          <w:rFonts w:ascii="Times New Roman" w:hint="eastAsia"/>
          <w:bCs/>
        </w:rPr>
        <w:t>。</w:t>
      </w:r>
    </w:p>
    <w:p w:rsidR="000C6F3C" w:rsidRPr="00B47B77" w:rsidRDefault="000C6F3C" w:rsidP="006C50AB">
      <w:pPr>
        <w:spacing w:line="276" w:lineRule="auto"/>
        <w:jc w:val="both"/>
        <w:rPr>
          <w:rFonts w:ascii="Times New Roman"/>
          <w:b/>
        </w:rPr>
      </w:pPr>
    </w:p>
    <w:p w:rsidR="00BC5191" w:rsidRPr="00B47B77" w:rsidRDefault="000C4C46" w:rsidP="006C50AB">
      <w:pPr>
        <w:spacing w:line="276" w:lineRule="auto"/>
        <w:jc w:val="both"/>
        <w:rPr>
          <w:rFonts w:ascii="Times New Roman"/>
          <w:bCs/>
        </w:rPr>
      </w:pPr>
      <w:r>
        <w:rPr>
          <w:rFonts w:ascii="Times New Roman"/>
          <w:bCs/>
          <w:sz w:val="24"/>
        </w:rPr>
        <w:t>(</w:t>
      </w:r>
      <w:r w:rsidR="00EA3767" w:rsidRPr="00B47B77">
        <w:rPr>
          <w:rFonts w:ascii="Times New Roman"/>
          <w:bCs/>
          <w:sz w:val="24"/>
        </w:rPr>
        <w:t>6</w:t>
      </w:r>
      <w:r>
        <w:rPr>
          <w:rFonts w:ascii="Times New Roman"/>
          <w:bCs/>
          <w:sz w:val="24"/>
        </w:rPr>
        <w:t>)</w:t>
      </w:r>
      <w:r w:rsidR="00BC5191" w:rsidRPr="00B47B77">
        <w:rPr>
          <w:rFonts w:ascii="Times New Roman"/>
          <w:b/>
          <w:sz w:val="24"/>
        </w:rPr>
        <w:t xml:space="preserve"> </w:t>
      </w:r>
      <w:r w:rsidR="00EA3767" w:rsidRPr="00B47B77">
        <w:rPr>
          <w:rFonts w:ascii="Times New Roman" w:eastAsia="黑体"/>
          <w:bCs/>
          <w:sz w:val="24"/>
        </w:rPr>
        <w:t>测消光比</w:t>
      </w:r>
      <w:r w:rsidR="00EA3767" w:rsidRPr="00B47B77">
        <w:rPr>
          <w:rFonts w:ascii="Times New Roman" w:eastAsia="黑体"/>
          <w:bCs/>
          <w:i/>
          <w:sz w:val="24"/>
        </w:rPr>
        <w:t>e</w:t>
      </w:r>
    </w:p>
    <w:p w:rsidR="007B3A8E" w:rsidRDefault="00932D60" w:rsidP="006C50AB">
      <w:pPr>
        <w:spacing w:line="276" w:lineRule="auto"/>
        <w:jc w:val="both"/>
        <w:rPr>
          <w:rFonts w:ascii="Times New Roman"/>
        </w:rPr>
      </w:pPr>
      <w:r>
        <w:rPr>
          <w:rFonts w:ascii="Times New Roman" w:hint="eastAsia"/>
          <w:bCs/>
        </w:rPr>
        <w:t>P</w:t>
      </w:r>
      <w:r>
        <w:rPr>
          <w:rFonts w:ascii="Times New Roman" w:hint="eastAsia"/>
          <w:bCs/>
        </w:rPr>
        <w:t>盘不动，转动</w:t>
      </w:r>
      <w:r>
        <w:rPr>
          <w:rFonts w:ascii="Times New Roman" w:hint="eastAsia"/>
          <w:bCs/>
        </w:rPr>
        <w:t>A</w:t>
      </w:r>
      <w:r>
        <w:rPr>
          <w:rFonts w:ascii="Times New Roman" w:hint="eastAsia"/>
          <w:bCs/>
        </w:rPr>
        <w:t>盘</w:t>
      </w:r>
      <w:r w:rsidR="00D87944">
        <w:rPr>
          <w:rFonts w:ascii="Times New Roman" w:hint="eastAsia"/>
          <w:bCs/>
        </w:rPr>
        <w:t>，交替测</w:t>
      </w:r>
      <w:r w:rsidR="00EA3767" w:rsidRPr="00B47B77">
        <w:rPr>
          <w:rFonts w:ascii="Times New Roman"/>
        </w:rPr>
        <w:t>透射光强极值</w:t>
      </w:r>
      <w:r w:rsidR="00EA3767" w:rsidRPr="00B47B77">
        <w:rPr>
          <w:rFonts w:ascii="Times New Roman"/>
          <w:i/>
          <w:iCs/>
        </w:rPr>
        <w:t>I</w:t>
      </w:r>
      <w:r w:rsidR="00EA3767" w:rsidRPr="00B47B77">
        <w:rPr>
          <w:rFonts w:ascii="Times New Roman"/>
          <w:vertAlign w:val="subscript"/>
        </w:rPr>
        <w:t>max</w:t>
      </w:r>
      <w:r w:rsidR="00EA3767" w:rsidRPr="00B47B77">
        <w:rPr>
          <w:rFonts w:ascii="Times New Roman"/>
        </w:rPr>
        <w:t>和</w:t>
      </w:r>
      <w:r w:rsidR="00EA3767" w:rsidRPr="00B47B77">
        <w:rPr>
          <w:rFonts w:ascii="Times New Roman"/>
          <w:i/>
          <w:iCs/>
        </w:rPr>
        <w:t>I</w:t>
      </w:r>
      <w:r w:rsidR="00EA3767" w:rsidRPr="00B47B77">
        <w:rPr>
          <w:rFonts w:ascii="Times New Roman"/>
          <w:vertAlign w:val="subscript"/>
        </w:rPr>
        <w:t>min</w:t>
      </w:r>
      <w:r w:rsidR="00EA3767" w:rsidRPr="00B47B77">
        <w:rPr>
          <w:rFonts w:ascii="Times New Roman"/>
        </w:rPr>
        <w:t xml:space="preserve"> (</w:t>
      </w:r>
      <w:r w:rsidR="00EA3767" w:rsidRPr="00B47B77">
        <w:rPr>
          <w:rFonts w:ascii="Times New Roman"/>
        </w:rPr>
        <w:t>用</w:t>
      </w:r>
      <w:r w:rsidR="00EA3767" w:rsidRPr="00B47B77">
        <w:rPr>
          <w:rFonts w:ascii="Times New Roman"/>
        </w:rPr>
        <w:t>mV</w:t>
      </w:r>
      <w:r w:rsidR="00EA3767" w:rsidRPr="00B47B77">
        <w:rPr>
          <w:rFonts w:ascii="Times New Roman"/>
        </w:rPr>
        <w:t>表示</w:t>
      </w:r>
      <w:r w:rsidR="00EA3767" w:rsidRPr="00B47B77">
        <w:rPr>
          <w:rFonts w:ascii="Times New Roman"/>
        </w:rPr>
        <w:t>)</w:t>
      </w:r>
      <w:r w:rsidR="00D87944">
        <w:rPr>
          <w:rFonts w:ascii="Times New Roman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D87944" w:rsidTr="00D87944"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测量次数</w:t>
            </w: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max</w:t>
            </w:r>
            <w:r w:rsidRPr="00B47B77">
              <w:rPr>
                <w:rFonts w:ascii="Times New Roman"/>
              </w:rPr>
              <w:t xml:space="preserve"> (mV)</w:t>
            </w: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min</w:t>
            </w:r>
            <w:r w:rsidRPr="00B47B77">
              <w:rPr>
                <w:rFonts w:ascii="Times New Roman"/>
              </w:rPr>
              <w:t xml:space="preserve"> (mV)</w:t>
            </w:r>
          </w:p>
        </w:tc>
      </w:tr>
      <w:tr w:rsidR="00D87944" w:rsidTr="00D87944"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</w:tr>
      <w:tr w:rsidR="00D87944" w:rsidTr="00D87944"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</w:tr>
      <w:tr w:rsidR="00D87944" w:rsidTr="00D87944"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</w:tr>
      <w:tr w:rsidR="00D87944" w:rsidTr="00D87944"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平均值</w:t>
            </w: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  <w:tc>
          <w:tcPr>
            <w:tcW w:w="2091" w:type="dxa"/>
          </w:tcPr>
          <w:p w:rsidR="00D87944" w:rsidRDefault="00D87944" w:rsidP="00D87944">
            <w:pPr>
              <w:spacing w:line="276" w:lineRule="auto"/>
              <w:jc w:val="center"/>
              <w:rPr>
                <w:rFonts w:ascii="Times New Roman"/>
              </w:rPr>
            </w:pPr>
          </w:p>
        </w:tc>
      </w:tr>
    </w:tbl>
    <w:p w:rsidR="00D87944" w:rsidRDefault="00D87944" w:rsidP="006C50AB">
      <w:pPr>
        <w:spacing w:line="276" w:lineRule="auto"/>
        <w:jc w:val="both"/>
        <w:rPr>
          <w:rFonts w:ascii="Times New Roman"/>
        </w:rPr>
      </w:pPr>
      <w:r>
        <w:rPr>
          <w:rFonts w:ascii="Times New Roman" w:hint="eastAsia"/>
        </w:rPr>
        <w:t>电阻箱阻值</w:t>
      </w:r>
      <w:r>
        <w:rPr>
          <w:rFonts w:ascii="Times New Roman" w:hint="eastAsia"/>
        </w:rPr>
        <w:t>R</w:t>
      </w:r>
      <w:r>
        <w:rPr>
          <w:rFonts w:ascii="Times New Roman" w:hint="eastAsia"/>
        </w:rPr>
        <w:t>：</w:t>
      </w:r>
      <w:r w:rsidRPr="00D87944">
        <w:rPr>
          <w:rFonts w:ascii="Times New Roman" w:hint="eastAsia"/>
          <w:u w:val="single"/>
        </w:rPr>
        <w:t xml:space="preserve">                 </w:t>
      </w:r>
      <w:r w:rsidRPr="00D87944">
        <w:rPr>
          <w:rFonts w:ascii="Times New Roman" w:hint="eastAsia"/>
        </w:rPr>
        <w:t>Ω</w:t>
      </w:r>
      <w:r>
        <w:rPr>
          <w:rFonts w:ascii="Times New Roman" w:hint="eastAsia"/>
        </w:rPr>
        <w:t>。</w:t>
      </w:r>
    </w:p>
    <w:p w:rsidR="00BC5191" w:rsidRPr="00B47B77" w:rsidRDefault="00BC5191" w:rsidP="00D87944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</w:rPr>
      </w:pPr>
      <w:r w:rsidRPr="00B47B77">
        <w:rPr>
          <w:rFonts w:ascii="Times New Roman"/>
          <w:b/>
        </w:rPr>
        <w:t>挡住光源时</w:t>
      </w:r>
      <w:r w:rsidR="00D30A03">
        <w:rPr>
          <w:rFonts w:ascii="Times New Roman" w:hint="eastAsia"/>
          <w:b/>
        </w:rPr>
        <w:t xml:space="preserve"> </w:t>
      </w:r>
      <w:r w:rsidRPr="00B47B77">
        <w:rPr>
          <w:rFonts w:ascii="Times New Roman"/>
          <w:i/>
        </w:rPr>
        <w:t>I</w:t>
      </w:r>
      <w:r w:rsidRPr="00B47B77">
        <w:rPr>
          <w:rFonts w:ascii="Times New Roman"/>
          <w:iCs/>
          <w:vertAlign w:val="subscript"/>
        </w:rPr>
        <w:t>0</w:t>
      </w:r>
      <w:r w:rsidR="00D87944">
        <w:rPr>
          <w:rFonts w:ascii="Times New Roman"/>
          <w:iCs/>
        </w:rPr>
        <w:t xml:space="preserve"> </w:t>
      </w:r>
      <w:r w:rsidR="00D87944">
        <w:rPr>
          <w:rFonts w:ascii="Times New Roman"/>
        </w:rPr>
        <w:t xml:space="preserve">=  </w:t>
      </w:r>
      <w:r w:rsidR="00D87944" w:rsidRPr="00D87944">
        <w:rPr>
          <w:rFonts w:ascii="Times New Roman"/>
          <w:u w:val="single"/>
        </w:rPr>
        <w:t xml:space="preserve">                </w:t>
      </w:r>
      <w:r w:rsidRPr="00B47B77">
        <w:rPr>
          <w:rFonts w:ascii="Times New Roman"/>
        </w:rPr>
        <w:t xml:space="preserve"> </w:t>
      </w:r>
      <w:r w:rsidR="00D87944">
        <w:rPr>
          <w:rFonts w:ascii="Times New Roman" w:hint="eastAsia"/>
        </w:rPr>
        <w:t>mV</w:t>
      </w:r>
      <w:r w:rsidR="00D87944">
        <w:rPr>
          <w:rFonts w:ascii="Times New Roman" w:hint="eastAsia"/>
        </w:rPr>
        <w:t>。</w:t>
      </w:r>
      <w:r w:rsidR="00AE71C0">
        <w:rPr>
          <w:rFonts w:ascii="Times New Roman" w:hint="eastAsia"/>
        </w:rPr>
        <w:t xml:space="preserve"> </w:t>
      </w:r>
    </w:p>
    <w:p w:rsidR="00BC5191" w:rsidRPr="00B47B77" w:rsidRDefault="00627B53" w:rsidP="00D87944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</w:rPr>
      </w:pPr>
      <w:r w:rsidRPr="00B47B77">
        <w:rPr>
          <w:rFonts w:ascii="Times New Roman"/>
          <w:bCs/>
        </w:rPr>
        <w:lastRenderedPageBreak/>
        <w:t>计算得到消光比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sz w:val="28"/>
          </w:rPr>
          <m:t>=</m:t>
        </m:r>
        <m:f>
          <m:fPr>
            <m:ctrlPr>
              <w:rPr>
                <w:rFonts w:ascii="Cambria Math" w:eastAsia="Cambria Math" w:hAnsi="Cambria Math"/>
                <w:bCs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Cambria Math" w:hAnsi="Cambria Math"/>
                    <w:bCs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</w:rPr>
                      <m:t>min</m:t>
                    </m:r>
                  </m:sub>
                </m:sSub>
              </m:e>
            </m:acc>
            <m:r>
              <w:rPr>
                <w:rFonts w:ascii="Cambria Math" w:eastAsia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eastAsia="Cambria Math" w:hAnsi="Cambria Math"/>
            <w:sz w:val="28"/>
          </w:rPr>
          <m:t>=</m:t>
        </m:r>
      </m:oMath>
      <w:r w:rsidR="00D87944" w:rsidRPr="00D87944">
        <w:rPr>
          <w:rFonts w:ascii="Times New Roman"/>
          <w:bCs/>
          <w:u w:val="single"/>
        </w:rPr>
        <w:t xml:space="preserve">                      </w:t>
      </w:r>
      <w:r w:rsidR="00D87944">
        <w:rPr>
          <w:rFonts w:ascii="Times New Roman" w:hint="eastAsia"/>
          <w:bCs/>
        </w:rPr>
        <w:t>。</w:t>
      </w:r>
    </w:p>
    <w:p w:rsidR="00BC5191" w:rsidRPr="00B47B77" w:rsidRDefault="00BC5191" w:rsidP="006C50AB">
      <w:pPr>
        <w:widowControl/>
        <w:autoSpaceDE w:val="0"/>
        <w:autoSpaceDN w:val="0"/>
        <w:spacing w:line="276" w:lineRule="auto"/>
        <w:ind w:firstLineChars="100" w:firstLine="210"/>
        <w:jc w:val="both"/>
        <w:textAlignment w:val="bottom"/>
        <w:rPr>
          <w:rFonts w:ascii="Times New Roman"/>
          <w:bCs/>
        </w:rPr>
      </w:pPr>
    </w:p>
    <w:p w:rsidR="007B3A8E" w:rsidRPr="00B47B77" w:rsidRDefault="00A363F0" w:rsidP="00D87944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 w:rsidRPr="00B47B77">
        <w:rPr>
          <w:rFonts w:ascii="Times New Roman"/>
          <w:bCs/>
        </w:rPr>
        <w:t>注：</w:t>
      </w:r>
      <w:r w:rsidR="00EA3767" w:rsidRPr="00B47B77">
        <w:rPr>
          <w:rFonts w:ascii="Times New Roman"/>
          <w:bCs/>
        </w:rPr>
        <w:t>电阻取值宜在</w:t>
      </w:r>
      <w:r w:rsidR="001850D0">
        <w:rPr>
          <w:rFonts w:ascii="Times New Roman"/>
          <w:bCs/>
        </w:rPr>
        <w:t>50</w:t>
      </w:r>
      <w:r w:rsidR="001850D0">
        <w:rPr>
          <w:rFonts w:ascii="Times New Roman" w:hint="eastAsia"/>
          <w:bCs/>
        </w:rPr>
        <w:t>~</w:t>
      </w:r>
      <w:r w:rsidR="001850D0">
        <w:rPr>
          <w:rFonts w:ascii="Times New Roman"/>
          <w:bCs/>
        </w:rPr>
        <w:t>200</w:t>
      </w:r>
      <w:r w:rsidR="009B1C55">
        <w:rPr>
          <w:rFonts w:ascii="Times New Roman"/>
          <w:bCs/>
        </w:rPr>
        <w:t xml:space="preserve"> </w:t>
      </w:r>
      <w:r w:rsidRPr="00B47B77">
        <w:rPr>
          <w:rFonts w:ascii="Times New Roman"/>
        </w:rPr>
        <w:t>Ω</w:t>
      </w:r>
      <w:r w:rsidRPr="00B47B77">
        <w:rPr>
          <w:rFonts w:ascii="Times New Roman"/>
        </w:rPr>
        <w:t>，此时硅光电池接收的光</w:t>
      </w:r>
      <w:bookmarkStart w:id="0" w:name="_GoBack"/>
      <w:bookmarkEnd w:id="0"/>
      <w:r w:rsidRPr="00B47B77">
        <w:rPr>
          <w:rFonts w:ascii="Times New Roman"/>
        </w:rPr>
        <w:t>强与输出电压基本线性；</w:t>
      </w:r>
    </w:p>
    <w:p w:rsidR="007B3A8E" w:rsidRPr="00B47B77" w:rsidRDefault="00EA3767" w:rsidP="009B1C55">
      <w:pPr>
        <w:widowControl/>
        <w:autoSpaceDE w:val="0"/>
        <w:autoSpaceDN w:val="0"/>
        <w:spacing w:line="276" w:lineRule="auto"/>
        <w:ind w:firstLineChars="200" w:firstLine="420"/>
        <w:jc w:val="both"/>
        <w:textAlignment w:val="bottom"/>
        <w:rPr>
          <w:rFonts w:ascii="Times New Roman"/>
          <w:bCs/>
        </w:rPr>
      </w:pPr>
      <w:r w:rsidRPr="00B47B77">
        <w:rPr>
          <w:rFonts w:ascii="Times New Roman"/>
          <w:i/>
        </w:rPr>
        <w:t>I</w:t>
      </w:r>
      <w:r w:rsidRPr="00B47B77">
        <w:rPr>
          <w:rFonts w:ascii="Times New Roman"/>
          <w:iCs/>
          <w:vertAlign w:val="subscript"/>
        </w:rPr>
        <w:t>0</w:t>
      </w:r>
      <w:r w:rsidRPr="00B47B77">
        <w:rPr>
          <w:rFonts w:ascii="Times New Roman"/>
        </w:rPr>
        <w:t>：挡住光源后，其它光如日光灯、红外线等不可避免地照射到光电池上，这些光可称为背景光或噪声。</w:t>
      </w:r>
    </w:p>
    <w:p w:rsidR="000C6F3C" w:rsidRPr="00B47B77" w:rsidRDefault="000C6F3C" w:rsidP="006C50AB">
      <w:pPr>
        <w:widowControl/>
        <w:autoSpaceDE w:val="0"/>
        <w:autoSpaceDN w:val="0"/>
        <w:spacing w:line="276" w:lineRule="auto"/>
        <w:ind w:firstLineChars="100" w:firstLine="210"/>
        <w:jc w:val="both"/>
        <w:textAlignment w:val="bottom"/>
        <w:rPr>
          <w:rFonts w:ascii="Times New Roman"/>
          <w:bCs/>
        </w:rPr>
      </w:pPr>
    </w:p>
    <w:p w:rsidR="00116C93" w:rsidRPr="00B47B77" w:rsidRDefault="00D87944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 w:eastAsia="黑体"/>
          <w:bCs/>
          <w:sz w:val="24"/>
        </w:rPr>
      </w:pPr>
      <w:r>
        <w:rPr>
          <w:rFonts w:ascii="Times New Roman"/>
          <w:bCs/>
          <w:sz w:val="24"/>
        </w:rPr>
        <w:t>(</w:t>
      </w:r>
      <w:r w:rsidR="00EA3767" w:rsidRPr="00B47B77">
        <w:rPr>
          <w:rFonts w:ascii="Times New Roman"/>
          <w:bCs/>
          <w:sz w:val="24"/>
        </w:rPr>
        <w:t>7</w:t>
      </w:r>
      <w:r>
        <w:rPr>
          <w:rFonts w:ascii="Times New Roman"/>
          <w:bCs/>
          <w:sz w:val="24"/>
        </w:rPr>
        <w:t>)</w:t>
      </w:r>
      <w:r w:rsidR="00EA3767" w:rsidRPr="00B47B77">
        <w:rPr>
          <w:rFonts w:ascii="Times New Roman" w:eastAsia="黑体"/>
          <w:bCs/>
        </w:rPr>
        <w:t xml:space="preserve"> </w:t>
      </w:r>
      <w:r w:rsidR="00116C93" w:rsidRPr="00B47B77">
        <w:rPr>
          <w:rFonts w:ascii="Times New Roman" w:eastAsia="黑体"/>
          <w:bCs/>
          <w:sz w:val="24"/>
        </w:rPr>
        <w:t>测</w:t>
      </w:r>
      <w:r>
        <w:rPr>
          <w:rFonts w:ascii="Times New Roman" w:eastAsia="黑体" w:hint="eastAsia"/>
          <w:bCs/>
          <w:sz w:val="24"/>
        </w:rPr>
        <w:t>量透射</w:t>
      </w:r>
      <w:r w:rsidR="00116C93" w:rsidRPr="00B47B77">
        <w:rPr>
          <w:rFonts w:ascii="Times New Roman" w:eastAsia="黑体"/>
          <w:bCs/>
          <w:sz w:val="24"/>
        </w:rPr>
        <w:t>光强与</w:t>
      </w:r>
      <w:r w:rsidR="001A7CDC">
        <w:rPr>
          <w:rFonts w:ascii="Times New Roman" w:eastAsia="黑体" w:hint="eastAsia"/>
          <w:bCs/>
          <w:sz w:val="24"/>
        </w:rPr>
        <w:t>两</w:t>
      </w:r>
      <w:r w:rsidR="00116C93" w:rsidRPr="00B47B77">
        <w:rPr>
          <w:rFonts w:ascii="Times New Roman" w:eastAsia="黑体"/>
          <w:bCs/>
          <w:sz w:val="24"/>
        </w:rPr>
        <w:t>偏</w:t>
      </w:r>
      <w:r w:rsidR="00EA3767" w:rsidRPr="00B47B77">
        <w:rPr>
          <w:rFonts w:ascii="Times New Roman" w:eastAsia="黑体"/>
          <w:bCs/>
          <w:sz w:val="24"/>
        </w:rPr>
        <w:t>振器</w:t>
      </w:r>
      <w:r w:rsidR="001A7CDC">
        <w:rPr>
          <w:rFonts w:ascii="Times New Roman" w:eastAsia="黑体" w:hint="eastAsia"/>
          <w:bCs/>
          <w:sz w:val="24"/>
        </w:rPr>
        <w:t>P</w:t>
      </w:r>
      <w:r w:rsidR="001A7CDC">
        <w:rPr>
          <w:rFonts w:ascii="Times New Roman" w:eastAsia="黑体" w:hint="eastAsia"/>
          <w:bCs/>
          <w:sz w:val="24"/>
        </w:rPr>
        <w:t>与</w:t>
      </w:r>
      <w:r w:rsidR="001A7CDC">
        <w:rPr>
          <w:rFonts w:ascii="Times New Roman" w:eastAsia="黑体" w:hint="eastAsia"/>
          <w:bCs/>
          <w:sz w:val="24"/>
        </w:rPr>
        <w:t>A</w:t>
      </w:r>
      <w:r w:rsidR="001A7CDC">
        <w:rPr>
          <w:rFonts w:ascii="Times New Roman" w:eastAsia="黑体" w:hint="eastAsia"/>
          <w:bCs/>
          <w:sz w:val="24"/>
        </w:rPr>
        <w:t>之间</w:t>
      </w:r>
      <w:r w:rsidR="00EA3767" w:rsidRPr="00B47B77">
        <w:rPr>
          <w:rFonts w:ascii="Times New Roman" w:eastAsia="黑体"/>
          <w:bCs/>
          <w:sz w:val="24"/>
        </w:rPr>
        <w:t>夹角</w:t>
      </w:r>
      <w:r w:rsidR="00EA3767" w:rsidRPr="00B47B77">
        <w:rPr>
          <w:rFonts w:ascii="Times New Roman" w:eastAsia="黑体"/>
          <w:bCs/>
          <w:i/>
          <w:iCs/>
          <w:sz w:val="24"/>
        </w:rPr>
        <w:t>θ</w:t>
      </w:r>
      <w:r w:rsidR="00EA3767" w:rsidRPr="00B47B77">
        <w:rPr>
          <w:rFonts w:ascii="Times New Roman" w:eastAsia="黑体"/>
          <w:bCs/>
          <w:sz w:val="24"/>
        </w:rPr>
        <w:t>的关系</w:t>
      </w:r>
    </w:p>
    <w:p w:rsidR="00EE39AE" w:rsidRDefault="00F02783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原理：</w:t>
      </w:r>
      <w:r w:rsidR="00EE39AE">
        <w:rPr>
          <w:rFonts w:ascii="Times New Roman" w:hint="eastAsia"/>
        </w:rPr>
        <w:t>起偏器</w:t>
      </w:r>
      <w:r w:rsidR="00EE39AE">
        <w:rPr>
          <w:rFonts w:ascii="Times New Roman" w:hint="eastAsia"/>
        </w:rPr>
        <w:t>P</w:t>
      </w:r>
      <w:r w:rsidR="00EE39AE">
        <w:rPr>
          <w:rFonts w:ascii="Times New Roman" w:hint="eastAsia"/>
        </w:rPr>
        <w:t>后的出射光束为线偏振光，设其光强为</w:t>
      </w:r>
      <w:r w:rsidR="00EE39AE" w:rsidRPr="002E7D37">
        <w:rPr>
          <w:rFonts w:ascii="Times New Roman" w:hint="eastAsia"/>
          <w:i/>
        </w:rPr>
        <w:t>I</w:t>
      </w:r>
      <w:r w:rsidR="00EE39AE" w:rsidRPr="00EE39AE">
        <w:rPr>
          <w:rFonts w:ascii="Times New Roman" w:hint="eastAsia"/>
          <w:vertAlign w:val="subscript"/>
        </w:rPr>
        <w:t>max</w:t>
      </w:r>
      <w:r w:rsidR="00EE39AE">
        <w:rPr>
          <w:rFonts w:ascii="Times New Roman" w:hint="eastAsia"/>
        </w:rPr>
        <w:t>，该线偏振光经检偏器</w:t>
      </w:r>
      <w:r w:rsidR="00EE39AE">
        <w:rPr>
          <w:rFonts w:ascii="Times New Roman" w:hint="eastAsia"/>
        </w:rPr>
        <w:t>A</w:t>
      </w:r>
      <w:r w:rsidR="00EE39AE">
        <w:rPr>
          <w:rFonts w:ascii="Times New Roman" w:hint="eastAsia"/>
        </w:rPr>
        <w:t>后，根据马吕</w:t>
      </w:r>
      <w:r w:rsidR="00185826">
        <w:rPr>
          <w:rFonts w:ascii="Times New Roman" w:hint="eastAsia"/>
        </w:rPr>
        <w:t>斯</w:t>
      </w:r>
      <w:r w:rsidR="00EE39AE">
        <w:rPr>
          <w:rFonts w:ascii="Times New Roman" w:hint="eastAsia"/>
        </w:rPr>
        <w:t>定律，其出射光强为</w:t>
      </w:r>
      <w:r w:rsidR="00EE39AE" w:rsidRPr="006A7A23">
        <w:rPr>
          <w:rFonts w:ascii="Times New Roman"/>
          <w:i/>
        </w:rPr>
        <w:t>I</w:t>
      </w:r>
      <w:r w:rsidR="00EE39AE" w:rsidRPr="00EE39AE">
        <w:rPr>
          <w:rFonts w:ascii="Times New Roman"/>
          <w:vertAlign w:val="subscript"/>
        </w:rPr>
        <w:t>max</w:t>
      </w:r>
      <w:r w:rsidR="00EE39AE" w:rsidRPr="00EE39AE">
        <w:rPr>
          <w:rFonts w:ascii="Times New Roman"/>
        </w:rPr>
        <w:t>cos</w:t>
      </w:r>
      <w:r w:rsidR="00EE39AE" w:rsidRPr="00EE39AE">
        <w:rPr>
          <w:rFonts w:ascii="Times New Roman"/>
          <w:vertAlign w:val="superscript"/>
        </w:rPr>
        <w:t>2</w:t>
      </w:r>
      <w:r w:rsidR="00EE39AE" w:rsidRPr="00EE39AE">
        <w:rPr>
          <w:rFonts w:ascii="Times New Roman"/>
          <w:i/>
        </w:rPr>
        <w:t>θ</w:t>
      </w:r>
      <w:r w:rsidR="00EE39AE">
        <w:rPr>
          <w:rFonts w:ascii="Times New Roman" w:hint="eastAsia"/>
        </w:rPr>
        <w:t>。</w:t>
      </w:r>
    </w:p>
    <w:p w:rsidR="00672D8C" w:rsidRDefault="00672D8C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步骤：起偏器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置于水平方向且保持不动，转动检偏器</w:t>
      </w:r>
      <w:r>
        <w:rPr>
          <w:rFonts w:ascii="Times New Roman" w:hint="eastAsia"/>
        </w:rPr>
        <w:t>A</w:t>
      </w:r>
      <w:r>
        <w:rPr>
          <w:rFonts w:ascii="Times New Roman" w:hint="eastAsia"/>
        </w:rPr>
        <w:t>至不同方位角，测量经检偏器</w:t>
      </w:r>
      <w:r>
        <w:rPr>
          <w:rFonts w:ascii="Times New Roman" w:hint="eastAsia"/>
        </w:rPr>
        <w:t>A</w:t>
      </w:r>
      <w:r>
        <w:rPr>
          <w:rFonts w:ascii="Times New Roman" w:hint="eastAsia"/>
        </w:rPr>
        <w:t>后出射光强。</w:t>
      </w:r>
    </w:p>
    <w:p w:rsidR="007B3A8E" w:rsidRDefault="00EA3767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 w:rsidRPr="00B47B77">
        <w:rPr>
          <w:rFonts w:ascii="Times New Roman"/>
        </w:rPr>
        <w:t>电阻箱示值</w:t>
      </w:r>
      <w:r w:rsidRPr="00B47B77">
        <w:rPr>
          <w:rFonts w:ascii="Times New Roman"/>
          <w:i/>
        </w:rPr>
        <w:t>R</w:t>
      </w:r>
      <w:r w:rsidR="00116C93" w:rsidRPr="00B47B77">
        <w:rPr>
          <w:rFonts w:ascii="Times New Roman"/>
          <w:i/>
        </w:rPr>
        <w:t xml:space="preserve"> </w:t>
      </w:r>
      <w:r w:rsidRPr="00B47B77">
        <w:rPr>
          <w:rFonts w:ascii="Times New Roman"/>
        </w:rPr>
        <w:t>=</w:t>
      </w:r>
      <w:r w:rsidR="00116C93" w:rsidRPr="00B47B77">
        <w:rPr>
          <w:rFonts w:ascii="Times New Roman"/>
        </w:rPr>
        <w:t xml:space="preserve"> </w:t>
      </w:r>
      <w:r w:rsidR="00E31580" w:rsidRPr="00E31580">
        <w:rPr>
          <w:rFonts w:ascii="Times New Roman"/>
          <w:u w:val="single"/>
        </w:rPr>
        <w:t xml:space="preserve">     </w:t>
      </w:r>
      <w:r w:rsidR="00E31580">
        <w:rPr>
          <w:rFonts w:ascii="Times New Roman"/>
          <w:u w:val="single"/>
        </w:rPr>
        <w:t xml:space="preserve">   </w:t>
      </w:r>
      <w:r w:rsidR="00E31580" w:rsidRPr="00E31580">
        <w:rPr>
          <w:rFonts w:ascii="Times New Roman"/>
          <w:u w:val="single"/>
        </w:rPr>
        <w:t xml:space="preserve">       </w:t>
      </w:r>
      <w:r w:rsidR="00116C93" w:rsidRPr="00B47B77">
        <w:rPr>
          <w:rFonts w:ascii="Times New Roman"/>
        </w:rPr>
        <w:t xml:space="preserve"> </w:t>
      </w:r>
      <w:r w:rsidRPr="00B47B77">
        <w:rPr>
          <w:rFonts w:ascii="Times New Roman"/>
        </w:rPr>
        <w:t>Ω</w:t>
      </w:r>
      <w:r w:rsidR="00B929A9">
        <w:rPr>
          <w:rFonts w:ascii="Times New Roman" w:hint="eastAsia"/>
        </w:rPr>
        <w:t>，</w:t>
      </w:r>
      <w:r w:rsidRPr="00B47B77">
        <w:rPr>
          <w:rFonts w:ascii="Times New Roman"/>
          <w:position w:val="-12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18.4pt" o:ole="" fillcolor="window">
            <v:imagedata r:id="rId8" o:title=""/>
          </v:shape>
          <o:OLEObject Type="Embed" ProgID="Equation.3" ShapeID="_x0000_i1025" DrawAspect="Content" ObjectID="_1707643925" r:id="rId9"/>
        </w:object>
      </w:r>
      <w:r w:rsidR="00E31580" w:rsidRPr="00E31580">
        <w:rPr>
          <w:rFonts w:ascii="Times New Roman"/>
          <w:u w:val="single"/>
        </w:rPr>
        <w:t xml:space="preserve">             </w:t>
      </w:r>
      <w:r w:rsidR="00B929A9">
        <w:rPr>
          <w:rFonts w:ascii="Times New Roman" w:hint="eastAsia"/>
        </w:rPr>
        <w:t>，</w:t>
      </w:r>
      <w:r w:rsidRPr="00B47B77">
        <w:rPr>
          <w:rFonts w:ascii="Times New Roman"/>
          <w:i/>
          <w:iCs/>
        </w:rPr>
        <w:t>α</w:t>
      </w:r>
      <w:r w:rsidRPr="00B47B77">
        <w:rPr>
          <w:rFonts w:ascii="Times New Roman"/>
          <w:bCs/>
          <w:vertAlign w:val="subscript"/>
        </w:rPr>
        <w:t>↨</w:t>
      </w:r>
      <w:r w:rsidR="00116C93" w:rsidRPr="00B47B77">
        <w:rPr>
          <w:rFonts w:ascii="Times New Roman"/>
          <w:bCs/>
          <w:vertAlign w:val="subscript"/>
        </w:rPr>
        <w:t xml:space="preserve"> </w:t>
      </w:r>
      <w:r w:rsidRPr="00B47B77">
        <w:rPr>
          <w:rFonts w:ascii="Times New Roman"/>
          <w:bCs/>
        </w:rPr>
        <w:t>=</w:t>
      </w:r>
      <w:r w:rsidR="00116C93" w:rsidRPr="00B47B77">
        <w:rPr>
          <w:rFonts w:ascii="Times New Roman"/>
          <w:bCs/>
        </w:rPr>
        <w:t xml:space="preserve"> </w:t>
      </w:r>
      <w:r w:rsidR="00E31580" w:rsidRPr="00E31580">
        <w:rPr>
          <w:rFonts w:ascii="Times New Roman"/>
          <w:bCs/>
          <w:u w:val="single"/>
        </w:rPr>
        <w:t xml:space="preserve">               </w:t>
      </w:r>
      <w:r w:rsidR="00FE6B5D">
        <w:rPr>
          <w:rFonts w:ascii="Times New Roman" w:hint="eastAsia"/>
        </w:rPr>
        <w:t>，</w:t>
      </w:r>
      <w:r w:rsidR="00FE6B5D" w:rsidRPr="00B47B77">
        <w:rPr>
          <w:rFonts w:ascii="Times New Roman"/>
          <w:b/>
        </w:rPr>
        <w:t>挡住光源时</w:t>
      </w:r>
      <w:r w:rsidR="00FE6B5D">
        <w:rPr>
          <w:rFonts w:ascii="Times New Roman" w:hint="eastAsia"/>
          <w:b/>
        </w:rPr>
        <w:t xml:space="preserve"> </w:t>
      </w:r>
      <w:r w:rsidR="00FE6B5D" w:rsidRPr="00B47B77">
        <w:rPr>
          <w:rFonts w:ascii="Times New Roman"/>
          <w:i/>
        </w:rPr>
        <w:t>I</w:t>
      </w:r>
      <w:r w:rsidR="00FE6B5D" w:rsidRPr="00B47B77">
        <w:rPr>
          <w:rFonts w:ascii="Times New Roman"/>
          <w:iCs/>
          <w:vertAlign w:val="subscript"/>
        </w:rPr>
        <w:t>0</w:t>
      </w:r>
      <w:r w:rsidR="00FE6B5D">
        <w:rPr>
          <w:rFonts w:ascii="Times New Roman"/>
          <w:iCs/>
        </w:rPr>
        <w:t xml:space="preserve"> </w:t>
      </w:r>
      <w:r w:rsidR="00FE6B5D">
        <w:rPr>
          <w:rFonts w:ascii="Times New Roman"/>
        </w:rPr>
        <w:t xml:space="preserve">=  </w:t>
      </w:r>
      <w:r w:rsidR="00FE6B5D" w:rsidRPr="00D87944">
        <w:rPr>
          <w:rFonts w:ascii="Times New Roman"/>
          <w:u w:val="single"/>
        </w:rPr>
        <w:t xml:space="preserve">                </w:t>
      </w:r>
      <w:r w:rsidR="00FE6B5D" w:rsidRPr="00B47B77">
        <w:rPr>
          <w:rFonts w:ascii="Times New Roman"/>
        </w:rPr>
        <w:t xml:space="preserve"> </w:t>
      </w:r>
      <w:r w:rsidR="00FE6B5D">
        <w:rPr>
          <w:rFonts w:ascii="Times New Roman" w:hint="eastAsia"/>
        </w:rPr>
        <w:t>mV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6"/>
        <w:gridCol w:w="1797"/>
        <w:gridCol w:w="1628"/>
        <w:gridCol w:w="1686"/>
        <w:gridCol w:w="1832"/>
        <w:gridCol w:w="684"/>
      </w:tblGrid>
      <w:tr w:rsidR="00D741D2" w:rsidTr="003E5E12">
        <w:tc>
          <w:tcPr>
            <w:tcW w:w="0" w:type="auto"/>
            <w:vAlign w:val="center"/>
          </w:tcPr>
          <w:p w:rsidR="00D741D2" w:rsidRDefault="00D741D2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:rsidR="00D741D2" w:rsidRDefault="00E26385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自变量</w:t>
            </w:r>
            <w:r>
              <w:rPr>
                <w:rFonts w:ascii="Times New Roman" w:hint="eastAsia"/>
              </w:rPr>
              <w:t xml:space="preserve">: </w:t>
            </w:r>
            <w:r w:rsidR="00D741D2" w:rsidRPr="00B47B77">
              <w:rPr>
                <w:rFonts w:ascii="Times New Roman"/>
              </w:rPr>
              <w:t>起偏器</w:t>
            </w:r>
            <w:r w:rsidR="00D741D2">
              <w:rPr>
                <w:rFonts w:ascii="Times New Roman" w:hint="eastAsia"/>
              </w:rPr>
              <w:t>与</w:t>
            </w:r>
          </w:p>
          <w:p w:rsidR="00D741D2" w:rsidRDefault="00D741D2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检偏器夹角</w:t>
            </w:r>
            <w:r w:rsidRPr="00B47B77">
              <w:rPr>
                <w:rFonts w:ascii="Times New Roman"/>
                <w:bCs/>
                <w:i/>
                <w:iCs/>
                <w:sz w:val="24"/>
              </w:rPr>
              <w:t>θ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D741D2" w:rsidRDefault="00D741D2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置</w:t>
            </w:r>
            <w:r w:rsidRPr="00B47B77">
              <w:rPr>
                <w:rFonts w:ascii="Times New Roman"/>
              </w:rPr>
              <w:t>A</w:t>
            </w:r>
            <w:r w:rsidRPr="00B47B77">
              <w:rPr>
                <w:rFonts w:ascii="Times New Roman"/>
              </w:rPr>
              <w:t>盘</w:t>
            </w:r>
            <w:r w:rsidR="00E26385">
              <w:rPr>
                <w:rFonts w:ascii="Times New Roman" w:hint="eastAsia"/>
              </w:rPr>
              <w:t>于</w:t>
            </w:r>
            <w:r w:rsidRPr="00B47B77">
              <w:rPr>
                <w:rFonts w:ascii="Times New Roman"/>
              </w:rPr>
              <w:t>方位角</w:t>
            </w:r>
          </w:p>
          <w:p w:rsidR="00D741D2" w:rsidRDefault="00D741D2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α=α</w:t>
            </w:r>
            <w:r w:rsidRPr="00B47B77">
              <w:rPr>
                <w:rFonts w:ascii="Times New Roman"/>
                <w:bCs/>
                <w:vertAlign w:val="subscript"/>
              </w:rPr>
              <w:t>↨</w:t>
            </w:r>
            <w:r w:rsidRPr="00B47B77">
              <w:rPr>
                <w:rFonts w:ascii="Times New Roman"/>
                <w:bCs/>
              </w:rPr>
              <w:t>+90+</w:t>
            </w:r>
            <w:r w:rsidRPr="00B47B77">
              <w:rPr>
                <w:rFonts w:ascii="Times New Roman"/>
                <w:bCs/>
                <w:i/>
                <w:iCs/>
                <w:sz w:val="24"/>
              </w:rPr>
              <w:t>θ</w:t>
            </w:r>
            <w:r w:rsidR="00E26385">
              <w:rPr>
                <w:rFonts w:ascii="Times New Roman"/>
                <w:bCs/>
                <w:i/>
                <w:iCs/>
                <w:sz w:val="24"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E26385" w:rsidRDefault="00E26385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iCs/>
              </w:rPr>
            </w:pPr>
            <w:r w:rsidRPr="00E26385">
              <w:rPr>
                <w:rFonts w:ascii="Times New Roman" w:hint="eastAsia"/>
                <w:iCs/>
              </w:rPr>
              <w:t>出射光强</w:t>
            </w:r>
            <w:r>
              <w:rPr>
                <w:rFonts w:ascii="Times New Roman" w:hint="eastAsia"/>
                <w:iCs/>
              </w:rPr>
              <w:t>测量值</w:t>
            </w:r>
          </w:p>
          <w:p w:rsidR="00D741D2" w:rsidRDefault="00D741D2" w:rsidP="00E2638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</w:t>
            </w:r>
            <w:r>
              <w:rPr>
                <w:rFonts w:ascii="Times New Roman"/>
              </w:rPr>
              <w:t xml:space="preserve"> (mV)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741D2" w:rsidRDefault="00185826" w:rsidP="00D741D2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相对透过率</w:t>
            </w:r>
          </w:p>
          <w:p w:rsidR="00D741D2" w:rsidRDefault="00D741D2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vertAlign w:val="subscript"/>
              </w:rPr>
            </w:pPr>
            <w:r w:rsidRPr="00B47B77">
              <w:rPr>
                <w:rFonts w:ascii="Times New Roman"/>
                <w:i/>
                <w:iCs/>
              </w:rPr>
              <w:t>I</w:t>
            </w:r>
            <w:r w:rsidR="00185826">
              <w:rPr>
                <w:rFonts w:ascii="Times New Roman"/>
                <w:vertAlign w:val="subscript"/>
              </w:rPr>
              <w:t>m</w:t>
            </w:r>
            <w:r w:rsidR="00E26385">
              <w:rPr>
                <w:rFonts w:ascii="Times New Roman"/>
                <w:vertAlign w:val="subscript"/>
              </w:rPr>
              <w:t xml:space="preserve"> </w:t>
            </w:r>
            <w:r w:rsidR="00185826" w:rsidRPr="00185826">
              <w:rPr>
                <w:rFonts w:ascii="Times New Roman" w:hint="eastAsia"/>
              </w:rPr>
              <w:t>/</w:t>
            </w:r>
            <w:r w:rsidR="00E26385" w:rsidRPr="00185826">
              <w:rPr>
                <w:rFonts w:ascii="Times New Roman"/>
              </w:rPr>
              <w:t xml:space="preserve"> </w:t>
            </w: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 xml:space="preserve">max </w:t>
            </w:r>
          </w:p>
          <w:p w:rsidR="00FE6B5D" w:rsidRDefault="00FE6B5D" w:rsidP="00FE6B5D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或</w:t>
            </w:r>
            <w:r>
              <w:rPr>
                <w:rFonts w:ascii="Times New Roman" w:hint="eastAsia"/>
              </w:rPr>
              <w:t>(</w:t>
            </w:r>
            <w:r w:rsidRPr="00B47B77">
              <w:rPr>
                <w:rFonts w:ascii="Times New Roman"/>
                <w:i/>
                <w:iCs/>
              </w:rPr>
              <w:t>I</w:t>
            </w:r>
            <w:r>
              <w:rPr>
                <w:rFonts w:ascii="Times New Roman"/>
                <w:vertAlign w:val="subscript"/>
              </w:rPr>
              <w:t>m</w:t>
            </w:r>
            <w:r w:rsidRPr="00FE6B5D">
              <w:rPr>
                <w:rFonts w:ascii="Times New Roman" w:hint="eastAsia"/>
              </w:rPr>
              <w:t>-</w:t>
            </w:r>
            <w:r w:rsidRPr="00B47B77">
              <w:rPr>
                <w:rFonts w:ascii="Times New Roman"/>
                <w:i/>
              </w:rPr>
              <w:t xml:space="preserve"> I</w:t>
            </w:r>
            <w:r w:rsidRPr="00B47B77">
              <w:rPr>
                <w:rFonts w:ascii="Times New Roman"/>
                <w:iCs/>
                <w:vertAlign w:val="subscript"/>
              </w:rPr>
              <w:t>0</w:t>
            </w:r>
            <w:r w:rsidRPr="00FE6B5D">
              <w:rPr>
                <w:rFonts w:ascii="Times New Roman"/>
                <w:iCs/>
              </w:rPr>
              <w:t>)</w:t>
            </w:r>
            <w:r w:rsidRPr="00185826">
              <w:rPr>
                <w:rFonts w:ascii="Times New Roman" w:hint="eastAsia"/>
              </w:rPr>
              <w:t>/</w:t>
            </w:r>
            <w:r w:rsidRPr="00185826"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(</w:t>
            </w: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max</w:t>
            </w:r>
            <w:r w:rsidRPr="00FE6B5D">
              <w:rPr>
                <w:rFonts w:ascii="Times New Roman" w:hint="eastAsia"/>
              </w:rPr>
              <w:t>-</w:t>
            </w:r>
            <w:r w:rsidRPr="00B47B77">
              <w:rPr>
                <w:rFonts w:ascii="Times New Roman"/>
                <w:i/>
              </w:rPr>
              <w:t xml:space="preserve"> I</w:t>
            </w:r>
            <w:r w:rsidRPr="00B47B77">
              <w:rPr>
                <w:rFonts w:ascii="Times New Roman"/>
                <w:iCs/>
                <w:vertAlign w:val="subscript"/>
              </w:rPr>
              <w:t>0</w:t>
            </w:r>
            <w:r>
              <w:rPr>
                <w:rFonts w:ascii="Times New Roman" w:hint="eastAsia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741D2" w:rsidRDefault="00185826" w:rsidP="00AC0F1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cos</w:t>
            </w:r>
            <w:r w:rsidRPr="00B47B77">
              <w:rPr>
                <w:rFonts w:ascii="Times New Roman"/>
                <w:vertAlign w:val="superscript"/>
              </w:rPr>
              <w:t>2</w:t>
            </w:r>
            <w:r w:rsidRPr="00B47B77">
              <w:rPr>
                <w:rFonts w:ascii="Times New Roman"/>
                <w:bCs/>
                <w:i/>
                <w:iCs/>
                <w:sz w:val="24"/>
              </w:rPr>
              <w:t>θ</w:t>
            </w: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0.0</w:t>
            </w:r>
            <w:r>
              <w:rPr>
                <w:rFonts w:ascii="Times New Roman"/>
              </w:rPr>
              <w:t xml:space="preserve">  (</w:t>
            </w:r>
            <w:r w:rsidRPr="004415DF">
              <w:rPr>
                <w:rFonts w:ascii="Times New Roman"/>
                <w:b/>
                <w:i/>
              </w:rPr>
              <w:t>I</w:t>
            </w:r>
            <w:r w:rsidRPr="004415DF">
              <w:rPr>
                <w:rFonts w:ascii="Times New Roman"/>
                <w:b/>
                <w:vertAlign w:val="subscript"/>
              </w:rPr>
              <w:t>max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15.0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30.0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3E5E1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45.0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60.0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75.0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3E5E1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80.0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84.0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D741D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87.0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185826" w:rsidTr="003E5E12">
        <w:tc>
          <w:tcPr>
            <w:tcW w:w="0" w:type="auto"/>
            <w:vAlign w:val="center"/>
          </w:tcPr>
          <w:p w:rsidR="00185826" w:rsidRPr="00D741D2" w:rsidRDefault="00185826" w:rsidP="00185826">
            <w:pPr>
              <w:pStyle w:val="a7"/>
              <w:widowControl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ind w:firstLineChars="0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90.0</w:t>
            </w:r>
            <w:r>
              <w:rPr>
                <w:rFonts w:ascii="Times New Roman"/>
              </w:rPr>
              <w:t>(</w:t>
            </w:r>
            <w:r w:rsidRPr="004415DF">
              <w:rPr>
                <w:rFonts w:ascii="Times New Roman"/>
                <w:b/>
                <w:i/>
              </w:rPr>
              <w:t>I</w:t>
            </w:r>
            <w:r w:rsidRPr="004415DF">
              <w:rPr>
                <w:rFonts w:ascii="Times New Roman"/>
                <w:b/>
                <w:vertAlign w:val="subscript"/>
              </w:rPr>
              <w:t>min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</w:tbl>
    <w:p w:rsidR="000C6F3C" w:rsidRDefault="00874419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在实验报告中</w:t>
      </w:r>
      <w:r w:rsidRPr="00874419">
        <w:rPr>
          <w:rFonts w:ascii="Times New Roman" w:hint="eastAsia"/>
        </w:rPr>
        <w:t>画出相对透射率随</w:t>
      </w:r>
      <w:r w:rsidRPr="00874419">
        <w:rPr>
          <w:rFonts w:ascii="Times New Roman"/>
          <w:i/>
        </w:rPr>
        <w:t>θ</w:t>
      </w:r>
      <w:r w:rsidRPr="00874419">
        <w:rPr>
          <w:rFonts w:ascii="Times New Roman" w:hint="eastAsia"/>
        </w:rPr>
        <w:t>变化的关系曲线</w:t>
      </w:r>
      <w:r>
        <w:rPr>
          <w:rFonts w:ascii="Times New Roman" w:hint="eastAsia"/>
        </w:rPr>
        <w:t>，</w:t>
      </w:r>
      <w:r w:rsidRPr="00874419">
        <w:rPr>
          <w:rFonts w:ascii="Times New Roman" w:hint="eastAsia"/>
        </w:rPr>
        <w:t>并与</w:t>
      </w:r>
      <w:r>
        <w:rPr>
          <w:rFonts w:ascii="Times New Roman" w:hint="eastAsia"/>
        </w:rPr>
        <w:t>理论值</w:t>
      </w:r>
      <w:r w:rsidRPr="00874419">
        <w:rPr>
          <w:rFonts w:ascii="Times New Roman"/>
        </w:rPr>
        <w:t>cos</w:t>
      </w:r>
      <w:r w:rsidRPr="00874419">
        <w:rPr>
          <w:rFonts w:ascii="Times New Roman"/>
          <w:vertAlign w:val="superscript"/>
        </w:rPr>
        <w:t>2</w:t>
      </w:r>
      <w:r w:rsidRPr="00874419">
        <w:rPr>
          <w:rFonts w:ascii="Times New Roman"/>
          <w:i/>
        </w:rPr>
        <w:t>θ</w:t>
      </w:r>
      <w:r w:rsidRPr="00874419">
        <w:rPr>
          <w:rFonts w:ascii="Times New Roman" w:hint="eastAsia"/>
        </w:rPr>
        <w:t>的曲线相比较</w:t>
      </w:r>
      <w:r>
        <w:rPr>
          <w:rFonts w:ascii="Times New Roman" w:hint="eastAsia"/>
        </w:rPr>
        <w:t>，</w:t>
      </w:r>
      <w:r w:rsidR="0033531A">
        <w:rPr>
          <w:rFonts w:ascii="Times New Roman" w:hint="eastAsia"/>
        </w:rPr>
        <w:t>检验马吕斯定律的符合程度，给出结论。</w:t>
      </w:r>
    </w:p>
    <w:p w:rsidR="0033531A" w:rsidRDefault="0033531A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33531A" w:rsidRDefault="0033531A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33531A" w:rsidRDefault="0033531A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33531A" w:rsidRDefault="0033531A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33531A" w:rsidRDefault="0033531A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33531A" w:rsidRDefault="0033531A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</w:p>
    <w:p w:rsidR="003266C0" w:rsidRPr="00B47B77" w:rsidRDefault="00EE7CEA" w:rsidP="006C50AB">
      <w:pPr>
        <w:pStyle w:val="a4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8</w:t>
      </w:r>
      <w:r>
        <w:rPr>
          <w:rFonts w:ascii="Times New Roman" w:hAnsi="Times New Roman" w:cs="Times New Roman" w:hint="eastAsia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EA3767" w:rsidRPr="00B47B77">
        <w:rPr>
          <w:rFonts w:ascii="Times New Roman" w:eastAsia="黑体" w:hAnsi="Times New Roman" w:cs="Times New Roman"/>
          <w:bCs/>
          <w:sz w:val="24"/>
        </w:rPr>
        <w:t>定待测波片</w:t>
      </w:r>
      <w:r w:rsidR="00EA3767" w:rsidRPr="00B47B77">
        <w:rPr>
          <w:rFonts w:ascii="Times New Roman" w:eastAsia="黑体" w:hAnsi="Times New Roman" w:cs="Times New Roman"/>
          <w:bCs/>
          <w:sz w:val="24"/>
        </w:rPr>
        <w:t>C</w:t>
      </w:r>
      <w:r w:rsidR="00EA3767" w:rsidRPr="00B47B77">
        <w:rPr>
          <w:rFonts w:ascii="Times New Roman" w:eastAsia="黑体" w:hAnsi="Times New Roman" w:cs="Times New Roman"/>
          <w:bCs/>
          <w:sz w:val="24"/>
          <w:vertAlign w:val="subscript"/>
        </w:rPr>
        <w:t>X</w:t>
      </w:r>
      <w:r w:rsidR="00EA3767" w:rsidRPr="00B47B77">
        <w:rPr>
          <w:rFonts w:ascii="Times New Roman" w:eastAsia="黑体" w:hAnsi="Times New Roman" w:cs="Times New Roman"/>
          <w:bCs/>
          <w:sz w:val="24"/>
        </w:rPr>
        <w:t>的轴向</w:t>
      </w:r>
    </w:p>
    <w:p w:rsidR="00577CD9" w:rsidRDefault="00577CD9" w:rsidP="006C50AB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原理：将待测波片放在已正交消光的起偏</w:t>
      </w:r>
      <w:r w:rsidRPr="00577CD9">
        <w:rPr>
          <w:rFonts w:ascii="Times New Roman" w:hAnsi="Times New Roman" w:cs="Times New Roman" w:hint="eastAsia"/>
        </w:rPr>
        <w:t>器</w:t>
      </w:r>
      <w:r w:rsidRPr="00577CD9">
        <w:rPr>
          <w:rFonts w:ascii="Times New Roman" w:hAnsi="Times New Roman" w:cs="Times New Roman" w:hint="eastAsia"/>
        </w:rPr>
        <w:t>P</w:t>
      </w:r>
      <w:r w:rsidRPr="00577CD9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检偏器</w:t>
      </w:r>
      <w:r w:rsidRPr="00577CD9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之间。</w:t>
      </w:r>
      <w:r w:rsidRPr="00577CD9">
        <w:rPr>
          <w:rFonts w:ascii="Times New Roman" w:hAnsi="Times New Roman" w:cs="Times New Roman" w:hint="eastAsia"/>
        </w:rPr>
        <w:t>旋转波片</w:t>
      </w:r>
      <w:r w:rsidRPr="00577CD9">
        <w:rPr>
          <w:rFonts w:ascii="Times New Roman" w:hAnsi="Times New Roman" w:cs="Times New Roman" w:hint="eastAsia"/>
        </w:rPr>
        <w:t>C</w:t>
      </w:r>
      <w:r w:rsidRPr="00577CD9">
        <w:rPr>
          <w:rFonts w:ascii="Times New Roman" w:hAnsi="Times New Roman" w:cs="Times New Roman" w:hint="eastAsia"/>
        </w:rPr>
        <w:t>，使三者仍保持消光状态，这时波片的一个轴就已平行于偏振器</w:t>
      </w:r>
      <w:r w:rsidRPr="00577CD9">
        <w:rPr>
          <w:rFonts w:ascii="Times New Roman" w:hAnsi="Times New Roman" w:cs="Times New Roman" w:hint="eastAsia"/>
        </w:rPr>
        <w:t>P</w:t>
      </w:r>
      <w:r w:rsidRPr="00577CD9">
        <w:rPr>
          <w:rFonts w:ascii="Times New Roman" w:hAnsi="Times New Roman" w:cs="Times New Roman" w:hint="eastAsia"/>
        </w:rPr>
        <w:t>的透射轴方向</w:t>
      </w:r>
      <w:r>
        <w:rPr>
          <w:rFonts w:ascii="Times New Roman" w:hAnsi="Times New Roman" w:cs="Times New Roman" w:hint="eastAsia"/>
        </w:rPr>
        <w:t>。</w:t>
      </w:r>
    </w:p>
    <w:p w:rsidR="007B3A8E" w:rsidRPr="00B47B77" w:rsidRDefault="00577CD9" w:rsidP="006C50AB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步骤：将起偏器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透射轴置于水平方向</w:t>
      </w:r>
      <w:r w:rsidR="00EA3767" w:rsidRPr="00B47B77">
        <w:rPr>
          <w:rFonts w:ascii="Times New Roman" w:hAnsi="Times New Roman" w:cs="Times New Roman"/>
          <w:position w:val="-12"/>
        </w:rPr>
        <w:object w:dxaOrig="400" w:dyaOrig="380">
          <v:shape id="_x0000_i1026" type="#_x0000_t75" style="width:23.35pt;height:20.6pt" o:ole="" fillcolor="window">
            <v:imagedata r:id="rId10" o:title=""/>
          </v:shape>
          <o:OLEObject Type="Embed" ProgID="Equation.3" ShapeID="_x0000_i1026" DrawAspect="Content" ObjectID="_1707643926" r:id="rId11"/>
        </w:object>
      </w:r>
      <w:r w:rsidR="00EC094E" w:rsidRPr="00B47B77">
        <w:rPr>
          <w:rFonts w:ascii="Times New Roman" w:hAnsi="Times New Roman" w:cs="Times New Roman"/>
        </w:rPr>
        <w:t xml:space="preserve"> </w:t>
      </w:r>
      <w:r w:rsidR="00EA3767" w:rsidRPr="00B47B77">
        <w:rPr>
          <w:rFonts w:ascii="Times New Roman" w:hAnsi="Times New Roman" w:cs="Times New Roman"/>
        </w:rPr>
        <w:t>=</w:t>
      </w:r>
      <w:r w:rsidR="00EC094E" w:rsidRPr="00B47B77">
        <w:rPr>
          <w:rFonts w:ascii="Times New Roman" w:hAnsi="Times New Roman" w:cs="Times New Roman"/>
        </w:rPr>
        <w:t xml:space="preserve"> </w:t>
      </w:r>
      <w:r w:rsidR="005B574F" w:rsidRPr="005B574F">
        <w:rPr>
          <w:rFonts w:ascii="Times New Roman" w:hAnsi="Times New Roman" w:cs="Times New Roman"/>
          <w:u w:val="single"/>
        </w:rPr>
        <w:t xml:space="preserve">               </w:t>
      </w:r>
      <w:r w:rsidR="005B574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检偏器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透射轴置于垂直方向</w:t>
      </w:r>
      <w:r w:rsidR="00EA3767" w:rsidRPr="00B47B77">
        <w:rPr>
          <w:rFonts w:ascii="Times New Roman" w:hAnsi="Times New Roman" w:cs="Times New Roman"/>
          <w:i/>
          <w:iCs/>
        </w:rPr>
        <w:t>α</w:t>
      </w:r>
      <w:r w:rsidR="00EA3767" w:rsidRPr="00B47B77">
        <w:rPr>
          <w:rFonts w:ascii="Times New Roman" w:hAnsi="Times New Roman" w:cs="Times New Roman"/>
          <w:bCs/>
          <w:vertAlign w:val="subscript"/>
        </w:rPr>
        <w:t>↨</w:t>
      </w:r>
      <w:r w:rsidR="00EC094E" w:rsidRPr="00B47B77">
        <w:rPr>
          <w:rFonts w:ascii="Times New Roman" w:hAnsi="Times New Roman" w:cs="Times New Roman"/>
          <w:bCs/>
          <w:vertAlign w:val="subscript"/>
        </w:rPr>
        <w:t xml:space="preserve"> </w:t>
      </w:r>
      <w:r w:rsidR="00EA3767" w:rsidRPr="00B47B77">
        <w:rPr>
          <w:rFonts w:ascii="Times New Roman" w:hAnsi="Times New Roman" w:cs="Times New Roman"/>
          <w:bCs/>
        </w:rPr>
        <w:t>=</w:t>
      </w:r>
      <w:r w:rsidR="00EC094E" w:rsidRPr="00B47B77">
        <w:rPr>
          <w:rFonts w:ascii="Times New Roman" w:hAnsi="Times New Roman" w:cs="Times New Roman"/>
          <w:bCs/>
        </w:rPr>
        <w:t xml:space="preserve"> </w:t>
      </w:r>
      <w:r w:rsidR="005B574F" w:rsidRPr="005B574F"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 w:hint="eastAsia"/>
        </w:rPr>
        <w:t>。</w:t>
      </w:r>
      <w:r w:rsidR="00AE2005">
        <w:rPr>
          <w:rFonts w:ascii="Times New Roman" w:hAnsi="Times New Roman" w:cs="Times New Roman" w:hint="eastAsia"/>
        </w:rPr>
        <w:t>将待测波片</w:t>
      </w:r>
      <w:r w:rsidR="00AE2005">
        <w:rPr>
          <w:rFonts w:ascii="Times New Roman" w:hAnsi="Times New Roman" w:cs="Times New Roman" w:hint="eastAsia"/>
        </w:rPr>
        <w:t>C</w:t>
      </w:r>
      <w:r w:rsidR="00AE2005" w:rsidRPr="00AE2005">
        <w:rPr>
          <w:rFonts w:ascii="Times New Roman" w:hAnsi="Times New Roman" w:cs="Times New Roman" w:hint="eastAsia"/>
          <w:vertAlign w:val="subscript"/>
        </w:rPr>
        <w:t>x</w:t>
      </w:r>
      <w:r w:rsidR="00AE2005">
        <w:rPr>
          <w:rFonts w:ascii="Times New Roman" w:hAnsi="Times New Roman" w:cs="Times New Roman" w:hint="eastAsia"/>
        </w:rPr>
        <w:t>置于小平台上。</w:t>
      </w:r>
      <w:r>
        <w:rPr>
          <w:rFonts w:ascii="Times New Roman" w:hAnsi="Times New Roman" w:cs="Times New Roman" w:hint="eastAsia"/>
        </w:rPr>
        <w:t>转动待测波片</w:t>
      </w:r>
      <w:r>
        <w:rPr>
          <w:rFonts w:ascii="Times New Roman" w:hAnsi="Times New Roman" w:cs="Times New Roman" w:hint="eastAsia"/>
        </w:rPr>
        <w:t>C</w:t>
      </w:r>
      <w:r w:rsidRPr="00577CD9">
        <w:rPr>
          <w:rFonts w:ascii="Times New Roman" w:hAnsi="Times New Roman" w:cs="Times New Roman" w:hint="eastAsia"/>
          <w:vertAlign w:val="subscript"/>
        </w:rPr>
        <w:t>x</w:t>
      </w:r>
      <w:r>
        <w:rPr>
          <w:rFonts w:ascii="Times New Roman" w:hAnsi="Times New Roman" w:cs="Times New Roman" w:hint="eastAsia"/>
        </w:rPr>
        <w:t>，使三者消光，记录</w:t>
      </w:r>
      <w:r w:rsidR="00EA3767" w:rsidRPr="00B47B77">
        <w:rPr>
          <w:rFonts w:ascii="Times New Roman" w:hAnsi="Times New Roman" w:cs="Times New Roman"/>
        </w:rPr>
        <w:t>待测波片</w:t>
      </w:r>
      <w:r w:rsidR="00EA3767" w:rsidRPr="00B47B77">
        <w:rPr>
          <w:rFonts w:ascii="Times New Roman" w:hAnsi="Times New Roman" w:cs="Times New Roman"/>
          <w:bCs/>
        </w:rPr>
        <w:t>C</w:t>
      </w:r>
      <w:r w:rsidR="00EA3767" w:rsidRPr="00B47B77">
        <w:rPr>
          <w:rFonts w:ascii="Times New Roman" w:hAnsi="Times New Roman" w:cs="Times New Roman"/>
          <w:bCs/>
          <w:vertAlign w:val="subscript"/>
        </w:rPr>
        <w:t>x</w:t>
      </w:r>
      <w:r w:rsidR="00EA3767" w:rsidRPr="00B47B77">
        <w:rPr>
          <w:rFonts w:ascii="Times New Roman" w:hAnsi="Times New Roman" w:cs="Times New Roman"/>
        </w:rPr>
        <w:t>的一个轴在垂直方向时</w:t>
      </w:r>
      <w:r w:rsidR="000E1ABD">
        <w:rPr>
          <w:rFonts w:ascii="Times New Roman" w:hAnsi="Times New Roman" w:cs="Times New Roman" w:hint="eastAsia"/>
        </w:rPr>
        <w:t>的</w:t>
      </w:r>
      <w:r w:rsidR="00EA3767" w:rsidRPr="00B47B77">
        <w:rPr>
          <w:rFonts w:ascii="Times New Roman" w:hAnsi="Times New Roman" w:cs="Times New Roman"/>
        </w:rPr>
        <w:t>度盘示值</w:t>
      </w:r>
      <w:r w:rsidR="00EA3767" w:rsidRPr="00B47B77">
        <w:rPr>
          <w:rFonts w:ascii="Times New Roman" w:hAnsi="Times New Roman" w:cs="Times New Roman"/>
          <w:i/>
          <w:iCs/>
        </w:rPr>
        <w:t>c</w:t>
      </w:r>
      <w:r w:rsidR="00EA3767" w:rsidRPr="00B47B77">
        <w:rPr>
          <w:rFonts w:ascii="Times New Roman" w:hAnsi="Times New Roman" w:cs="Times New Roman"/>
          <w:i/>
          <w:iCs/>
          <w:vertAlign w:val="subscript"/>
        </w:rPr>
        <w:t>x</w:t>
      </w:r>
      <w:r w:rsidR="00EC094E" w:rsidRPr="00B47B77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EA3767" w:rsidRPr="00B47B77">
        <w:rPr>
          <w:rFonts w:ascii="Times New Roman" w:hAnsi="Times New Roman" w:cs="Times New Roman"/>
        </w:rPr>
        <w:t>=</w:t>
      </w:r>
      <w:r w:rsidR="00EC094E" w:rsidRPr="00B47B77">
        <w:rPr>
          <w:rFonts w:ascii="Times New Roman" w:hAnsi="Times New Roman" w:cs="Times New Roman"/>
        </w:rPr>
        <w:t xml:space="preserve"> </w:t>
      </w:r>
      <w:r w:rsidR="005B574F" w:rsidRPr="005B574F">
        <w:rPr>
          <w:rFonts w:ascii="Times New Roman" w:hAnsi="Times New Roman" w:cs="Times New Roman"/>
          <w:u w:val="single"/>
        </w:rPr>
        <w:t xml:space="preserve">               </w:t>
      </w:r>
      <w:r w:rsidR="003266C0" w:rsidRPr="00B47B77">
        <w:rPr>
          <w:rFonts w:ascii="Times New Roman" w:hAnsi="Times New Roman" w:cs="Times New Roman"/>
        </w:rPr>
        <w:t>。</w:t>
      </w:r>
    </w:p>
    <w:p w:rsidR="0033531A" w:rsidRDefault="0033531A" w:rsidP="006C50AB">
      <w:pPr>
        <w:pStyle w:val="a4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</w:p>
    <w:p w:rsidR="003266C0" w:rsidRPr="00B47B77" w:rsidRDefault="0033531A" w:rsidP="006C50AB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  <w:sz w:val="24"/>
        </w:rPr>
        <w:t xml:space="preserve"> </w:t>
      </w:r>
      <w:r w:rsidR="00B921EB">
        <w:rPr>
          <w:rFonts w:ascii="Times New Roman" w:hAnsi="Times New Roman" w:cs="Times New Roman" w:hint="eastAsia"/>
          <w:bCs/>
          <w:sz w:val="24"/>
        </w:rPr>
        <w:t>(</w:t>
      </w:r>
      <w:r w:rsidR="00B921EB">
        <w:rPr>
          <w:rFonts w:ascii="Times New Roman" w:hAnsi="Times New Roman" w:cs="Times New Roman"/>
          <w:bCs/>
          <w:sz w:val="24"/>
        </w:rPr>
        <w:t>9</w:t>
      </w:r>
      <w:r w:rsidR="00B921EB">
        <w:rPr>
          <w:rFonts w:ascii="Times New Roman" w:hAnsi="Times New Roman" w:cs="Times New Roman" w:hint="eastAsia"/>
          <w:bCs/>
          <w:sz w:val="24"/>
        </w:rPr>
        <w:t>)</w:t>
      </w:r>
      <w:r w:rsidR="00B921EB">
        <w:rPr>
          <w:rFonts w:ascii="Times New Roman" w:hAnsi="Times New Roman" w:cs="Times New Roman"/>
          <w:bCs/>
          <w:sz w:val="24"/>
        </w:rPr>
        <w:t xml:space="preserve"> </w:t>
      </w:r>
      <w:r w:rsidR="00EA3767" w:rsidRPr="00B47B77">
        <w:rPr>
          <w:rFonts w:ascii="Times New Roman" w:eastAsia="黑体" w:hAnsi="Times New Roman" w:cs="Times New Roman"/>
          <w:bCs/>
          <w:sz w:val="24"/>
        </w:rPr>
        <w:t>定波片</w:t>
      </w:r>
      <w:r w:rsidR="00EA3767" w:rsidRPr="00B47B77">
        <w:rPr>
          <w:rFonts w:ascii="Times New Roman" w:eastAsia="黑体" w:hAnsi="Times New Roman" w:cs="Times New Roman"/>
          <w:bCs/>
          <w:sz w:val="24"/>
        </w:rPr>
        <w:t>C</w:t>
      </w:r>
      <w:r w:rsidR="00EA3767" w:rsidRPr="00B47B77">
        <w:rPr>
          <w:rFonts w:ascii="Times New Roman" w:eastAsia="黑体" w:hAnsi="Times New Roman" w:cs="Times New Roman"/>
          <w:bCs/>
          <w:sz w:val="24"/>
          <w:vertAlign w:val="subscript"/>
        </w:rPr>
        <w:t>0</w:t>
      </w:r>
      <w:r w:rsidR="00EA3767" w:rsidRPr="00B47B77">
        <w:rPr>
          <w:rFonts w:ascii="Times New Roman" w:eastAsia="黑体" w:hAnsi="Times New Roman" w:cs="Times New Roman"/>
          <w:bCs/>
          <w:sz w:val="24"/>
        </w:rPr>
        <w:t>的快轴方向</w:t>
      </w:r>
      <w:r w:rsidR="00EA3767" w:rsidRPr="00B47B77">
        <w:rPr>
          <w:rFonts w:ascii="Times New Roman" w:hAnsi="Times New Roman" w:cs="Times New Roman"/>
        </w:rPr>
        <w:t>(</w:t>
      </w:r>
      <w:r w:rsidR="00EA3767" w:rsidRPr="00B47B77">
        <w:rPr>
          <w:rFonts w:ascii="Times New Roman" w:hAnsi="Times New Roman" w:cs="Times New Roman"/>
        </w:rPr>
        <w:t>大致方向已标出</w:t>
      </w:r>
      <w:r w:rsidR="00EA3767" w:rsidRPr="00B47B77">
        <w:rPr>
          <w:rFonts w:ascii="Times New Roman" w:hAnsi="Times New Roman" w:cs="Times New Roman"/>
        </w:rPr>
        <w:t>)</w:t>
      </w:r>
    </w:p>
    <w:p w:rsidR="00AE2005" w:rsidRDefault="00AE2005" w:rsidP="006C50AB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原理：同上。</w:t>
      </w:r>
    </w:p>
    <w:p w:rsidR="00AE2005" w:rsidRDefault="00AE2005" w:rsidP="006C50AB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步骤：移去待测波片</w:t>
      </w:r>
      <w:r>
        <w:rPr>
          <w:rFonts w:ascii="Times New Roman" w:hAnsi="Times New Roman" w:cs="Times New Roman" w:hint="eastAsia"/>
        </w:rPr>
        <w:t>C</w:t>
      </w:r>
      <w:r w:rsidRPr="00AE2005">
        <w:rPr>
          <w:rFonts w:ascii="Times New Roman" w:hAnsi="Times New Roman" w:cs="Times New Roman" w:hint="eastAsia"/>
          <w:vertAlign w:val="subscript"/>
        </w:rPr>
        <w:t>x</w:t>
      </w:r>
      <w:r>
        <w:rPr>
          <w:rFonts w:ascii="Times New Roman" w:hAnsi="Times New Roman" w:cs="Times New Roman" w:hint="eastAsia"/>
        </w:rPr>
        <w:t>。</w:t>
      </w:r>
      <w:r w:rsidRPr="00AE2005">
        <w:rPr>
          <w:rFonts w:ascii="Times New Roman" w:hAnsi="Times New Roman" w:cs="Times New Roman" w:hint="eastAsia"/>
        </w:rPr>
        <w:t>轻轻地装上仪器配套的波片盘</w:t>
      </w:r>
      <w:r>
        <w:rPr>
          <w:rFonts w:ascii="Times New Roman" w:hAnsi="Times New Roman" w:cs="Times New Roman" w:hint="eastAsia"/>
        </w:rPr>
        <w:t>C</w:t>
      </w:r>
      <w:r w:rsidRPr="00AE200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，用上一步骤方法</w:t>
      </w:r>
      <w:r w:rsidRPr="00AE2005">
        <w:rPr>
          <w:rFonts w:ascii="Times New Roman" w:hAnsi="Times New Roman" w:cs="Times New Roman" w:hint="eastAsia"/>
        </w:rPr>
        <w:t>定出</w:t>
      </w:r>
      <w:r>
        <w:rPr>
          <w:rFonts w:ascii="Times New Roman" w:hAnsi="Times New Roman" w:cs="Times New Roman" w:hint="eastAsia"/>
        </w:rPr>
        <w:t>波片</w:t>
      </w:r>
      <w:r w:rsidRPr="00AE2005">
        <w:rPr>
          <w:rFonts w:ascii="Times New Roman" w:hAnsi="Times New Roman" w:cs="Times New Roman" w:hint="eastAsia"/>
        </w:rPr>
        <w:t>快轴在</w:t>
      </w:r>
      <w:r w:rsidR="006203E4" w:rsidRPr="00AE2005">
        <w:rPr>
          <w:rFonts w:ascii="Times New Roman" w:hAnsi="Times New Roman" w:cs="Times New Roman" w:hint="eastAsia"/>
        </w:rPr>
        <w:t>垂</w:t>
      </w:r>
      <w:r w:rsidRPr="00AE2005">
        <w:rPr>
          <w:rFonts w:ascii="Times New Roman" w:hAnsi="Times New Roman" w:cs="Times New Roman" w:hint="eastAsia"/>
        </w:rPr>
        <w:t>直方向时的度盘方位角</w:t>
      </w:r>
      <w:r w:rsidR="00CB5CE6" w:rsidRPr="00B47B77">
        <w:rPr>
          <w:rFonts w:ascii="Times New Roman" w:hAnsi="Times New Roman" w:cs="Times New Roman"/>
          <w:i/>
          <w:iCs/>
        </w:rPr>
        <w:t>c</w:t>
      </w:r>
      <w:r w:rsidR="00CB5CE6" w:rsidRPr="00B47B77">
        <w:rPr>
          <w:rFonts w:ascii="Times New Roman" w:hAnsi="Times New Roman" w:cs="Times New Roman"/>
          <w:vertAlign w:val="subscript"/>
        </w:rPr>
        <w:t>0</w:t>
      </w:r>
      <w:r w:rsidR="00CB5CE6" w:rsidRPr="00B47B77">
        <w:rPr>
          <w:rFonts w:ascii="Times New Roman" w:hAnsi="Times New Roman" w:cs="Times New Roman"/>
        </w:rPr>
        <w:t xml:space="preserve"> = </w:t>
      </w:r>
      <w:r w:rsidR="00CB5CE6" w:rsidRPr="005B574F"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 w:hint="eastAsia"/>
        </w:rPr>
        <w:t>。该波片快轴大致方向已在盘上用圆</w:t>
      </w:r>
      <w:r w:rsidRPr="00AE2005">
        <w:rPr>
          <w:rFonts w:ascii="Times New Roman" w:hAnsi="Times New Roman" w:cs="Times New Roman" w:hint="eastAsia"/>
        </w:rPr>
        <w:t>点标出</w:t>
      </w:r>
      <w:r>
        <w:rPr>
          <w:rFonts w:ascii="Times New Roman" w:hAnsi="Times New Roman" w:cs="Times New Roman" w:hint="eastAsia"/>
        </w:rPr>
        <w:t>。</w:t>
      </w:r>
    </w:p>
    <w:p w:rsidR="0033531A" w:rsidRDefault="0033531A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 </w:t>
      </w:r>
    </w:p>
    <w:p w:rsidR="003266C0" w:rsidRPr="00B47B77" w:rsidRDefault="00DB7FAD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 w:eastAsia="黑体"/>
          <w:bCs/>
          <w:sz w:val="28"/>
        </w:rPr>
      </w:pPr>
      <w:r>
        <w:rPr>
          <w:rFonts w:ascii="Times New Roman" w:hint="eastAsia"/>
          <w:bCs/>
          <w:sz w:val="24"/>
        </w:rPr>
        <w:t>(</w:t>
      </w:r>
      <w:r>
        <w:rPr>
          <w:rFonts w:ascii="Times New Roman"/>
          <w:bCs/>
          <w:sz w:val="24"/>
        </w:rPr>
        <w:t>10</w:t>
      </w:r>
      <w:r>
        <w:rPr>
          <w:rFonts w:ascii="Times New Roman" w:hint="eastAsia"/>
          <w:bCs/>
          <w:sz w:val="24"/>
        </w:rPr>
        <w:t>)</w:t>
      </w:r>
      <w:r w:rsidR="00EC094E" w:rsidRPr="00B47B77">
        <w:rPr>
          <w:rFonts w:ascii="Times New Roman"/>
          <w:b/>
          <w:sz w:val="28"/>
        </w:rPr>
        <w:t xml:space="preserve"> </w:t>
      </w:r>
      <w:r w:rsidR="00EA3767" w:rsidRPr="00B47B77">
        <w:rPr>
          <w:rFonts w:ascii="Times New Roman" w:eastAsia="黑体"/>
          <w:bCs/>
          <w:sz w:val="24"/>
        </w:rPr>
        <w:t>线偏振光经过</w:t>
      </w:r>
      <w:r w:rsidR="00EA3767" w:rsidRPr="00B47B77">
        <w:rPr>
          <w:rFonts w:ascii="Times New Roman" w:eastAsia="黑体"/>
          <w:bCs/>
          <w:sz w:val="24"/>
          <w:vertAlign w:val="superscript"/>
        </w:rPr>
        <w:t>1</w:t>
      </w:r>
      <w:r w:rsidR="00EA3767" w:rsidRPr="00B47B77">
        <w:rPr>
          <w:rFonts w:ascii="Times New Roman" w:eastAsia="黑体"/>
          <w:bCs/>
          <w:sz w:val="24"/>
        </w:rPr>
        <w:t>/</w:t>
      </w:r>
      <w:r w:rsidR="00EA3767" w:rsidRPr="00B47B77">
        <w:rPr>
          <w:rFonts w:ascii="Times New Roman" w:eastAsia="黑体"/>
          <w:bCs/>
          <w:sz w:val="24"/>
          <w:vertAlign w:val="subscript"/>
        </w:rPr>
        <w:t>4</w:t>
      </w:r>
      <w:r w:rsidR="00EA3767" w:rsidRPr="00B47B77">
        <w:rPr>
          <w:rFonts w:ascii="Times New Roman" w:eastAsia="黑体"/>
          <w:bCs/>
          <w:sz w:val="24"/>
        </w:rPr>
        <w:t>波片</w:t>
      </w:r>
    </w:p>
    <w:p w:rsidR="00002BAB" w:rsidRDefault="00313719" w:rsidP="00002B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内容：</w:t>
      </w:r>
      <w:r w:rsidR="00002BAB" w:rsidRPr="00002BAB">
        <w:rPr>
          <w:rFonts w:ascii="Times New Roman" w:hint="eastAsia"/>
        </w:rPr>
        <w:t>观测线偏振光经过</w:t>
      </w:r>
      <w:r w:rsidR="00002BAB" w:rsidRPr="00002BAB">
        <w:rPr>
          <w:rFonts w:ascii="Times New Roman" w:hint="eastAsia"/>
        </w:rPr>
        <w:t>1/4</w:t>
      </w:r>
      <w:r w:rsidR="00002BAB" w:rsidRPr="00002BAB">
        <w:rPr>
          <w:rFonts w:ascii="Times New Roman" w:hint="eastAsia"/>
        </w:rPr>
        <w:t>波片</w:t>
      </w:r>
      <w:r w:rsidR="00002BAB">
        <w:rPr>
          <w:rFonts w:ascii="Times New Roman" w:hint="eastAsia"/>
        </w:rPr>
        <w:t>C</w:t>
      </w:r>
      <w:r w:rsidR="00002BAB" w:rsidRPr="00002BAB">
        <w:rPr>
          <w:rFonts w:ascii="Times New Roman"/>
          <w:vertAlign w:val="subscript"/>
        </w:rPr>
        <w:t>0</w:t>
      </w:r>
      <w:r w:rsidR="00002BAB" w:rsidRPr="00002BAB">
        <w:rPr>
          <w:rFonts w:ascii="Times New Roman" w:hint="eastAsia"/>
        </w:rPr>
        <w:t>后的偏振态的改变</w:t>
      </w:r>
      <w:r w:rsidR="00002BAB">
        <w:rPr>
          <w:rFonts w:ascii="Times New Roman" w:hint="eastAsia"/>
        </w:rPr>
        <w:t>。</w:t>
      </w:r>
    </w:p>
    <w:p w:rsidR="00BC399D" w:rsidRDefault="00313719" w:rsidP="00002B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方法：激光器经起偏器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后的出射光束为线偏振光。该线偏振光经过</w:t>
      </w:r>
      <w:r>
        <w:rPr>
          <w:rFonts w:ascii="Times New Roman" w:hint="eastAsia"/>
        </w:rPr>
        <w:t>1/4</w:t>
      </w:r>
      <w:r>
        <w:rPr>
          <w:rFonts w:ascii="Times New Roman" w:hint="eastAsia"/>
        </w:rPr>
        <w:t>波片</w:t>
      </w:r>
      <w:r>
        <w:rPr>
          <w:rFonts w:ascii="Times New Roman" w:hint="eastAsia"/>
        </w:rPr>
        <w:t>C</w:t>
      </w:r>
      <w:r w:rsidRPr="00313719">
        <w:rPr>
          <w:rFonts w:ascii="Times New Roman" w:hint="eastAsia"/>
          <w:vertAlign w:val="subscript"/>
        </w:rPr>
        <w:t>0</w:t>
      </w:r>
      <w:r>
        <w:rPr>
          <w:rFonts w:ascii="Times New Roman" w:hint="eastAsia"/>
        </w:rPr>
        <w:t>后</w:t>
      </w:r>
      <w:r w:rsidR="00BC399D">
        <w:rPr>
          <w:rFonts w:ascii="Times New Roman" w:hint="eastAsia"/>
        </w:rPr>
        <w:t>，出射光</w:t>
      </w:r>
      <w:r>
        <w:rPr>
          <w:rFonts w:ascii="Times New Roman" w:hint="eastAsia"/>
        </w:rPr>
        <w:t>的偏振态与波片和起偏器之间夹角</w:t>
      </w:r>
      <w:r w:rsidRPr="00313719">
        <w:rPr>
          <w:rFonts w:ascii="Times New Roman"/>
          <w:i/>
        </w:rPr>
        <w:t>β</w:t>
      </w:r>
      <w:r>
        <w:rPr>
          <w:rFonts w:ascii="Times New Roman" w:hint="eastAsia"/>
        </w:rPr>
        <w:t>有关。</w:t>
      </w:r>
      <w:r w:rsidR="00BC399D">
        <w:rPr>
          <w:rFonts w:ascii="Times New Roman" w:hint="eastAsia"/>
        </w:rPr>
        <w:t>通过检偏器</w:t>
      </w:r>
      <w:r w:rsidR="00BC399D">
        <w:rPr>
          <w:rFonts w:ascii="Times New Roman" w:hint="eastAsia"/>
        </w:rPr>
        <w:t>A</w:t>
      </w:r>
      <w:r w:rsidR="00BC399D">
        <w:rPr>
          <w:rFonts w:ascii="Times New Roman" w:hint="eastAsia"/>
        </w:rPr>
        <w:t>和光强计（毫伏表）可</w:t>
      </w:r>
      <w:r w:rsidR="00937F17">
        <w:rPr>
          <w:rFonts w:ascii="Times New Roman" w:hint="eastAsia"/>
        </w:rPr>
        <w:t>检验</w:t>
      </w:r>
      <w:r w:rsidR="00BC399D">
        <w:rPr>
          <w:rFonts w:ascii="Times New Roman" w:hint="eastAsia"/>
        </w:rPr>
        <w:t>出射光的偏振态。</w:t>
      </w:r>
    </w:p>
    <w:p w:rsidR="00100586" w:rsidRPr="00002BAB" w:rsidRDefault="00100586" w:rsidP="0010058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 w:rsidRPr="002E68EF">
        <w:rPr>
          <w:rFonts w:ascii="Times New Roman" w:hint="eastAsia"/>
          <w:color w:val="000000" w:themeColor="text1"/>
        </w:rPr>
        <w:lastRenderedPageBreak/>
        <w:t>步骤</w:t>
      </w:r>
      <w:r>
        <w:rPr>
          <w:rFonts w:ascii="Times New Roman" w:hint="eastAsia"/>
        </w:rPr>
        <w:t>：保持</w:t>
      </w:r>
      <w:r w:rsidR="00185826">
        <w:rPr>
          <w:rFonts w:ascii="Times New Roman" w:hint="eastAsia"/>
        </w:rPr>
        <w:t>1/4</w:t>
      </w:r>
      <w:r w:rsidR="00185826">
        <w:rPr>
          <w:rFonts w:ascii="Times New Roman" w:hint="eastAsia"/>
        </w:rPr>
        <w:t>波片</w:t>
      </w:r>
      <w:r w:rsidR="00185826">
        <w:rPr>
          <w:rFonts w:ascii="Times New Roman" w:hint="eastAsia"/>
        </w:rPr>
        <w:t>C</w:t>
      </w:r>
      <w:r w:rsidR="00185826" w:rsidRPr="00313719">
        <w:rPr>
          <w:rFonts w:ascii="Times New Roman" w:hint="eastAsia"/>
          <w:vertAlign w:val="subscript"/>
        </w:rPr>
        <w:t>0</w:t>
      </w:r>
      <w:r w:rsidR="00185826">
        <w:rPr>
          <w:rFonts w:ascii="Times New Roman" w:hint="eastAsia"/>
        </w:rPr>
        <w:t>快轴于垂直</w:t>
      </w:r>
      <w:r w:rsidR="00185826" w:rsidRPr="00002BAB">
        <w:rPr>
          <w:rFonts w:ascii="Times New Roman" w:hint="eastAsia"/>
        </w:rPr>
        <w:t>方向</w:t>
      </w:r>
      <w:r w:rsidR="00185826">
        <w:rPr>
          <w:rFonts w:ascii="Times New Roman" w:hint="eastAsia"/>
        </w:rPr>
        <w:t>，转动</w:t>
      </w:r>
      <w:r>
        <w:rPr>
          <w:rFonts w:ascii="Times New Roman" w:hint="eastAsia"/>
        </w:rPr>
        <w:t>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，</w:t>
      </w:r>
      <w:r w:rsidR="00185826">
        <w:rPr>
          <w:rFonts w:ascii="Times New Roman" w:hint="eastAsia"/>
        </w:rPr>
        <w:t>使</w:t>
      </w:r>
      <w:r w:rsidR="00185826" w:rsidRPr="00002BAB">
        <w:rPr>
          <w:rFonts w:ascii="Times New Roman" w:hint="eastAsia"/>
        </w:rPr>
        <w:t>起偏器</w:t>
      </w:r>
      <w:r w:rsidR="00185826">
        <w:rPr>
          <w:rFonts w:ascii="Times New Roman" w:hint="eastAsia"/>
        </w:rPr>
        <w:t>P</w:t>
      </w:r>
      <w:r w:rsidR="00185826">
        <w:rPr>
          <w:rFonts w:ascii="Times New Roman" w:hint="eastAsia"/>
        </w:rPr>
        <w:t>的透射轴与波片慢轴</w:t>
      </w:r>
      <w:r>
        <w:rPr>
          <w:rFonts w:ascii="Times New Roman" w:hint="eastAsia"/>
        </w:rPr>
        <w:t>之间的</w:t>
      </w:r>
      <w:r w:rsidRPr="00002BAB">
        <w:rPr>
          <w:rFonts w:ascii="Times New Roman" w:hint="eastAsia"/>
        </w:rPr>
        <w:t>夹角</w:t>
      </w:r>
      <w:r w:rsidRPr="00313719">
        <w:rPr>
          <w:rFonts w:ascii="Times New Roman"/>
          <w:i/>
        </w:rPr>
        <w:t>β</w:t>
      </w:r>
      <w:r>
        <w:rPr>
          <w:rFonts w:ascii="Times New Roman" w:hint="eastAsia"/>
        </w:rPr>
        <w:t>分别为</w:t>
      </w:r>
      <w:r w:rsidRPr="00002BAB">
        <w:rPr>
          <w:rFonts w:ascii="Times New Roman" w:hint="eastAsia"/>
        </w:rPr>
        <w:t>0</w:t>
      </w:r>
      <w:r>
        <w:rPr>
          <w:rFonts w:ascii="Times New Roman" w:hint="eastAsia"/>
        </w:rPr>
        <w:t>°、</w:t>
      </w:r>
      <w:r w:rsidRPr="00002BAB">
        <w:rPr>
          <w:rFonts w:ascii="Times New Roman" w:hint="eastAsia"/>
        </w:rPr>
        <w:t>22.5</w:t>
      </w:r>
      <w:r>
        <w:rPr>
          <w:rFonts w:ascii="Times New Roman" w:hint="eastAsia"/>
        </w:rPr>
        <w:t>°、</w:t>
      </w:r>
      <w:r w:rsidRPr="00002BAB">
        <w:rPr>
          <w:rFonts w:ascii="Times New Roman" w:hint="eastAsia"/>
        </w:rPr>
        <w:t>45</w:t>
      </w:r>
      <w:r>
        <w:rPr>
          <w:rFonts w:ascii="Times New Roman" w:hint="eastAsia"/>
        </w:rPr>
        <w:t>°、</w:t>
      </w:r>
      <w:r w:rsidRPr="00002BAB">
        <w:rPr>
          <w:rFonts w:ascii="Times New Roman" w:hint="eastAsia"/>
        </w:rPr>
        <w:t>67.5</w:t>
      </w:r>
      <w:r>
        <w:rPr>
          <w:rFonts w:ascii="Times New Roman" w:hint="eastAsia"/>
        </w:rPr>
        <w:t>°。在每个</w:t>
      </w:r>
      <w:r w:rsidRPr="00002BAB">
        <w:rPr>
          <w:rFonts w:ascii="Times New Roman" w:hint="eastAsia"/>
        </w:rPr>
        <w:t>夹角</w:t>
      </w:r>
      <w:r w:rsidRPr="00313719">
        <w:rPr>
          <w:rFonts w:ascii="Times New Roman"/>
          <w:i/>
        </w:rPr>
        <w:t>β</w:t>
      </w:r>
      <w:r>
        <w:rPr>
          <w:rFonts w:ascii="Times New Roman" w:hint="eastAsia"/>
        </w:rPr>
        <w:t>处，转动检偏器</w:t>
      </w:r>
      <w:r>
        <w:rPr>
          <w:rFonts w:ascii="Times New Roman" w:hint="eastAsia"/>
        </w:rPr>
        <w:t>A</w:t>
      </w:r>
      <w:r>
        <w:rPr>
          <w:rFonts w:ascii="Times New Roman" w:hint="eastAsia"/>
        </w:rPr>
        <w:t>，</w:t>
      </w:r>
      <w:r w:rsidRPr="00002BAB">
        <w:rPr>
          <w:rFonts w:ascii="Times New Roman" w:hint="eastAsia"/>
        </w:rPr>
        <w:t>测出透射光的长轴方位角</w:t>
      </w:r>
      <w:r w:rsidRPr="00B47B77">
        <w:rPr>
          <w:rFonts w:ascii="Times New Roman"/>
          <w:i/>
          <w:iCs/>
        </w:rPr>
        <w:t>α</w:t>
      </w:r>
      <w:r w:rsidRPr="00B47B77">
        <w:rPr>
          <w:rFonts w:ascii="Times New Roman"/>
          <w:i/>
          <w:iCs/>
          <w:vertAlign w:val="subscript"/>
        </w:rPr>
        <w:t>i</w:t>
      </w:r>
      <w:r>
        <w:rPr>
          <w:rFonts w:ascii="Times New Roman" w:hint="eastAsia"/>
        </w:rPr>
        <w:t>和光强极大值</w:t>
      </w:r>
      <w:r w:rsidRPr="002E4FAC">
        <w:rPr>
          <w:rFonts w:ascii="Times New Roman" w:hint="eastAsia"/>
          <w:i/>
        </w:rPr>
        <w:t>I</w:t>
      </w:r>
      <w:r w:rsidRPr="002E4FAC">
        <w:rPr>
          <w:rFonts w:ascii="Times New Roman" w:hint="eastAsia"/>
          <w:vertAlign w:val="subscript"/>
        </w:rPr>
        <w:t>max</w:t>
      </w:r>
      <w:r>
        <w:rPr>
          <w:rFonts w:ascii="Times New Roman" w:hint="eastAsia"/>
        </w:rPr>
        <w:t>、极小值</w:t>
      </w:r>
      <w:r w:rsidRPr="002E4FAC">
        <w:rPr>
          <w:rFonts w:ascii="Times New Roman" w:hint="eastAsia"/>
          <w:i/>
        </w:rPr>
        <w:t>I</w:t>
      </w:r>
      <w:r>
        <w:rPr>
          <w:rFonts w:ascii="Times New Roman" w:hint="eastAsia"/>
          <w:vertAlign w:val="subscript"/>
        </w:rPr>
        <w:t>min</w:t>
      </w:r>
      <w:r>
        <w:rPr>
          <w:rFonts w:ascii="Times New Roman" w:hint="eastAsia"/>
        </w:rPr>
        <w:t>。计算</w:t>
      </w:r>
      <w:r w:rsidRPr="00002BAB">
        <w:rPr>
          <w:rFonts w:ascii="Times New Roman" w:hint="eastAsia"/>
        </w:rPr>
        <w:t>极值比</w:t>
      </w:r>
      <w:r>
        <w:rPr>
          <w:rFonts w:ascii="Times New Roman" w:hint="eastAsia"/>
        </w:rPr>
        <w:t>。</w:t>
      </w:r>
      <w:r w:rsidRPr="00002BAB">
        <w:rPr>
          <w:rFonts w:ascii="Times New Roman" w:hint="eastAsia"/>
        </w:rPr>
        <w:t>说明何时透射光近似为线偏振光或圆偏振光</w:t>
      </w:r>
      <w:r>
        <w:rPr>
          <w:rFonts w:ascii="Times New Roman" w:hint="eastAsia"/>
        </w:rPr>
        <w:t>。</w:t>
      </w:r>
    </w:p>
    <w:p w:rsidR="007B3A8E" w:rsidRDefault="00100586" w:rsidP="006C50AB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>
        <w:rPr>
          <w:rFonts w:ascii="Times New Roman" w:hint="eastAsia"/>
        </w:rPr>
        <w:t>起偏器</w:t>
      </w:r>
      <w:r>
        <w:rPr>
          <w:rFonts w:ascii="Times New Roman" w:hint="eastAsia"/>
        </w:rPr>
        <w:t>P</w:t>
      </w:r>
      <w:r>
        <w:rPr>
          <w:rFonts w:ascii="Times New Roman" w:hint="eastAsia"/>
        </w:rPr>
        <w:t>透射轴置于水平方向</w:t>
      </w:r>
      <w:r w:rsidRPr="00B47B77">
        <w:rPr>
          <w:rFonts w:ascii="Times New Roman"/>
          <w:bCs/>
          <w:i/>
          <w:iCs/>
        </w:rPr>
        <w:t>p</w:t>
      </w:r>
      <w:r w:rsidRPr="00B47B77">
        <w:rPr>
          <w:rFonts w:ascii="Times New Roman"/>
          <w:bCs/>
          <w:vertAlign w:val="subscript"/>
        </w:rPr>
        <w:sym w:font="Symbol" w:char="F0AB"/>
      </w:r>
      <w:r w:rsidRPr="00B47B77">
        <w:rPr>
          <w:rFonts w:ascii="Times New Roman"/>
        </w:rPr>
        <w:t xml:space="preserve"> = </w:t>
      </w:r>
      <w:r w:rsidRPr="005B574F">
        <w:rPr>
          <w:rFonts w:ascii="Times New Roman"/>
          <w:u w:val="single"/>
        </w:rPr>
        <w:t xml:space="preserve">               </w:t>
      </w:r>
      <w:r>
        <w:rPr>
          <w:rFonts w:ascii="Times New Roman" w:hint="eastAsia"/>
        </w:rPr>
        <w:t>，</w:t>
      </w:r>
      <w:r w:rsidR="00EA3767" w:rsidRPr="00B47B77">
        <w:rPr>
          <w:rFonts w:ascii="Times New Roman"/>
        </w:rPr>
        <w:t>波片</w:t>
      </w:r>
      <w:r w:rsidR="00EA3767" w:rsidRPr="00B47B77">
        <w:rPr>
          <w:rFonts w:ascii="Times New Roman"/>
          <w:bCs/>
        </w:rPr>
        <w:t>C</w:t>
      </w:r>
      <w:r w:rsidR="00EA3767" w:rsidRPr="00B47B77">
        <w:rPr>
          <w:rFonts w:ascii="Times New Roman"/>
          <w:bCs/>
          <w:vertAlign w:val="subscript"/>
        </w:rPr>
        <w:t>0</w:t>
      </w:r>
      <w:r w:rsidR="00EA3767" w:rsidRPr="00B47B77">
        <w:rPr>
          <w:rFonts w:ascii="Times New Roman"/>
        </w:rPr>
        <w:t>度盘示值</w:t>
      </w:r>
      <w:r w:rsidR="004A2637">
        <w:rPr>
          <w:rFonts w:ascii="Times New Roman" w:hint="eastAsia"/>
          <w:i/>
          <w:iCs/>
        </w:rPr>
        <w:t>c</w:t>
      </w:r>
      <w:r w:rsidR="00EA3767" w:rsidRPr="00B47B77">
        <w:rPr>
          <w:rFonts w:ascii="Times New Roman"/>
          <w:vertAlign w:val="subscript"/>
        </w:rPr>
        <w:t>0</w:t>
      </w:r>
      <w:r w:rsidR="00EC094E" w:rsidRPr="00B47B77">
        <w:rPr>
          <w:rFonts w:ascii="Times New Roman"/>
          <w:vertAlign w:val="subscript"/>
        </w:rPr>
        <w:t xml:space="preserve"> </w:t>
      </w:r>
      <w:r w:rsidR="00EA3767" w:rsidRPr="00B47B77">
        <w:rPr>
          <w:rFonts w:ascii="Times New Roman"/>
        </w:rPr>
        <w:t>=</w:t>
      </w:r>
      <w:r w:rsidR="00EC094E" w:rsidRPr="00B47B77">
        <w:rPr>
          <w:rFonts w:ascii="Times New Roman"/>
        </w:rPr>
        <w:t xml:space="preserve"> </w:t>
      </w:r>
      <w:r w:rsidR="00AF42AA" w:rsidRPr="005B574F">
        <w:rPr>
          <w:rFonts w:ascii="Times New Roman"/>
          <w:u w:val="single"/>
        </w:rPr>
        <w:t xml:space="preserve">               </w:t>
      </w:r>
      <w:r w:rsidR="00EA3767" w:rsidRPr="00B47B77">
        <w:rPr>
          <w:rFonts w:ascii="Times New Roman"/>
        </w:rPr>
        <w:sym w:font="Symbol" w:char="F0B0"/>
      </w:r>
      <w:r w:rsidR="00EA3767" w:rsidRPr="00B47B77">
        <w:rPr>
          <w:rFonts w:ascii="Times New Roman"/>
        </w:rPr>
        <w:t>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31"/>
        <w:gridCol w:w="1123"/>
        <w:gridCol w:w="1075"/>
        <w:gridCol w:w="1761"/>
        <w:gridCol w:w="707"/>
        <w:gridCol w:w="709"/>
        <w:gridCol w:w="1458"/>
        <w:gridCol w:w="954"/>
        <w:gridCol w:w="1100"/>
        <w:gridCol w:w="1138"/>
      </w:tblGrid>
      <w:tr w:rsidR="00185826" w:rsidTr="00185826">
        <w:tc>
          <w:tcPr>
            <w:tcW w:w="206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537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</w:rPr>
              <w:t>-</w:t>
            </w: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  <w:vertAlign w:val="subscript"/>
              </w:rPr>
              <w:sym w:font="Symbol" w:char="F0AB"/>
            </w:r>
            <w:r w:rsidRPr="00B47B77">
              <w:rPr>
                <w:rFonts w:ascii="Times New Roman"/>
              </w:rPr>
              <w:t xml:space="preserve"> 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p</w:t>
            </w:r>
            <w:r>
              <w:rPr>
                <w:rFonts w:ascii="Times New Roman"/>
                <w:i/>
                <w:iCs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842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检偏器</w:t>
            </w:r>
            <w:r w:rsidRPr="00B47B77">
              <w:rPr>
                <w:rFonts w:ascii="Times New Roman"/>
              </w:rPr>
              <w:t>A</w:t>
            </w:r>
            <w:r w:rsidRPr="00B47B77">
              <w:rPr>
                <w:rFonts w:ascii="Times New Roman"/>
              </w:rPr>
              <w:t>透射轴在</w:t>
            </w:r>
            <w:r>
              <w:rPr>
                <w:rFonts w:ascii="Times New Roman" w:hint="eastAsia"/>
              </w:rPr>
              <w:t>出射光</w:t>
            </w:r>
            <w:r w:rsidRPr="00B47B77">
              <w:rPr>
                <w:rFonts w:ascii="Times New Roman"/>
              </w:rPr>
              <w:t>长轴方向时的</w:t>
            </w:r>
            <w:r>
              <w:rPr>
                <w:rFonts w:ascii="Times New Roman" w:hint="eastAsia"/>
              </w:rPr>
              <w:t>方位角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i/>
                <w:iCs/>
                <w:vertAlign w:val="subscript"/>
              </w:rPr>
              <w:t>i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338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vertAlign w:val="subscript"/>
              </w:rPr>
            </w:pP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max</w:t>
            </w:r>
          </w:p>
          <w:p w:rsidR="00185826" w:rsidRPr="002E4FAC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/>
              </w:rPr>
              <w:t>(mV)</w:t>
            </w:r>
          </w:p>
        </w:tc>
        <w:tc>
          <w:tcPr>
            <w:tcW w:w="339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vertAlign w:val="subscript"/>
              </w:rPr>
            </w:pP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min</w:t>
            </w:r>
          </w:p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/>
              </w:rPr>
              <w:t>(mV)</w:t>
            </w:r>
          </w:p>
        </w:tc>
        <w:tc>
          <w:tcPr>
            <w:tcW w:w="697" w:type="pct"/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出射光</w:t>
            </w:r>
            <w:r w:rsidRPr="00B47B77">
              <w:rPr>
                <w:rFonts w:ascii="Times New Roman"/>
              </w:rPr>
              <w:t>长轴</w:t>
            </w:r>
            <w:r w:rsidRPr="00097CB1">
              <w:rPr>
                <w:rFonts w:ascii="Times New Roman" w:hint="eastAsia"/>
                <w:b/>
              </w:rPr>
              <w:t>与水平方向的夹角</w:t>
            </w:r>
          </w:p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Ψ</w:t>
            </w:r>
            <w:r w:rsidRPr="00B47B77">
              <w:rPr>
                <w:rFonts w:ascii="Times New Roman"/>
              </w:rPr>
              <w:t>=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bCs/>
                <w:vertAlign w:val="subscript"/>
              </w:rPr>
              <w:t>↨</w:t>
            </w:r>
            <w:r w:rsidRPr="00B47B77">
              <w:rPr>
                <w:rFonts w:ascii="Times New Roman"/>
                <w:bCs/>
              </w:rPr>
              <w:t>+90-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bCs/>
                <w:i/>
                <w:iCs/>
                <w:vertAlign w:val="subscript"/>
              </w:rPr>
              <w:t>i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456" w:type="pct"/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vertAlign w:val="subscript"/>
              </w:rPr>
            </w:pPr>
            <w:r w:rsidRPr="00B47B77">
              <w:rPr>
                <w:rFonts w:ascii="Times New Roman"/>
                <w:i/>
                <w:iCs/>
              </w:rPr>
              <w:t>b</w:t>
            </w:r>
            <w:r w:rsidRPr="00B47B77">
              <w:rPr>
                <w:rFonts w:ascii="Times New Roman"/>
                <w:vertAlign w:val="superscript"/>
              </w:rPr>
              <w:t>2</w:t>
            </w:r>
            <w:r w:rsidRPr="00B47B77">
              <w:rPr>
                <w:rFonts w:ascii="Times New Roman"/>
              </w:rPr>
              <w:t>/</w:t>
            </w:r>
            <w:r w:rsidRPr="00B47B77">
              <w:rPr>
                <w:rFonts w:ascii="Times New Roman"/>
                <w:i/>
                <w:iCs/>
              </w:rPr>
              <w:t>a</w:t>
            </w:r>
            <w:r w:rsidRPr="00B47B77">
              <w:rPr>
                <w:rFonts w:ascii="Times New Roman"/>
                <w:vertAlign w:val="superscript"/>
              </w:rPr>
              <w:t>2</w:t>
            </w:r>
          </w:p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sym w:font="Symbol" w:char="F0BB"/>
            </w:r>
            <w:r>
              <w:rPr>
                <w:rFonts w:ascii="Times New Roman"/>
              </w:rPr>
              <w:t xml:space="preserve"> </w:t>
            </w: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min</w:t>
            </w:r>
            <w:r w:rsidRPr="00B47B77">
              <w:rPr>
                <w:rFonts w:ascii="Times New Roman"/>
              </w:rPr>
              <w:t>/</w:t>
            </w:r>
            <w:r w:rsidRPr="00B47B77">
              <w:rPr>
                <w:rFonts w:ascii="Times New Roman"/>
                <w:i/>
                <w:iCs/>
              </w:rPr>
              <w:t>I</w:t>
            </w:r>
            <w:r w:rsidRPr="00B47B77">
              <w:rPr>
                <w:rFonts w:ascii="Times New Roman"/>
                <w:vertAlign w:val="subscript"/>
              </w:rPr>
              <w:t>max</w:t>
            </w:r>
          </w:p>
        </w:tc>
        <w:tc>
          <w:tcPr>
            <w:tcW w:w="52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用</w:t>
            </w:r>
            <w:r>
              <w:rPr>
                <w:rFonts w:ascii="Times New Roman" w:hint="eastAsia"/>
              </w:rPr>
              <w:t>(</w:t>
            </w:r>
            <w:r>
              <w:rPr>
                <w:rFonts w:ascii="Times New Roman"/>
              </w:rPr>
              <w:t>11</w:t>
            </w:r>
            <w:r>
              <w:rPr>
                <w:rFonts w:ascii="Times New Roman" w:hint="eastAsia"/>
              </w:rPr>
              <w:t>)</w:t>
            </w:r>
            <w:r>
              <w:rPr>
                <w:rFonts w:ascii="Times New Roman" w:hint="eastAsia"/>
              </w:rPr>
              <w:t>式</w:t>
            </w:r>
          </w:p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oMath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(</w:t>
            </w:r>
            <w:r>
              <w:rPr>
                <w:rFonts w:ascii="Times New Roman" w:hint="eastAsia"/>
              </w:rPr>
              <w:t>°</w:t>
            </w:r>
            <w:r>
              <w:rPr>
                <w:rFonts w:ascii="Times New Roman" w:hint="eastAsia"/>
              </w:rPr>
              <w:t>)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用</w:t>
            </w:r>
            <w:r>
              <w:rPr>
                <w:rFonts w:ascii="Times New Roman" w:hint="eastAsia"/>
              </w:rPr>
              <w:t>(</w:t>
            </w:r>
            <w:r>
              <w:rPr>
                <w:rFonts w:ascii="Times New Roman"/>
              </w:rPr>
              <w:t>2</w:t>
            </w:r>
            <w:r>
              <w:rPr>
                <w:rFonts w:ascii="Times New Roman" w:hint="eastAsia"/>
              </w:rPr>
              <w:t>)</w:t>
            </w:r>
            <w:r>
              <w:rPr>
                <w:rFonts w:ascii="Times New Roman" w:hint="eastAsia"/>
              </w:rPr>
              <w:t>式</w:t>
            </w:r>
          </w:p>
          <w:p w:rsidR="00185826" w:rsidRPr="00185826" w:rsidRDefault="00185826" w:rsidP="00185826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oMath>
            <w:r>
              <w:rPr>
                <w:rFonts w:ascii="Times New Roman" w:hint="eastAsia"/>
              </w:rPr>
              <w:t xml:space="preserve"> (</w:t>
            </w:r>
            <w:r>
              <w:rPr>
                <w:rFonts w:ascii="Times New Roman" w:hint="eastAsia"/>
              </w:rPr>
              <w:t>°</w:t>
            </w:r>
            <w:r>
              <w:rPr>
                <w:rFonts w:ascii="Times New Roman" w:hint="eastAsia"/>
              </w:rPr>
              <w:t>)</w:t>
            </w:r>
          </w:p>
        </w:tc>
      </w:tr>
      <w:tr w:rsidR="00D523FC" w:rsidTr="00185826">
        <w:tc>
          <w:tcPr>
            <w:tcW w:w="20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537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0.0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842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8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9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697" w:type="pct"/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45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26" w:type="pct"/>
            <w:tcBorders>
              <w:tr2bl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44" w:type="pct"/>
            <w:tcBorders>
              <w:tr2bl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D523FC" w:rsidTr="00185826">
        <w:tc>
          <w:tcPr>
            <w:tcW w:w="20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537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22.5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842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8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9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697" w:type="pct"/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45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2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4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D523FC" w:rsidTr="00185826">
        <w:tc>
          <w:tcPr>
            <w:tcW w:w="20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537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45.0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842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8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9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697" w:type="pct"/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45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2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4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D523FC" w:rsidTr="00185826">
        <w:tc>
          <w:tcPr>
            <w:tcW w:w="20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537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67.5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842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8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339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697" w:type="pct"/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45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26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544" w:type="pct"/>
            <w:tcMar>
              <w:left w:w="28" w:type="dxa"/>
              <w:right w:w="28" w:type="dxa"/>
            </w:tcMar>
            <w:vAlign w:val="center"/>
          </w:tcPr>
          <w:p w:rsidR="002E4FAC" w:rsidRDefault="002E4FAC" w:rsidP="002E4FAC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</w:tbl>
    <w:p w:rsidR="007B3A8E" w:rsidRPr="00B47B77" w:rsidRDefault="00EA3767" w:rsidP="00B6065F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</w:rPr>
      </w:pPr>
      <w:r w:rsidRPr="00B47B77">
        <w:rPr>
          <w:rFonts w:ascii="Times New Roman"/>
        </w:rPr>
        <w:t>注</w:t>
      </w:r>
      <w:r w:rsidRPr="00B47B77">
        <w:rPr>
          <w:rFonts w:hAnsi="宋体" w:cs="宋体" w:hint="eastAsia"/>
        </w:rPr>
        <w:t>∶</w:t>
      </w:r>
      <w:r w:rsidR="00B6065F">
        <w:rPr>
          <w:rFonts w:ascii="Times New Roman"/>
        </w:rPr>
        <w:t>由于测量误差等原因，最后两</w:t>
      </w:r>
      <w:r w:rsidR="00B6065F">
        <w:rPr>
          <w:rFonts w:ascii="Times New Roman" w:hint="eastAsia"/>
        </w:rPr>
        <w:t>列</w:t>
      </w:r>
      <w:r w:rsidRPr="00B47B77">
        <w:rPr>
          <w:rFonts w:ascii="Times New Roman"/>
        </w:rPr>
        <w:t>计算结果可能无解</w:t>
      </w:r>
      <w:r w:rsidR="00085064">
        <w:rPr>
          <w:rFonts w:ascii="Times New Roman" w:hint="eastAsia"/>
        </w:rPr>
        <w:t>。</w:t>
      </w:r>
    </w:p>
    <w:p w:rsidR="00CB66F2" w:rsidRDefault="00CB66F2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A22296" w:rsidRDefault="00A22296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A22296" w:rsidRDefault="00A22296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33531A" w:rsidRDefault="0033531A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33531A" w:rsidRDefault="0033531A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352DFE" w:rsidRDefault="00352DFE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A22296" w:rsidRPr="00185826" w:rsidRDefault="00A22296" w:rsidP="006C50AB">
      <w:pPr>
        <w:widowControl/>
        <w:autoSpaceDE w:val="0"/>
        <w:autoSpaceDN w:val="0"/>
        <w:spacing w:line="276" w:lineRule="auto"/>
        <w:ind w:left="313" w:hangingChars="130" w:hanging="313"/>
        <w:jc w:val="both"/>
        <w:textAlignment w:val="bottom"/>
        <w:rPr>
          <w:rFonts w:ascii="Times New Roman"/>
          <w:b/>
          <w:sz w:val="24"/>
        </w:rPr>
      </w:pPr>
    </w:p>
    <w:p w:rsidR="007B3A8E" w:rsidRPr="00B47B77" w:rsidRDefault="00DB7FAD" w:rsidP="006C50AB">
      <w:pPr>
        <w:widowControl/>
        <w:autoSpaceDE w:val="0"/>
        <w:autoSpaceDN w:val="0"/>
        <w:spacing w:line="276" w:lineRule="auto"/>
        <w:ind w:left="312" w:hangingChars="130" w:hanging="312"/>
        <w:jc w:val="both"/>
        <w:textAlignment w:val="bottom"/>
        <w:rPr>
          <w:rFonts w:ascii="Times New Roman"/>
          <w:b/>
          <w:sz w:val="24"/>
        </w:rPr>
      </w:pPr>
      <w:r>
        <w:rPr>
          <w:rFonts w:ascii="Times New Roman" w:hint="eastAsia"/>
          <w:bCs/>
          <w:sz w:val="24"/>
        </w:rPr>
        <w:t>(</w:t>
      </w:r>
      <w:r>
        <w:rPr>
          <w:rFonts w:ascii="Times New Roman"/>
          <w:bCs/>
          <w:sz w:val="24"/>
        </w:rPr>
        <w:t>11</w:t>
      </w:r>
      <w:r>
        <w:rPr>
          <w:rFonts w:ascii="Times New Roman" w:hint="eastAsia"/>
          <w:bCs/>
          <w:sz w:val="24"/>
        </w:rPr>
        <w:t>)</w:t>
      </w:r>
      <w:r>
        <w:rPr>
          <w:rFonts w:ascii="Times New Roman"/>
          <w:bCs/>
          <w:sz w:val="24"/>
        </w:rPr>
        <w:t xml:space="preserve"> </w:t>
      </w:r>
      <w:r w:rsidR="00EA3767" w:rsidRPr="00B47B77">
        <w:rPr>
          <w:rFonts w:ascii="Times New Roman" w:eastAsia="黑体"/>
          <w:bCs/>
          <w:sz w:val="24"/>
        </w:rPr>
        <w:t>线偏振光通过</w:t>
      </w:r>
      <w:r w:rsidR="00EA3767" w:rsidRPr="00B47B77">
        <w:rPr>
          <w:rFonts w:ascii="Times New Roman" w:eastAsia="黑体"/>
          <w:bCs/>
          <w:sz w:val="24"/>
          <w:vertAlign w:val="superscript"/>
        </w:rPr>
        <w:t>1</w:t>
      </w:r>
      <w:r w:rsidR="00EA3767" w:rsidRPr="00B47B77">
        <w:rPr>
          <w:rFonts w:ascii="Times New Roman" w:eastAsia="黑体"/>
          <w:bCs/>
          <w:sz w:val="24"/>
        </w:rPr>
        <w:t>/</w:t>
      </w:r>
      <w:r w:rsidR="00EA3767" w:rsidRPr="00B47B77">
        <w:rPr>
          <w:rFonts w:ascii="Times New Roman" w:eastAsia="黑体"/>
          <w:bCs/>
          <w:sz w:val="24"/>
          <w:vertAlign w:val="subscript"/>
        </w:rPr>
        <w:t>2</w:t>
      </w:r>
      <w:r w:rsidR="00EA3767" w:rsidRPr="00B47B77">
        <w:rPr>
          <w:rFonts w:ascii="Times New Roman" w:eastAsia="黑体"/>
          <w:bCs/>
          <w:sz w:val="24"/>
        </w:rPr>
        <w:t>波片或全波片</w:t>
      </w:r>
    </w:p>
    <w:p w:rsidR="00DF44A7" w:rsidRDefault="00DF44A7" w:rsidP="00E72575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</w:rPr>
      </w:pPr>
      <w:r>
        <w:rPr>
          <w:rFonts w:ascii="Times New Roman" w:hint="eastAsia"/>
          <w:bCs/>
        </w:rPr>
        <w:t>内容：</w:t>
      </w:r>
      <w:r w:rsidRPr="00DF44A7">
        <w:rPr>
          <w:rFonts w:ascii="Times New Roman" w:hint="eastAsia"/>
          <w:bCs/>
        </w:rPr>
        <w:t>令</w:t>
      </w:r>
      <w:r>
        <w:rPr>
          <w:rFonts w:ascii="Times New Roman" w:hint="eastAsia"/>
          <w:bCs/>
        </w:rPr>
        <w:t>C</w:t>
      </w:r>
      <w:r w:rsidRPr="00DF44A7">
        <w:rPr>
          <w:rFonts w:ascii="Times New Roman"/>
          <w:bCs/>
          <w:vertAlign w:val="subscript"/>
        </w:rPr>
        <w:t>0</w:t>
      </w:r>
      <w:r w:rsidRPr="00DF44A7">
        <w:rPr>
          <w:rFonts w:ascii="Times New Roman" w:hint="eastAsia"/>
          <w:bCs/>
        </w:rPr>
        <w:t>的快轴和</w:t>
      </w:r>
      <w:r w:rsidRPr="00DF44A7">
        <w:rPr>
          <w:rFonts w:ascii="Times New Roman" w:hint="eastAsia"/>
          <w:bCs/>
        </w:rPr>
        <w:t>Cx</w:t>
      </w:r>
      <w:r w:rsidRPr="00DF44A7">
        <w:rPr>
          <w:rFonts w:ascii="Times New Roman" w:hint="eastAsia"/>
          <w:bCs/>
        </w:rPr>
        <w:t>的一轴平行</w:t>
      </w:r>
      <w:r w:rsidR="003735E9">
        <w:rPr>
          <w:rFonts w:ascii="Times New Roman" w:hint="eastAsia"/>
          <w:bCs/>
        </w:rPr>
        <w:t>。</w:t>
      </w:r>
      <w:r w:rsidR="00F9418E">
        <w:rPr>
          <w:rFonts w:ascii="Times New Roman" w:hint="eastAsia"/>
          <w:bCs/>
        </w:rPr>
        <w:t>将起偏器</w:t>
      </w:r>
      <w:r w:rsidR="00F9418E">
        <w:rPr>
          <w:rFonts w:ascii="Times New Roman" w:hint="eastAsia"/>
          <w:bCs/>
        </w:rPr>
        <w:t>P</w:t>
      </w:r>
      <w:r w:rsidR="00F9418E">
        <w:rPr>
          <w:rFonts w:ascii="Times New Roman" w:hint="eastAsia"/>
          <w:bCs/>
        </w:rPr>
        <w:t>透射轴置于不同方位，</w:t>
      </w:r>
      <w:r w:rsidRPr="00DF44A7">
        <w:rPr>
          <w:rFonts w:ascii="Times New Roman" w:hint="eastAsia"/>
          <w:bCs/>
        </w:rPr>
        <w:t>观测</w:t>
      </w:r>
      <w:r w:rsidR="00F9418E">
        <w:rPr>
          <w:rFonts w:ascii="Times New Roman" w:hint="eastAsia"/>
          <w:bCs/>
        </w:rPr>
        <w:t>起偏器</w:t>
      </w:r>
      <w:r w:rsidR="00F9418E">
        <w:rPr>
          <w:rFonts w:ascii="Times New Roman" w:hint="eastAsia"/>
          <w:bCs/>
        </w:rPr>
        <w:t>P</w:t>
      </w:r>
      <w:r w:rsidR="00F9418E">
        <w:rPr>
          <w:rFonts w:ascii="Times New Roman" w:hint="eastAsia"/>
          <w:bCs/>
        </w:rPr>
        <w:t>后出射的</w:t>
      </w:r>
      <w:r w:rsidRPr="00DF44A7">
        <w:rPr>
          <w:rFonts w:ascii="Times New Roman" w:hint="eastAsia"/>
          <w:bCs/>
        </w:rPr>
        <w:t>线偏振光经两波片后偏振态的改变</w:t>
      </w:r>
      <w:r w:rsidR="00F9418E">
        <w:rPr>
          <w:rFonts w:ascii="Times New Roman" w:hint="eastAsia"/>
          <w:bCs/>
        </w:rPr>
        <w:t>（用检偏器</w:t>
      </w:r>
      <w:r w:rsidR="00F9418E">
        <w:rPr>
          <w:rFonts w:ascii="Times New Roman" w:hint="eastAsia"/>
          <w:bCs/>
        </w:rPr>
        <w:t>A</w:t>
      </w:r>
      <w:r w:rsidR="00F9418E">
        <w:rPr>
          <w:rFonts w:ascii="Times New Roman" w:hint="eastAsia"/>
          <w:bCs/>
        </w:rPr>
        <w:t>和毫伏表检验）。</w:t>
      </w:r>
      <w:r w:rsidRPr="00DF44A7">
        <w:rPr>
          <w:rFonts w:ascii="Times New Roman" w:hint="eastAsia"/>
          <w:bCs/>
        </w:rPr>
        <w:t>由测量数据判断它们组成了</w:t>
      </w:r>
      <w:r w:rsidRPr="00DF44A7">
        <w:rPr>
          <w:rFonts w:ascii="Times New Roman" w:hint="eastAsia"/>
          <w:bCs/>
        </w:rPr>
        <w:t>1/2</w:t>
      </w:r>
      <w:r w:rsidRPr="00DF44A7">
        <w:rPr>
          <w:rFonts w:ascii="Times New Roman" w:hint="eastAsia"/>
          <w:bCs/>
        </w:rPr>
        <w:t>波片还是全波片</w:t>
      </w:r>
      <w:r>
        <w:rPr>
          <w:rFonts w:ascii="Times New Roman" w:hint="eastAsia"/>
          <w:bCs/>
        </w:rPr>
        <w:t>，</w:t>
      </w:r>
      <w:r w:rsidRPr="00DF44A7">
        <w:rPr>
          <w:rFonts w:ascii="Times New Roman" w:hint="eastAsia"/>
          <w:bCs/>
        </w:rPr>
        <w:t>并由此定出待测波片</w:t>
      </w:r>
      <w:r w:rsidRPr="00DF44A7">
        <w:rPr>
          <w:rFonts w:ascii="Times New Roman" w:hint="eastAsia"/>
          <w:bCs/>
        </w:rPr>
        <w:t>Cx</w:t>
      </w:r>
      <w:r w:rsidRPr="00DF44A7">
        <w:rPr>
          <w:rFonts w:ascii="Times New Roman" w:hint="eastAsia"/>
          <w:bCs/>
        </w:rPr>
        <w:t>的快轴方向</w:t>
      </w:r>
      <w:r w:rsidR="0033531A">
        <w:rPr>
          <w:rFonts w:ascii="Times New Roman" w:hint="eastAsia"/>
          <w:bCs/>
        </w:rPr>
        <w:t>（写在表格右侧）</w:t>
      </w:r>
      <w:r>
        <w:rPr>
          <w:rFonts w:ascii="Times New Roman" w:hint="eastAsia"/>
          <w:bCs/>
        </w:rPr>
        <w:t>。</w:t>
      </w:r>
    </w:p>
    <w:p w:rsidR="007B3A8E" w:rsidRDefault="00EA3767" w:rsidP="00E72575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szCs w:val="21"/>
        </w:rPr>
      </w:pPr>
      <w:r w:rsidRPr="00B47B77">
        <w:rPr>
          <w:rFonts w:ascii="Times New Roman"/>
          <w:bCs/>
        </w:rPr>
        <w:t>C</w:t>
      </w:r>
      <w:r w:rsidR="0004410A">
        <w:rPr>
          <w:rFonts w:ascii="Times New Roman" w:hint="eastAsia"/>
          <w:bCs/>
          <w:vertAlign w:val="subscript"/>
        </w:rPr>
        <w:t>X</w:t>
      </w:r>
      <w:r w:rsidR="003735E9">
        <w:rPr>
          <w:rFonts w:ascii="Times New Roman"/>
          <w:szCs w:val="21"/>
        </w:rPr>
        <w:t>某轴</w:t>
      </w:r>
      <w:r w:rsidR="003735E9">
        <w:rPr>
          <w:rFonts w:ascii="Times New Roman" w:hint="eastAsia"/>
          <w:szCs w:val="21"/>
        </w:rPr>
        <w:t>置于</w:t>
      </w:r>
      <w:r w:rsidR="0004410A">
        <w:rPr>
          <w:rFonts w:ascii="Times New Roman" w:hint="eastAsia"/>
          <w:szCs w:val="21"/>
        </w:rPr>
        <w:t>垂直</w:t>
      </w:r>
      <w:r w:rsidRPr="00B47B77">
        <w:rPr>
          <w:rFonts w:ascii="Times New Roman"/>
          <w:szCs w:val="21"/>
        </w:rPr>
        <w:t>方向</w:t>
      </w:r>
      <w:r w:rsidR="0004410A">
        <w:rPr>
          <w:rFonts w:ascii="Times New Roman" w:hint="eastAsia"/>
          <w:szCs w:val="21"/>
        </w:rPr>
        <w:t>，</w:t>
      </w:r>
      <w:r w:rsidRPr="00B47B77">
        <w:rPr>
          <w:rFonts w:ascii="Times New Roman"/>
          <w:szCs w:val="21"/>
        </w:rPr>
        <w:t>度盘示值</w:t>
      </w:r>
      <w:r w:rsidR="00EA3BB3" w:rsidRPr="005B574F">
        <w:rPr>
          <w:rFonts w:ascii="Times New Roman"/>
          <w:u w:val="single"/>
        </w:rPr>
        <w:t xml:space="preserve">               </w:t>
      </w:r>
      <w:r w:rsidRPr="00B47B77">
        <w:rPr>
          <w:rFonts w:ascii="Times New Roman"/>
          <w:szCs w:val="21"/>
        </w:rPr>
        <w:sym w:font="Symbol" w:char="F0B0"/>
      </w:r>
      <w:r w:rsidRPr="00B47B77">
        <w:rPr>
          <w:rFonts w:ascii="Times New Roman"/>
          <w:szCs w:val="21"/>
        </w:rPr>
        <w:t>；</w:t>
      </w:r>
      <w:r w:rsidRPr="00B47B77">
        <w:rPr>
          <w:rFonts w:ascii="Times New Roman"/>
          <w:bCs/>
        </w:rPr>
        <w:t>C</w:t>
      </w:r>
      <w:r w:rsidRPr="00B47B77">
        <w:rPr>
          <w:rFonts w:ascii="Times New Roman"/>
          <w:bCs/>
          <w:vertAlign w:val="subscript"/>
        </w:rPr>
        <w:t>0</w:t>
      </w:r>
      <w:r w:rsidR="003735E9">
        <w:rPr>
          <w:rFonts w:ascii="Times New Roman"/>
          <w:szCs w:val="21"/>
        </w:rPr>
        <w:t>快轴</w:t>
      </w:r>
      <w:r w:rsidR="003735E9">
        <w:rPr>
          <w:rFonts w:ascii="Times New Roman" w:hint="eastAsia"/>
          <w:szCs w:val="21"/>
        </w:rPr>
        <w:t>置于</w:t>
      </w:r>
      <w:r w:rsidR="00350E3C">
        <w:rPr>
          <w:rFonts w:ascii="Times New Roman" w:hint="eastAsia"/>
          <w:szCs w:val="21"/>
        </w:rPr>
        <w:t>垂直</w:t>
      </w:r>
      <w:r w:rsidRPr="00B47B77">
        <w:rPr>
          <w:rFonts w:ascii="Times New Roman"/>
          <w:szCs w:val="21"/>
        </w:rPr>
        <w:t>方向，度盘示值</w:t>
      </w:r>
      <w:r w:rsidR="00EA3BB3" w:rsidRPr="005B574F">
        <w:rPr>
          <w:rFonts w:ascii="Times New Roman"/>
          <w:u w:val="single"/>
        </w:rPr>
        <w:t xml:space="preserve">               </w:t>
      </w:r>
      <w:r w:rsidRPr="00B47B77">
        <w:rPr>
          <w:rFonts w:ascii="Times New Roman"/>
          <w:szCs w:val="21"/>
        </w:rPr>
        <w:sym w:font="Symbol" w:char="F0B0"/>
      </w:r>
    </w:p>
    <w:tbl>
      <w:tblPr>
        <w:tblStyle w:val="a8"/>
        <w:tblW w:w="0" w:type="auto"/>
        <w:tblInd w:w="237" w:type="dxa"/>
        <w:tblLook w:val="04A0" w:firstRow="1" w:lastRow="0" w:firstColumn="1" w:lastColumn="0" w:noHBand="0" w:noVBand="1"/>
      </w:tblPr>
      <w:tblGrid>
        <w:gridCol w:w="751"/>
        <w:gridCol w:w="1134"/>
        <w:gridCol w:w="992"/>
        <w:gridCol w:w="1559"/>
        <w:gridCol w:w="1134"/>
        <w:gridCol w:w="1134"/>
      </w:tblGrid>
      <w:tr w:rsidR="00637FED" w:rsidTr="0033531A">
        <w:tc>
          <w:tcPr>
            <w:tcW w:w="751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</w:rPr>
              <w:t>-</w:t>
            </w: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  <w:vertAlign w:val="subscript"/>
              </w:rPr>
              <w:sym w:font="Symbol" w:char="F0AB"/>
            </w:r>
            <w:r w:rsidRPr="00B47B77">
              <w:rPr>
                <w:rFonts w:ascii="Times New Roman"/>
              </w:rPr>
              <w:t xml:space="preserve"> 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992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p</w:t>
            </w:r>
            <w:r>
              <w:rPr>
                <w:rFonts w:ascii="Times New Roman"/>
                <w:i/>
                <w:iCs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1559" w:type="dxa"/>
            <w:vAlign w:val="center"/>
          </w:tcPr>
          <w:p w:rsidR="00637FED" w:rsidRDefault="00637FED" w:rsidP="00637FED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消光时</w:t>
            </w:r>
            <w:r w:rsidRPr="00B47B77">
              <w:rPr>
                <w:rFonts w:ascii="Times New Roman"/>
              </w:rPr>
              <w:t>A</w:t>
            </w:r>
            <w:r w:rsidRPr="00B47B77">
              <w:rPr>
                <w:rFonts w:ascii="Times New Roman"/>
              </w:rPr>
              <w:t>盘</w:t>
            </w:r>
          </w:p>
          <w:p w:rsidR="00637FED" w:rsidRDefault="00637FED" w:rsidP="00637FED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度盘读数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i/>
                <w:iCs/>
                <w:vertAlign w:val="subscript"/>
              </w:rPr>
              <w:t>i</w:t>
            </w:r>
            <w:r>
              <w:rPr>
                <w:rFonts w:ascii="Times New Roman"/>
                <w:i/>
                <w:iCs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1134" w:type="dxa"/>
          </w:tcPr>
          <w:p w:rsidR="00637FED" w:rsidRPr="00B47B77" w:rsidRDefault="00637FED" w:rsidP="00637FED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i/>
                <w:iCs/>
              </w:rPr>
            </w:pPr>
            <w:r w:rsidRPr="00B47B77">
              <w:rPr>
                <w:rFonts w:ascii="Times New Roman"/>
              </w:rPr>
              <w:t>消光时</w:t>
            </w:r>
          </w:p>
          <w:p w:rsidR="00637FED" w:rsidRPr="00637FED" w:rsidRDefault="00637FED" w:rsidP="00637FED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iCs/>
              </w:rPr>
            </w:pPr>
            <w:r w:rsidRPr="00637FED">
              <w:rPr>
                <w:rFonts w:ascii="Times New Roman" w:hint="eastAsia"/>
                <w:iCs/>
              </w:rPr>
              <w:t>光强读数</w:t>
            </w: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bCs/>
                <w:vertAlign w:val="subscript"/>
              </w:rPr>
              <w:t>↨</w:t>
            </w:r>
            <w:r w:rsidRPr="00B47B77">
              <w:rPr>
                <w:rFonts w:ascii="Times New Roman"/>
                <w:bCs/>
              </w:rPr>
              <w:t>-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bCs/>
                <w:i/>
                <w:iCs/>
                <w:vertAlign w:val="subscript"/>
              </w:rPr>
              <w:t>i</w:t>
            </w:r>
            <w:r>
              <w:rPr>
                <w:rFonts w:ascii="Times New Roman"/>
                <w:bCs/>
                <w:i/>
                <w:iCs/>
                <w:vertAlign w:val="subscript"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0.0</w:t>
            </w:r>
          </w:p>
        </w:tc>
        <w:tc>
          <w:tcPr>
            <w:tcW w:w="992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15.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30.0</w:t>
            </w:r>
          </w:p>
        </w:tc>
        <w:tc>
          <w:tcPr>
            <w:tcW w:w="992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45.0</w:t>
            </w:r>
          </w:p>
        </w:tc>
        <w:tc>
          <w:tcPr>
            <w:tcW w:w="992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E72575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</w:tbl>
    <w:p w:rsidR="00630E43" w:rsidRPr="00B47B77" w:rsidRDefault="00630E43" w:rsidP="00630E43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</w:rPr>
      </w:pPr>
    </w:p>
    <w:p w:rsidR="00563842" w:rsidRPr="00B47B77" w:rsidRDefault="00DB7FAD" w:rsidP="006C50AB">
      <w:pPr>
        <w:widowControl/>
        <w:autoSpaceDE w:val="0"/>
        <w:autoSpaceDN w:val="0"/>
        <w:spacing w:line="276" w:lineRule="auto"/>
        <w:ind w:left="408" w:hangingChars="170" w:hanging="408"/>
        <w:jc w:val="both"/>
        <w:textAlignment w:val="bottom"/>
        <w:rPr>
          <w:rFonts w:ascii="Times New Roman" w:eastAsia="黑体"/>
          <w:bCs/>
          <w:sz w:val="24"/>
        </w:rPr>
      </w:pPr>
      <w:r>
        <w:rPr>
          <w:rFonts w:ascii="Times New Roman" w:hint="eastAsia"/>
          <w:bCs/>
          <w:sz w:val="24"/>
        </w:rPr>
        <w:t>(</w:t>
      </w:r>
      <w:r>
        <w:rPr>
          <w:rFonts w:ascii="Times New Roman"/>
          <w:bCs/>
          <w:sz w:val="24"/>
        </w:rPr>
        <w:t>12</w:t>
      </w:r>
      <w:r>
        <w:rPr>
          <w:rFonts w:ascii="Times New Roman" w:hint="eastAsia"/>
          <w:bCs/>
          <w:sz w:val="24"/>
        </w:rPr>
        <w:t>)</w:t>
      </w:r>
      <w:r>
        <w:rPr>
          <w:rFonts w:ascii="Times New Roman"/>
          <w:bCs/>
          <w:sz w:val="24"/>
        </w:rPr>
        <w:t xml:space="preserve"> </w:t>
      </w:r>
      <w:r w:rsidR="00EA3767" w:rsidRPr="00B47B77">
        <w:rPr>
          <w:rFonts w:ascii="Times New Roman" w:eastAsia="黑体"/>
          <w:bCs/>
          <w:sz w:val="24"/>
        </w:rPr>
        <w:t>线偏振光通过</w:t>
      </w:r>
      <w:r w:rsidR="00B36FBC" w:rsidRPr="00B47B77">
        <w:rPr>
          <w:rFonts w:ascii="Times New Roman" w:eastAsia="黑体"/>
          <w:bCs/>
          <w:sz w:val="24"/>
        </w:rPr>
        <w:t>全波片或</w:t>
      </w:r>
      <w:r w:rsidR="00EA3767" w:rsidRPr="00B47B77">
        <w:rPr>
          <w:rFonts w:ascii="Times New Roman" w:eastAsia="黑体"/>
          <w:bCs/>
          <w:sz w:val="24"/>
          <w:vertAlign w:val="superscript"/>
        </w:rPr>
        <w:t>1</w:t>
      </w:r>
      <w:r w:rsidR="00EA3767" w:rsidRPr="00B47B77">
        <w:rPr>
          <w:rFonts w:ascii="Times New Roman" w:eastAsia="黑体"/>
          <w:bCs/>
          <w:sz w:val="24"/>
        </w:rPr>
        <w:t>/</w:t>
      </w:r>
      <w:r w:rsidR="00EA3767" w:rsidRPr="00B47B77">
        <w:rPr>
          <w:rFonts w:ascii="Times New Roman" w:eastAsia="黑体"/>
          <w:bCs/>
          <w:sz w:val="24"/>
          <w:vertAlign w:val="subscript"/>
        </w:rPr>
        <w:t>2</w:t>
      </w:r>
      <w:r w:rsidR="00563842" w:rsidRPr="00B47B77">
        <w:rPr>
          <w:rFonts w:ascii="Times New Roman" w:eastAsia="黑体"/>
          <w:bCs/>
          <w:sz w:val="24"/>
        </w:rPr>
        <w:t>波片</w:t>
      </w:r>
    </w:p>
    <w:p w:rsidR="00925826" w:rsidRDefault="00925826" w:rsidP="00925826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Cs/>
        </w:rPr>
      </w:pPr>
      <w:r w:rsidRPr="00925826">
        <w:rPr>
          <w:rFonts w:ascii="Times New Roman" w:hint="eastAsia"/>
          <w:bCs/>
        </w:rPr>
        <w:t>令</w:t>
      </w:r>
      <w:r>
        <w:rPr>
          <w:rFonts w:ascii="Times New Roman" w:hint="eastAsia"/>
          <w:bCs/>
        </w:rPr>
        <w:t>C</w:t>
      </w:r>
      <w:r w:rsidRPr="00925826">
        <w:rPr>
          <w:rFonts w:ascii="Times New Roman"/>
          <w:bCs/>
          <w:vertAlign w:val="subscript"/>
        </w:rPr>
        <w:t>0</w:t>
      </w:r>
      <w:r w:rsidRPr="00925826">
        <w:rPr>
          <w:rFonts w:ascii="Times New Roman" w:hint="eastAsia"/>
          <w:bCs/>
        </w:rPr>
        <w:t>的慢轴和</w:t>
      </w:r>
      <w:r w:rsidRPr="00925826">
        <w:rPr>
          <w:rFonts w:ascii="Times New Roman" w:hint="eastAsia"/>
          <w:bCs/>
        </w:rPr>
        <w:t>Cx</w:t>
      </w:r>
      <w:r w:rsidRPr="00925826">
        <w:rPr>
          <w:rFonts w:ascii="Times New Roman" w:hint="eastAsia"/>
          <w:bCs/>
        </w:rPr>
        <w:t>的同一个轴平行</w:t>
      </w:r>
      <w:r>
        <w:rPr>
          <w:rFonts w:ascii="Times New Roman" w:hint="eastAsia"/>
          <w:bCs/>
        </w:rPr>
        <w:t>，</w:t>
      </w:r>
      <w:r w:rsidRPr="00925826">
        <w:rPr>
          <w:rFonts w:ascii="Times New Roman" w:hint="eastAsia"/>
          <w:bCs/>
        </w:rPr>
        <w:t>观测线偏振光经过这两个</w:t>
      </w:r>
      <w:r w:rsidRPr="00925826">
        <w:rPr>
          <w:rFonts w:ascii="Times New Roman" w:hint="eastAsia"/>
          <w:bCs/>
        </w:rPr>
        <w:t>1/4</w:t>
      </w:r>
      <w:r w:rsidRPr="00925826">
        <w:rPr>
          <w:rFonts w:ascii="Times New Roman" w:hint="eastAsia"/>
          <w:bCs/>
        </w:rPr>
        <w:t>波片后偏振态的改变</w:t>
      </w:r>
      <w:r>
        <w:rPr>
          <w:rFonts w:ascii="Times New Roman" w:hint="eastAsia"/>
          <w:bCs/>
        </w:rPr>
        <w:t>，</w:t>
      </w:r>
      <w:r w:rsidRPr="00925826">
        <w:rPr>
          <w:rFonts w:ascii="Times New Roman" w:hint="eastAsia"/>
          <w:bCs/>
        </w:rPr>
        <w:t>由测量数据判断他们近似组成了全波片还是</w:t>
      </w:r>
      <w:r w:rsidRPr="00925826">
        <w:rPr>
          <w:rFonts w:ascii="Times New Roman" w:hint="eastAsia"/>
          <w:bCs/>
        </w:rPr>
        <w:t>1/2</w:t>
      </w:r>
      <w:r w:rsidRPr="00925826">
        <w:rPr>
          <w:rFonts w:ascii="Times New Roman" w:hint="eastAsia"/>
          <w:bCs/>
        </w:rPr>
        <w:t>波片</w:t>
      </w:r>
      <w:r>
        <w:rPr>
          <w:rFonts w:ascii="Times New Roman" w:hint="eastAsia"/>
          <w:bCs/>
        </w:rPr>
        <w:t>，</w:t>
      </w:r>
      <w:r w:rsidRPr="00925826">
        <w:rPr>
          <w:rFonts w:ascii="Times New Roman" w:hint="eastAsia"/>
          <w:bCs/>
        </w:rPr>
        <w:t>并由此判断出待测波片</w:t>
      </w:r>
      <w:r>
        <w:rPr>
          <w:rFonts w:ascii="Times New Roman" w:hint="eastAsia"/>
          <w:bCs/>
        </w:rPr>
        <w:t>Cx</w:t>
      </w:r>
      <w:r w:rsidRPr="00925826">
        <w:rPr>
          <w:rFonts w:ascii="Times New Roman" w:hint="eastAsia"/>
          <w:bCs/>
        </w:rPr>
        <w:t>的快轴方向</w:t>
      </w:r>
      <w:r w:rsidR="0033531A">
        <w:rPr>
          <w:rFonts w:ascii="Times New Roman" w:hint="eastAsia"/>
          <w:bCs/>
        </w:rPr>
        <w:t>（写在表格右侧）</w:t>
      </w:r>
      <w:r>
        <w:rPr>
          <w:rFonts w:ascii="Times New Roman" w:hint="eastAsia"/>
          <w:bCs/>
        </w:rPr>
        <w:t>。</w:t>
      </w:r>
    </w:p>
    <w:p w:rsidR="007B3A8E" w:rsidRDefault="00EA3767" w:rsidP="00637FED">
      <w:pPr>
        <w:widowControl/>
        <w:autoSpaceDE w:val="0"/>
        <w:autoSpaceDN w:val="0"/>
        <w:spacing w:line="276" w:lineRule="auto"/>
        <w:ind w:left="357" w:hangingChars="170" w:hanging="357"/>
        <w:jc w:val="both"/>
        <w:textAlignment w:val="bottom"/>
        <w:rPr>
          <w:rFonts w:ascii="Times New Roman"/>
          <w:bCs/>
        </w:rPr>
      </w:pPr>
      <w:r w:rsidRPr="00B47B77">
        <w:rPr>
          <w:rFonts w:ascii="Times New Roman"/>
          <w:bCs/>
        </w:rPr>
        <w:t>C</w:t>
      </w:r>
      <w:r w:rsidRPr="00B47B77">
        <w:rPr>
          <w:rFonts w:ascii="Times New Roman"/>
          <w:bCs/>
          <w:vertAlign w:val="subscript"/>
        </w:rPr>
        <w:t>x</w:t>
      </w:r>
      <w:r w:rsidRPr="00B47B77">
        <w:rPr>
          <w:rFonts w:ascii="Times New Roman"/>
        </w:rPr>
        <w:t>某轴</w:t>
      </w:r>
      <w:r w:rsidR="00925826">
        <w:rPr>
          <w:rFonts w:ascii="Times New Roman" w:hint="eastAsia"/>
        </w:rPr>
        <w:t>保持</w:t>
      </w:r>
      <w:r w:rsidR="00350E3C">
        <w:rPr>
          <w:rFonts w:ascii="Times New Roman" w:hint="eastAsia"/>
        </w:rPr>
        <w:t>垂直</w:t>
      </w:r>
      <w:r w:rsidRPr="00B47B77">
        <w:rPr>
          <w:rFonts w:ascii="Times New Roman"/>
        </w:rPr>
        <w:t>方向</w:t>
      </w:r>
      <w:r w:rsidR="00925826">
        <w:rPr>
          <w:rFonts w:ascii="Times New Roman" w:hint="eastAsia"/>
        </w:rPr>
        <w:t>不变，</w:t>
      </w:r>
      <w:r w:rsidRPr="00B47B77">
        <w:rPr>
          <w:rFonts w:ascii="Times New Roman"/>
        </w:rPr>
        <w:t>度盘示值</w:t>
      </w:r>
      <w:r w:rsidR="00D0161B" w:rsidRPr="005B574F">
        <w:rPr>
          <w:rFonts w:ascii="Times New Roman"/>
          <w:u w:val="single"/>
        </w:rPr>
        <w:t xml:space="preserve">               </w:t>
      </w:r>
      <w:r w:rsidR="00D0161B" w:rsidRPr="00B47B77">
        <w:rPr>
          <w:rFonts w:ascii="Times New Roman"/>
          <w:szCs w:val="21"/>
        </w:rPr>
        <w:t xml:space="preserve"> </w:t>
      </w:r>
      <w:r w:rsidRPr="00B47B77">
        <w:rPr>
          <w:rFonts w:ascii="Times New Roman"/>
          <w:szCs w:val="21"/>
        </w:rPr>
        <w:sym w:font="Symbol" w:char="F0B0"/>
      </w:r>
      <w:r w:rsidRPr="00B47B77">
        <w:rPr>
          <w:rFonts w:ascii="Times New Roman"/>
        </w:rPr>
        <w:t>；</w:t>
      </w:r>
      <w:r w:rsidRPr="00B47B77">
        <w:rPr>
          <w:rFonts w:ascii="Times New Roman"/>
        </w:rPr>
        <w:t>C</w:t>
      </w:r>
      <w:r w:rsidRPr="00B47B77">
        <w:rPr>
          <w:rFonts w:ascii="Times New Roman"/>
          <w:vertAlign w:val="subscript"/>
        </w:rPr>
        <w:t>0</w:t>
      </w:r>
      <w:r w:rsidRPr="00B47B77">
        <w:rPr>
          <w:rFonts w:ascii="Times New Roman"/>
        </w:rPr>
        <w:t>快轴</w:t>
      </w:r>
      <w:r w:rsidR="00925826">
        <w:rPr>
          <w:rFonts w:ascii="Times New Roman" w:hint="eastAsia"/>
        </w:rPr>
        <w:t>转动</w:t>
      </w:r>
      <w:r w:rsidR="00925826">
        <w:rPr>
          <w:rFonts w:ascii="Times New Roman" w:hint="eastAsia"/>
        </w:rPr>
        <w:t>90</w:t>
      </w:r>
      <w:r w:rsidR="00925826">
        <w:rPr>
          <w:rFonts w:ascii="Times New Roman" w:hint="eastAsia"/>
        </w:rPr>
        <w:t>°至</w:t>
      </w:r>
      <w:r w:rsidR="00350E3C">
        <w:rPr>
          <w:rFonts w:ascii="Times New Roman" w:hint="eastAsia"/>
        </w:rPr>
        <w:t>水平</w:t>
      </w:r>
      <w:r w:rsidRPr="00B47B77">
        <w:rPr>
          <w:rFonts w:ascii="Times New Roman"/>
        </w:rPr>
        <w:t>方向，度盘示值</w:t>
      </w:r>
      <w:r w:rsidR="00D0161B" w:rsidRPr="005B574F">
        <w:rPr>
          <w:rFonts w:ascii="Times New Roman"/>
          <w:u w:val="single"/>
        </w:rPr>
        <w:t xml:space="preserve">               </w:t>
      </w:r>
      <w:r w:rsidR="00D0161B" w:rsidRPr="00B47B77">
        <w:rPr>
          <w:rFonts w:ascii="Times New Roman"/>
          <w:szCs w:val="21"/>
        </w:rPr>
        <w:t xml:space="preserve"> </w:t>
      </w:r>
      <w:r w:rsidRPr="00B47B77">
        <w:rPr>
          <w:rFonts w:ascii="Times New Roman"/>
          <w:szCs w:val="21"/>
        </w:rPr>
        <w:sym w:font="Symbol" w:char="F0B0"/>
      </w:r>
    </w:p>
    <w:tbl>
      <w:tblPr>
        <w:tblStyle w:val="a8"/>
        <w:tblW w:w="0" w:type="auto"/>
        <w:tblInd w:w="237" w:type="dxa"/>
        <w:tblLook w:val="04A0" w:firstRow="1" w:lastRow="0" w:firstColumn="1" w:lastColumn="0" w:noHBand="0" w:noVBand="1"/>
      </w:tblPr>
      <w:tblGrid>
        <w:gridCol w:w="751"/>
        <w:gridCol w:w="1134"/>
        <w:gridCol w:w="992"/>
        <w:gridCol w:w="1559"/>
        <w:gridCol w:w="1134"/>
        <w:gridCol w:w="1134"/>
      </w:tblGrid>
      <w:tr w:rsidR="00637FED" w:rsidTr="0033531A">
        <w:tc>
          <w:tcPr>
            <w:tcW w:w="751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</w:rPr>
              <w:t>-</w:t>
            </w:r>
            <w:r w:rsidRPr="00B47B77">
              <w:rPr>
                <w:rFonts w:ascii="Times New Roman"/>
                <w:bCs/>
                <w:i/>
                <w:iCs/>
              </w:rPr>
              <w:t>p</w:t>
            </w:r>
            <w:r w:rsidRPr="00B47B77">
              <w:rPr>
                <w:rFonts w:ascii="Times New Roman"/>
                <w:bCs/>
                <w:vertAlign w:val="subscript"/>
              </w:rPr>
              <w:sym w:font="Symbol" w:char="F0AB"/>
            </w:r>
            <w:r w:rsidRPr="00B47B77">
              <w:rPr>
                <w:rFonts w:ascii="Times New Roman"/>
              </w:rPr>
              <w:t xml:space="preserve"> 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992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p</w:t>
            </w:r>
            <w:r>
              <w:rPr>
                <w:rFonts w:ascii="Times New Roman"/>
                <w:i/>
                <w:iCs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1559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消光时</w:t>
            </w:r>
            <w:r w:rsidRPr="00B47B77">
              <w:rPr>
                <w:rFonts w:ascii="Times New Roman"/>
              </w:rPr>
              <w:t>A</w:t>
            </w:r>
            <w:r w:rsidRPr="00B47B77">
              <w:rPr>
                <w:rFonts w:ascii="Times New Roman"/>
              </w:rPr>
              <w:t>盘</w:t>
            </w:r>
          </w:p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</w:rPr>
              <w:t>度盘读数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i/>
                <w:iCs/>
                <w:vertAlign w:val="subscript"/>
              </w:rPr>
              <w:t>i</w:t>
            </w:r>
            <w:r>
              <w:rPr>
                <w:rFonts w:ascii="Times New Roman"/>
                <w:i/>
                <w:iCs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  <w:tc>
          <w:tcPr>
            <w:tcW w:w="1134" w:type="dxa"/>
          </w:tcPr>
          <w:p w:rsidR="00637FED" w:rsidRPr="00B47B77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i/>
                <w:iCs/>
              </w:rPr>
            </w:pPr>
            <w:r w:rsidRPr="00B47B77">
              <w:rPr>
                <w:rFonts w:ascii="Times New Roman"/>
              </w:rPr>
              <w:t>消光时</w:t>
            </w:r>
          </w:p>
          <w:p w:rsidR="00637FED" w:rsidRP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  <w:iCs/>
              </w:rPr>
            </w:pPr>
            <w:r w:rsidRPr="00637FED">
              <w:rPr>
                <w:rFonts w:ascii="Times New Roman" w:hint="eastAsia"/>
                <w:iCs/>
              </w:rPr>
              <w:t>光强读数</w:t>
            </w: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bCs/>
                <w:vertAlign w:val="subscript"/>
              </w:rPr>
              <w:t>↨</w:t>
            </w:r>
            <w:r w:rsidRPr="00B47B77">
              <w:rPr>
                <w:rFonts w:ascii="Times New Roman"/>
                <w:bCs/>
              </w:rPr>
              <w:t>-</w:t>
            </w:r>
            <w:r w:rsidRPr="00B47B77">
              <w:rPr>
                <w:rFonts w:ascii="Times New Roman"/>
                <w:i/>
                <w:iCs/>
              </w:rPr>
              <w:t>α</w:t>
            </w:r>
            <w:r w:rsidRPr="00B47B77">
              <w:rPr>
                <w:rFonts w:ascii="Times New Roman"/>
                <w:bCs/>
                <w:i/>
                <w:iCs/>
                <w:vertAlign w:val="subscript"/>
              </w:rPr>
              <w:t>i</w:t>
            </w:r>
            <w:r>
              <w:rPr>
                <w:rFonts w:ascii="Times New Roman"/>
                <w:bCs/>
                <w:i/>
                <w:iCs/>
                <w:vertAlign w:val="subscript"/>
              </w:rPr>
              <w:t xml:space="preserve"> </w:t>
            </w:r>
            <w:r w:rsidRPr="00B47B77">
              <w:rPr>
                <w:rFonts w:ascii="Times New Roman"/>
              </w:rPr>
              <w:t>(</w:t>
            </w:r>
            <w:r w:rsidRPr="00B47B77">
              <w:rPr>
                <w:rFonts w:ascii="Times New Roman"/>
              </w:rPr>
              <w:sym w:font="Symbol" w:char="F0B0"/>
            </w:r>
            <w:r w:rsidRPr="00B47B77">
              <w:rPr>
                <w:rFonts w:ascii="Times New Roman"/>
              </w:rPr>
              <w:t>)</w:t>
            </w: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0.0</w:t>
            </w:r>
          </w:p>
        </w:tc>
        <w:tc>
          <w:tcPr>
            <w:tcW w:w="992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15.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30.0</w:t>
            </w:r>
          </w:p>
        </w:tc>
        <w:tc>
          <w:tcPr>
            <w:tcW w:w="992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  <w:tr w:rsidR="00637FED" w:rsidTr="0033531A">
        <w:tc>
          <w:tcPr>
            <w:tcW w:w="751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  <w:r>
              <w:rPr>
                <w:rFonts w:ascii="Times New Roman" w:hint="eastAsia"/>
              </w:rPr>
              <w:t>45.0</w:t>
            </w:r>
          </w:p>
        </w:tc>
        <w:tc>
          <w:tcPr>
            <w:tcW w:w="992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559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:rsidR="00637FED" w:rsidRDefault="00637FED" w:rsidP="005626C1">
            <w:pPr>
              <w:widowControl/>
              <w:autoSpaceDE w:val="0"/>
              <w:autoSpaceDN w:val="0"/>
              <w:spacing w:line="276" w:lineRule="auto"/>
              <w:jc w:val="center"/>
              <w:textAlignment w:val="bottom"/>
              <w:rPr>
                <w:rFonts w:ascii="Times New Roman"/>
              </w:rPr>
            </w:pPr>
          </w:p>
        </w:tc>
      </w:tr>
    </w:tbl>
    <w:p w:rsidR="00493871" w:rsidRDefault="00493871" w:rsidP="006C50AB">
      <w:pPr>
        <w:widowControl/>
        <w:autoSpaceDE w:val="0"/>
        <w:autoSpaceDN w:val="0"/>
        <w:spacing w:line="276" w:lineRule="auto"/>
        <w:ind w:leftChars="7" w:left="15" w:firstLine="15"/>
        <w:jc w:val="both"/>
        <w:textAlignment w:val="bottom"/>
        <w:rPr>
          <w:rFonts w:ascii="Times New Roman"/>
          <w:bCs/>
        </w:rPr>
      </w:pPr>
    </w:p>
    <w:p w:rsidR="00493871" w:rsidRPr="0033531A" w:rsidRDefault="00493871" w:rsidP="0033531A">
      <w:pPr>
        <w:widowControl/>
        <w:autoSpaceDE w:val="0"/>
        <w:autoSpaceDN w:val="0"/>
        <w:spacing w:line="276" w:lineRule="auto"/>
        <w:jc w:val="both"/>
        <w:textAlignment w:val="bottom"/>
        <w:rPr>
          <w:rFonts w:ascii="Times New Roman"/>
          <w:b/>
          <w:bCs/>
        </w:rPr>
      </w:pPr>
      <w:r w:rsidRPr="0033531A">
        <w:rPr>
          <w:rFonts w:ascii="Times New Roman" w:hint="eastAsia"/>
          <w:b/>
          <w:bCs/>
        </w:rPr>
        <w:t>实验完毕后，将光学元件放入盒内，仪器复原后才能离开。</w:t>
      </w:r>
    </w:p>
    <w:sectPr w:rsidR="00493871" w:rsidRPr="0033531A" w:rsidSect="006C50AB">
      <w:pgSz w:w="11906" w:h="16838" w:code="9"/>
      <w:pgMar w:top="720" w:right="720" w:bottom="720" w:left="720" w:header="227" w:footer="284" w:gutter="0"/>
      <w:cols w:space="2159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B8" w:rsidRDefault="003221B8" w:rsidP="009E3B99">
      <w:pPr>
        <w:spacing w:line="240" w:lineRule="auto"/>
      </w:pPr>
      <w:r>
        <w:separator/>
      </w:r>
    </w:p>
  </w:endnote>
  <w:endnote w:type="continuationSeparator" w:id="0">
    <w:p w:rsidR="003221B8" w:rsidRDefault="003221B8" w:rsidP="009E3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B8" w:rsidRDefault="003221B8" w:rsidP="009E3B99">
      <w:pPr>
        <w:spacing w:line="240" w:lineRule="auto"/>
      </w:pPr>
      <w:r>
        <w:separator/>
      </w:r>
    </w:p>
  </w:footnote>
  <w:footnote w:type="continuationSeparator" w:id="0">
    <w:p w:rsidR="003221B8" w:rsidRDefault="003221B8" w:rsidP="009E3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28D6"/>
    <w:multiLevelType w:val="hybridMultilevel"/>
    <w:tmpl w:val="C3925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BD9"/>
    <w:multiLevelType w:val="hybridMultilevel"/>
    <w:tmpl w:val="FD4E21E8"/>
    <w:lvl w:ilvl="0" w:tplc="A93AC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intFractionalCharacterWidth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1079"/>
  <w:doNotHyphenateCaps/>
  <w:drawingGridHorizontalSpacing w:val="2"/>
  <w:drawingGridVerticalSpacing w:val="2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B4"/>
    <w:rsid w:val="00002BAB"/>
    <w:rsid w:val="00020A58"/>
    <w:rsid w:val="00034A92"/>
    <w:rsid w:val="0004410A"/>
    <w:rsid w:val="000474C7"/>
    <w:rsid w:val="00065DDB"/>
    <w:rsid w:val="000713C5"/>
    <w:rsid w:val="00085064"/>
    <w:rsid w:val="00097160"/>
    <w:rsid w:val="00097CB1"/>
    <w:rsid w:val="000C4C46"/>
    <w:rsid w:val="000C6F3C"/>
    <w:rsid w:val="000E1ABD"/>
    <w:rsid w:val="00100586"/>
    <w:rsid w:val="00116C93"/>
    <w:rsid w:val="00121DBA"/>
    <w:rsid w:val="00164D20"/>
    <w:rsid w:val="001850D0"/>
    <w:rsid w:val="00185826"/>
    <w:rsid w:val="00187749"/>
    <w:rsid w:val="00190D23"/>
    <w:rsid w:val="001914DE"/>
    <w:rsid w:val="001919B1"/>
    <w:rsid w:val="001A7CDC"/>
    <w:rsid w:val="001C16E6"/>
    <w:rsid w:val="001D480F"/>
    <w:rsid w:val="001E1BE7"/>
    <w:rsid w:val="001E1D66"/>
    <w:rsid w:val="001F4D49"/>
    <w:rsid w:val="00202C03"/>
    <w:rsid w:val="00206FD2"/>
    <w:rsid w:val="00211CC2"/>
    <w:rsid w:val="002122DB"/>
    <w:rsid w:val="00227A86"/>
    <w:rsid w:val="002320DF"/>
    <w:rsid w:val="00233BA7"/>
    <w:rsid w:val="0023505E"/>
    <w:rsid w:val="00235762"/>
    <w:rsid w:val="00236808"/>
    <w:rsid w:val="00245A93"/>
    <w:rsid w:val="002569DF"/>
    <w:rsid w:val="002700D0"/>
    <w:rsid w:val="002754CA"/>
    <w:rsid w:val="002957A8"/>
    <w:rsid w:val="002A47A5"/>
    <w:rsid w:val="002C31A0"/>
    <w:rsid w:val="002C6EF0"/>
    <w:rsid w:val="002D1CE1"/>
    <w:rsid w:val="002E4FAC"/>
    <w:rsid w:val="002E68EF"/>
    <w:rsid w:val="002E7D37"/>
    <w:rsid w:val="00313719"/>
    <w:rsid w:val="003221B8"/>
    <w:rsid w:val="003250BF"/>
    <w:rsid w:val="003266C0"/>
    <w:rsid w:val="0033531A"/>
    <w:rsid w:val="003410E0"/>
    <w:rsid w:val="00346D6C"/>
    <w:rsid w:val="00350E3C"/>
    <w:rsid w:val="00352DFE"/>
    <w:rsid w:val="0036583C"/>
    <w:rsid w:val="003735E9"/>
    <w:rsid w:val="00396F7E"/>
    <w:rsid w:val="003A05F3"/>
    <w:rsid w:val="003B1135"/>
    <w:rsid w:val="003B472D"/>
    <w:rsid w:val="003B6F4E"/>
    <w:rsid w:val="003B7D8B"/>
    <w:rsid w:val="003D5620"/>
    <w:rsid w:val="003E5E12"/>
    <w:rsid w:val="003F01C5"/>
    <w:rsid w:val="003F79DE"/>
    <w:rsid w:val="00412926"/>
    <w:rsid w:val="00430C69"/>
    <w:rsid w:val="004415DF"/>
    <w:rsid w:val="0044364A"/>
    <w:rsid w:val="0046235B"/>
    <w:rsid w:val="00465410"/>
    <w:rsid w:val="00470A69"/>
    <w:rsid w:val="00471E16"/>
    <w:rsid w:val="0048012E"/>
    <w:rsid w:val="00493871"/>
    <w:rsid w:val="004A1DC2"/>
    <w:rsid w:val="004A2637"/>
    <w:rsid w:val="004D6BE8"/>
    <w:rsid w:val="00522F62"/>
    <w:rsid w:val="0054447E"/>
    <w:rsid w:val="00563759"/>
    <w:rsid w:val="00563842"/>
    <w:rsid w:val="0057091C"/>
    <w:rsid w:val="0057364F"/>
    <w:rsid w:val="00577CD9"/>
    <w:rsid w:val="005940E4"/>
    <w:rsid w:val="005A03FE"/>
    <w:rsid w:val="005A1535"/>
    <w:rsid w:val="005B574F"/>
    <w:rsid w:val="005E44DC"/>
    <w:rsid w:val="006000A6"/>
    <w:rsid w:val="00605566"/>
    <w:rsid w:val="0061662A"/>
    <w:rsid w:val="006203E4"/>
    <w:rsid w:val="00623DE4"/>
    <w:rsid w:val="00627B53"/>
    <w:rsid w:val="00630E43"/>
    <w:rsid w:val="00637FED"/>
    <w:rsid w:val="00645677"/>
    <w:rsid w:val="00661BB6"/>
    <w:rsid w:val="00664FC8"/>
    <w:rsid w:val="00672D8C"/>
    <w:rsid w:val="006866EC"/>
    <w:rsid w:val="006A7A23"/>
    <w:rsid w:val="006B1399"/>
    <w:rsid w:val="006C50AB"/>
    <w:rsid w:val="00714E8E"/>
    <w:rsid w:val="00715B74"/>
    <w:rsid w:val="00732D8F"/>
    <w:rsid w:val="007404EB"/>
    <w:rsid w:val="00763E6F"/>
    <w:rsid w:val="0077206B"/>
    <w:rsid w:val="00772B04"/>
    <w:rsid w:val="007B3A8E"/>
    <w:rsid w:val="007E6FFC"/>
    <w:rsid w:val="008123F1"/>
    <w:rsid w:val="00823284"/>
    <w:rsid w:val="00833F89"/>
    <w:rsid w:val="008609E6"/>
    <w:rsid w:val="00874419"/>
    <w:rsid w:val="00882193"/>
    <w:rsid w:val="00890A5E"/>
    <w:rsid w:val="008B766D"/>
    <w:rsid w:val="008C3212"/>
    <w:rsid w:val="00917CE8"/>
    <w:rsid w:val="00925826"/>
    <w:rsid w:val="00925E22"/>
    <w:rsid w:val="00932D60"/>
    <w:rsid w:val="00933B7D"/>
    <w:rsid w:val="00937F17"/>
    <w:rsid w:val="00944E63"/>
    <w:rsid w:val="00970A26"/>
    <w:rsid w:val="009A30FA"/>
    <w:rsid w:val="009B1C55"/>
    <w:rsid w:val="009E3B99"/>
    <w:rsid w:val="009E5C28"/>
    <w:rsid w:val="009F71C0"/>
    <w:rsid w:val="00A22296"/>
    <w:rsid w:val="00A2248A"/>
    <w:rsid w:val="00A300AA"/>
    <w:rsid w:val="00A363F0"/>
    <w:rsid w:val="00A45CED"/>
    <w:rsid w:val="00A537BF"/>
    <w:rsid w:val="00AC0F16"/>
    <w:rsid w:val="00AD6B32"/>
    <w:rsid w:val="00AE2005"/>
    <w:rsid w:val="00AE3AA5"/>
    <w:rsid w:val="00AE71C0"/>
    <w:rsid w:val="00AF42AA"/>
    <w:rsid w:val="00B056C8"/>
    <w:rsid w:val="00B228CD"/>
    <w:rsid w:val="00B2499B"/>
    <w:rsid w:val="00B36FBC"/>
    <w:rsid w:val="00B4384F"/>
    <w:rsid w:val="00B46BC4"/>
    <w:rsid w:val="00B47B77"/>
    <w:rsid w:val="00B54C01"/>
    <w:rsid w:val="00B6065F"/>
    <w:rsid w:val="00B64A7C"/>
    <w:rsid w:val="00B845D0"/>
    <w:rsid w:val="00B86629"/>
    <w:rsid w:val="00B902BD"/>
    <w:rsid w:val="00B921EB"/>
    <w:rsid w:val="00B929A9"/>
    <w:rsid w:val="00B971EF"/>
    <w:rsid w:val="00BA291D"/>
    <w:rsid w:val="00BB1F81"/>
    <w:rsid w:val="00BC399D"/>
    <w:rsid w:val="00BC5191"/>
    <w:rsid w:val="00BD23B4"/>
    <w:rsid w:val="00BD5FC4"/>
    <w:rsid w:val="00BF7899"/>
    <w:rsid w:val="00C12AE2"/>
    <w:rsid w:val="00C27D7B"/>
    <w:rsid w:val="00C34503"/>
    <w:rsid w:val="00C3748B"/>
    <w:rsid w:val="00C4009B"/>
    <w:rsid w:val="00C62B67"/>
    <w:rsid w:val="00C855C6"/>
    <w:rsid w:val="00C963EB"/>
    <w:rsid w:val="00CB5CE6"/>
    <w:rsid w:val="00CB66F2"/>
    <w:rsid w:val="00CB7B73"/>
    <w:rsid w:val="00CD1F39"/>
    <w:rsid w:val="00CD4ACA"/>
    <w:rsid w:val="00CE132C"/>
    <w:rsid w:val="00D0161B"/>
    <w:rsid w:val="00D1345A"/>
    <w:rsid w:val="00D30A03"/>
    <w:rsid w:val="00D31FB3"/>
    <w:rsid w:val="00D523FC"/>
    <w:rsid w:val="00D52400"/>
    <w:rsid w:val="00D632BC"/>
    <w:rsid w:val="00D66DB4"/>
    <w:rsid w:val="00D66DB7"/>
    <w:rsid w:val="00D741D2"/>
    <w:rsid w:val="00D74ABD"/>
    <w:rsid w:val="00D87944"/>
    <w:rsid w:val="00DB2E09"/>
    <w:rsid w:val="00DB7FAD"/>
    <w:rsid w:val="00DD11F3"/>
    <w:rsid w:val="00DD63E6"/>
    <w:rsid w:val="00DF44A7"/>
    <w:rsid w:val="00E23A94"/>
    <w:rsid w:val="00E26385"/>
    <w:rsid w:val="00E31580"/>
    <w:rsid w:val="00E328BE"/>
    <w:rsid w:val="00E408E4"/>
    <w:rsid w:val="00E42F1D"/>
    <w:rsid w:val="00E533F8"/>
    <w:rsid w:val="00E72575"/>
    <w:rsid w:val="00E83033"/>
    <w:rsid w:val="00EA3767"/>
    <w:rsid w:val="00EA3BB3"/>
    <w:rsid w:val="00EC094E"/>
    <w:rsid w:val="00EC5A03"/>
    <w:rsid w:val="00EC667E"/>
    <w:rsid w:val="00EE39AE"/>
    <w:rsid w:val="00EE7CEA"/>
    <w:rsid w:val="00EF03E7"/>
    <w:rsid w:val="00F01588"/>
    <w:rsid w:val="00F02783"/>
    <w:rsid w:val="00F41B24"/>
    <w:rsid w:val="00F57ABF"/>
    <w:rsid w:val="00F76705"/>
    <w:rsid w:val="00F80CA5"/>
    <w:rsid w:val="00F9418E"/>
    <w:rsid w:val="00FB48E6"/>
    <w:rsid w:val="00FB79FF"/>
    <w:rsid w:val="00FC3162"/>
    <w:rsid w:val="00FC702E"/>
    <w:rsid w:val="00FE5AD5"/>
    <w:rsid w:val="00FE630D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51EFD"/>
  <w15:chartTrackingRefBased/>
  <w15:docId w15:val="{802E8B16-D133-4F9A-883A-F53ED6C0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5" w:lineRule="atLeast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20" w:lineRule="atLeast"/>
    </w:pPr>
    <w:rPr>
      <w:rFonts w:hAnsi="宋体"/>
      <w:sz w:val="16"/>
    </w:rPr>
  </w:style>
  <w:style w:type="paragraph" w:styleId="a4">
    <w:name w:val="Plain Text"/>
    <w:basedOn w:val="a"/>
    <w:semiHidden/>
    <w:rPr>
      <w:rFonts w:hAnsi="Courier New" w:cs="Courier New"/>
      <w:szCs w:val="21"/>
    </w:rPr>
  </w:style>
  <w:style w:type="paragraph" w:styleId="a5">
    <w:name w:val="Body Text Indent"/>
    <w:basedOn w:val="a"/>
    <w:semiHidden/>
    <w:pPr>
      <w:widowControl/>
      <w:autoSpaceDE w:val="0"/>
      <w:autoSpaceDN w:val="0"/>
      <w:spacing w:line="240" w:lineRule="auto"/>
      <w:ind w:leftChars="114" w:left="239" w:firstLine="1"/>
      <w:textAlignment w:val="bottom"/>
    </w:pPr>
    <w:rPr>
      <w:rFonts w:ascii="Times New Roman"/>
      <w:bCs/>
    </w:rPr>
  </w:style>
  <w:style w:type="character" w:styleId="a6">
    <w:name w:val="Placeholder Text"/>
    <w:basedOn w:val="a0"/>
    <w:uiPriority w:val="99"/>
    <w:semiHidden/>
    <w:rsid w:val="00A45CED"/>
    <w:rPr>
      <w:color w:val="808080"/>
    </w:rPr>
  </w:style>
  <w:style w:type="paragraph" w:styleId="a7">
    <w:name w:val="List Paragraph"/>
    <w:basedOn w:val="a"/>
    <w:uiPriority w:val="34"/>
    <w:qFormat/>
    <w:rsid w:val="0046235B"/>
    <w:pPr>
      <w:ind w:firstLineChars="200" w:firstLine="420"/>
    </w:pPr>
  </w:style>
  <w:style w:type="table" w:styleId="a8">
    <w:name w:val="Table Grid"/>
    <w:basedOn w:val="a1"/>
    <w:uiPriority w:val="39"/>
    <w:rsid w:val="00D87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E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3B9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E3B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3B99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2E68EF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E6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43A1F-E4F0-496A-B616-9D752C96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      偏振光学实验参考数据表格（未包含必要的分析讨论的内容）</vt:lpstr>
    </vt:vector>
  </TitlesOfParts>
  <Company> 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偏振光学实验参考数据表格（未包含必要的分析讨论的内容）</dc:title>
  <dc:subject/>
  <dc:creator>zy</dc:creator>
  <cp:keywords/>
  <cp:lastModifiedBy>JIN Q</cp:lastModifiedBy>
  <cp:revision>9</cp:revision>
  <cp:lastPrinted>2021-11-08T07:54:00Z</cp:lastPrinted>
  <dcterms:created xsi:type="dcterms:W3CDTF">2022-02-21T04:20:00Z</dcterms:created>
  <dcterms:modified xsi:type="dcterms:W3CDTF">2022-03-01T04:46:00Z</dcterms:modified>
</cp:coreProperties>
</file>