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D00A2" w14:textId="5FBB802F" w:rsidR="00603819" w:rsidRDefault="004F20A8" w:rsidP="004F6ABB">
      <w:pPr>
        <w:spacing w:line="360" w:lineRule="auto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科学计算第一次作业：</w:t>
      </w:r>
      <w:r w:rsidRPr="004F20A8">
        <w:rPr>
          <w:rFonts w:ascii="黑体" w:eastAsia="黑体" w:hAnsi="黑体" w:hint="eastAsia"/>
          <w:sz w:val="36"/>
          <w:szCs w:val="36"/>
        </w:rPr>
        <w:t>一维函数拟合问题</w:t>
      </w:r>
    </w:p>
    <w:p w14:paraId="7CE7F774" w14:textId="3E7E5AEA" w:rsidR="004F20A8" w:rsidRDefault="004F20A8" w:rsidP="004F6ABB">
      <w:pPr>
        <w:spacing w:line="360" w:lineRule="auto"/>
        <w:jc w:val="center"/>
        <w:rPr>
          <w:rFonts w:eastAsia="楷体" w:cs="Times New Roman"/>
          <w:sz w:val="21"/>
          <w:szCs w:val="21"/>
        </w:rPr>
      </w:pPr>
      <w:r w:rsidRPr="004F20A8">
        <w:rPr>
          <w:rFonts w:eastAsia="楷体" w:cs="Times New Roman"/>
          <w:sz w:val="21"/>
          <w:szCs w:val="21"/>
        </w:rPr>
        <w:t xml:space="preserve">D202581671  </w:t>
      </w:r>
      <w:r w:rsidRPr="004F20A8">
        <w:rPr>
          <w:rFonts w:eastAsia="楷体" w:cs="Times New Roman"/>
          <w:sz w:val="21"/>
          <w:szCs w:val="21"/>
        </w:rPr>
        <w:t>人工智能与自动化学院</w:t>
      </w:r>
      <w:r w:rsidRPr="004F20A8">
        <w:rPr>
          <w:rFonts w:eastAsia="楷体" w:cs="Times New Roman"/>
          <w:sz w:val="21"/>
          <w:szCs w:val="21"/>
        </w:rPr>
        <w:t xml:space="preserve">  </w:t>
      </w:r>
      <w:r w:rsidRPr="004F20A8">
        <w:rPr>
          <w:rFonts w:eastAsia="楷体" w:cs="Times New Roman"/>
          <w:sz w:val="21"/>
          <w:szCs w:val="21"/>
        </w:rPr>
        <w:t>李玄</w:t>
      </w:r>
    </w:p>
    <w:p w14:paraId="54E19804" w14:textId="6F59BA54" w:rsidR="004F6ABB" w:rsidRDefault="004F6ABB" w:rsidP="004F6ABB">
      <w:pPr>
        <w:spacing w:after="100" w:line="360" w:lineRule="auto"/>
        <w:jc w:val="both"/>
        <w:rPr>
          <w:rFonts w:cs="Times New Roman"/>
        </w:rPr>
      </w:pPr>
      <w:r w:rsidRPr="004F6ABB">
        <w:rPr>
          <w:rFonts w:cs="Times New Roman"/>
          <w:b/>
          <w:bCs/>
        </w:rPr>
        <w:t>摘要：</w:t>
      </w:r>
      <w:r w:rsidRPr="004F6ABB">
        <w:rPr>
          <w:rFonts w:cs="Times New Roman"/>
        </w:rPr>
        <w:t>本报告针对一维回归问题，选取目标函数</w:t>
      </w:r>
      <w:r w:rsidRPr="004F6ABB">
        <w:rPr>
          <w:rFonts w:cs="Times New Roman"/>
        </w:rPr>
        <w:t xml:space="preserve"> </w:t>
      </w:r>
      <w:r w:rsidRPr="004F6ABB">
        <w:rPr>
          <w:rFonts w:cs="Times New Roman"/>
          <w:position w:val="-11"/>
        </w:rPr>
        <w:object w:dxaOrig="1227" w:dyaOrig="341" w14:anchorId="6814FA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61.65pt;height:17.3pt" o:ole="">
            <v:imagedata r:id="rId5" o:title=""/>
          </v:shape>
          <o:OLEObject Type="Embed" ProgID="Equation.AxMath" ShapeID="_x0000_i1043" DrawAspect="Content" ObjectID="_1837063736" r:id="rId6"/>
        </w:object>
      </w:r>
      <w:r w:rsidRPr="004F6ABB">
        <w:rPr>
          <w:rFonts w:cs="Times New Roman"/>
        </w:rPr>
        <w:t>，在区间</w:t>
      </w:r>
      <w:r w:rsidRPr="004F6ABB">
        <w:rPr>
          <w:rFonts w:cs="Times New Roman"/>
          <w:position w:val="-11"/>
        </w:rPr>
        <w:object w:dxaOrig="720" w:dyaOrig="341" w14:anchorId="77236F76">
          <v:shape id="_x0000_i1044" type="#_x0000_t75" style="width:36.3pt;height:17.3pt" o:ole="">
            <v:imagedata r:id="rId7" o:title=""/>
          </v:shape>
          <o:OLEObject Type="Embed" ProgID="Equation.AxMath" ShapeID="_x0000_i1044" DrawAspect="Content" ObjectID="_1837063737" r:id="rId8"/>
        </w:object>
      </w:r>
      <w:r w:rsidRPr="004F6ABB">
        <w:rPr>
          <w:rFonts w:cs="Times New Roman"/>
        </w:rPr>
        <w:t>上建立神经网络逼近模型，并重</w:t>
      </w:r>
      <w:proofErr w:type="gramStart"/>
      <w:r w:rsidRPr="004F6ABB">
        <w:rPr>
          <w:rFonts w:cs="Times New Roman"/>
        </w:rPr>
        <w:t>点考察</w:t>
      </w:r>
      <w:proofErr w:type="gramEnd"/>
      <w:r w:rsidRPr="004F6ABB">
        <w:rPr>
          <w:rFonts w:cs="Times New Roman"/>
        </w:rPr>
        <w:t>训练点数目、隐藏层深度与宽度、激活函数三类因素对预测精度的影响。实验采用</w:t>
      </w:r>
      <w:r w:rsidRPr="004F6ABB">
        <w:rPr>
          <w:rFonts w:cs="Times New Roman"/>
        </w:rPr>
        <w:t xml:space="preserve"> </w:t>
      </w:r>
      <w:proofErr w:type="spellStart"/>
      <w:r w:rsidRPr="004F6ABB">
        <w:rPr>
          <w:rFonts w:cs="Times New Roman"/>
        </w:rPr>
        <w:t>PyTorch</w:t>
      </w:r>
      <w:proofErr w:type="spellEnd"/>
      <w:r w:rsidRPr="004F6ABB">
        <w:rPr>
          <w:rFonts w:cs="Times New Roman"/>
        </w:rPr>
        <w:t xml:space="preserve"> </w:t>
      </w:r>
      <w:r w:rsidRPr="004F6ABB">
        <w:rPr>
          <w:rFonts w:cs="Times New Roman"/>
        </w:rPr>
        <w:t>实现，优化器为</w:t>
      </w:r>
      <w:r w:rsidRPr="004F6ABB">
        <w:rPr>
          <w:rFonts w:cs="Times New Roman"/>
        </w:rPr>
        <w:t xml:space="preserve"> Adam</w:t>
      </w:r>
      <w:r w:rsidRPr="004F6ABB">
        <w:rPr>
          <w:rFonts w:cs="Times New Roman"/>
        </w:rPr>
        <w:t>，训练步数固定为</w:t>
      </w:r>
      <w:r w:rsidRPr="004F6ABB">
        <w:rPr>
          <w:rFonts w:cs="Times New Roman"/>
        </w:rPr>
        <w:t xml:space="preserve"> 3000</w:t>
      </w:r>
      <w:r w:rsidRPr="004F6ABB">
        <w:rPr>
          <w:rFonts w:cs="Times New Roman"/>
        </w:rPr>
        <w:t>，并对每组设置使用</w:t>
      </w:r>
      <w:r w:rsidRPr="004F6ABB">
        <w:rPr>
          <w:rFonts w:cs="Times New Roman"/>
        </w:rPr>
        <w:t xml:space="preserve"> 3 </w:t>
      </w:r>
      <w:proofErr w:type="gramStart"/>
      <w:r w:rsidRPr="004F6ABB">
        <w:rPr>
          <w:rFonts w:cs="Times New Roman"/>
        </w:rPr>
        <w:t>个</w:t>
      </w:r>
      <w:proofErr w:type="gramEnd"/>
      <w:r w:rsidRPr="004F6ABB">
        <w:rPr>
          <w:rFonts w:cs="Times New Roman"/>
        </w:rPr>
        <w:t>随机种子重复试验，以减弱偶然初始化带来的偏差。实验结果表明：训练样本数是影响泛化误差的首要因素，当训练点数由</w:t>
      </w:r>
      <w:r w:rsidRPr="004F6ABB">
        <w:rPr>
          <w:rFonts w:cs="Times New Roman"/>
        </w:rPr>
        <w:t xml:space="preserve"> 10 </w:t>
      </w:r>
      <w:r w:rsidRPr="004F6ABB">
        <w:rPr>
          <w:rFonts w:cs="Times New Roman"/>
        </w:rPr>
        <w:t>增加到</w:t>
      </w:r>
      <w:r w:rsidRPr="004F6ABB">
        <w:rPr>
          <w:rFonts w:cs="Times New Roman"/>
        </w:rPr>
        <w:t xml:space="preserve"> 80 </w:t>
      </w:r>
      <w:r w:rsidRPr="004F6ABB">
        <w:rPr>
          <w:rFonts w:cs="Times New Roman"/>
        </w:rPr>
        <w:t>时，平均</w:t>
      </w:r>
      <w:r w:rsidRPr="004F6ABB">
        <w:rPr>
          <w:rFonts w:cs="Times New Roman"/>
        </w:rPr>
        <w:t xml:space="preserve"> Test MSE </w:t>
      </w:r>
      <w:r w:rsidRPr="004F6ABB">
        <w:rPr>
          <w:rFonts w:cs="Times New Roman"/>
        </w:rPr>
        <w:t>由</w:t>
      </w:r>
      <w:r w:rsidRPr="004F6ABB">
        <w:rPr>
          <w:rFonts w:cs="Times New Roman"/>
        </w:rPr>
        <w:t xml:space="preserve"> 1.126×10</w:t>
      </w:r>
      <w:r w:rsidRPr="004F6ABB">
        <w:rPr>
          <w:rFonts w:cs="Times New Roman"/>
          <w:vertAlign w:val="superscript"/>
        </w:rPr>
        <w:t>-1</w:t>
      </w:r>
      <w:r w:rsidRPr="004F6ABB">
        <w:rPr>
          <w:rFonts w:cs="Times New Roman"/>
        </w:rPr>
        <w:t xml:space="preserve"> </w:t>
      </w:r>
      <w:r w:rsidRPr="004F6ABB">
        <w:rPr>
          <w:rFonts w:cs="Times New Roman"/>
        </w:rPr>
        <w:t>下降到</w:t>
      </w:r>
      <w:r w:rsidRPr="004F6ABB">
        <w:rPr>
          <w:rFonts w:cs="Times New Roman"/>
        </w:rPr>
        <w:t xml:space="preserve"> 1.128×10</w:t>
      </w:r>
      <w:r w:rsidRPr="004F6ABB">
        <w:rPr>
          <w:rFonts w:cs="Times New Roman"/>
          <w:vertAlign w:val="superscript"/>
        </w:rPr>
        <w:t>-4</w:t>
      </w:r>
      <w:r w:rsidRPr="004F6ABB">
        <w:rPr>
          <w:rFonts w:cs="Times New Roman"/>
        </w:rPr>
        <w:t>，误差降低约三个数量级；在结构因素上，较浅网络容易欠拟合，而中等深度、适度增宽的网络通常表现更优，其中</w:t>
      </w:r>
      <w:r w:rsidRPr="004F6ABB">
        <w:rPr>
          <w:rFonts w:cs="Times New Roman"/>
        </w:rPr>
        <w:t xml:space="preserve"> depth=3</w:t>
      </w:r>
      <w:r w:rsidRPr="004F6ABB">
        <w:rPr>
          <w:rFonts w:cs="Times New Roman"/>
        </w:rPr>
        <w:t>、</w:t>
      </w:r>
      <w:r w:rsidRPr="004F6ABB">
        <w:rPr>
          <w:rFonts w:cs="Times New Roman"/>
        </w:rPr>
        <w:t xml:space="preserve">width=80 </w:t>
      </w:r>
      <w:r w:rsidRPr="004F6ABB">
        <w:rPr>
          <w:rFonts w:cs="Times New Roman"/>
        </w:rPr>
        <w:t>在当前深宽网格内取得最优精度；在激活函数比较中，</w:t>
      </w:r>
      <w:proofErr w:type="spellStart"/>
      <w:r w:rsidRPr="004F6ABB">
        <w:rPr>
          <w:rFonts w:cs="Times New Roman"/>
        </w:rPr>
        <w:t>gelu</w:t>
      </w:r>
      <w:proofErr w:type="spellEnd"/>
      <w:r w:rsidRPr="004F6ABB">
        <w:rPr>
          <w:rFonts w:cs="Times New Roman"/>
        </w:rPr>
        <w:t xml:space="preserve"> </w:t>
      </w:r>
      <w:r w:rsidRPr="004F6ABB">
        <w:rPr>
          <w:rFonts w:cs="Times New Roman"/>
        </w:rPr>
        <w:t>在固定结构下获得最低平均误差，</w:t>
      </w:r>
      <w:r w:rsidRPr="004F6ABB">
        <w:rPr>
          <w:rFonts w:cs="Times New Roman"/>
        </w:rPr>
        <w:t xml:space="preserve">tanh </w:t>
      </w:r>
      <w:r w:rsidRPr="004F6ABB">
        <w:rPr>
          <w:rFonts w:cs="Times New Roman"/>
        </w:rPr>
        <w:t>则保持了较好的稳定性。综合来看，本作业中的目标函数属于平滑的一维非线性映射，适当增加样本覆盖度和模型容量能够显著提升拟合质量，但容量增加并非越大越好；过深或过宽的结构在有限数据下未必带来持续收益。</w:t>
      </w:r>
    </w:p>
    <w:p w14:paraId="5B9D6BA9" w14:textId="6BD8254F" w:rsidR="004F6ABB" w:rsidRDefault="004F6ABB" w:rsidP="004F6ABB">
      <w:pPr>
        <w:spacing w:after="100" w:line="360" w:lineRule="auto"/>
        <w:jc w:val="both"/>
        <w:rPr>
          <w:rFonts w:cs="Times New Roman"/>
        </w:rPr>
      </w:pPr>
      <w:r w:rsidRPr="004F6ABB">
        <w:rPr>
          <w:rFonts w:cs="Times New Roman"/>
          <w:b/>
          <w:bCs/>
        </w:rPr>
        <w:t>关键词：</w:t>
      </w:r>
      <w:r w:rsidRPr="004F6ABB">
        <w:rPr>
          <w:rFonts w:cs="Times New Roman"/>
        </w:rPr>
        <w:t xml:space="preserve"> </w:t>
      </w:r>
      <w:r w:rsidRPr="004F6ABB">
        <w:rPr>
          <w:rFonts w:cs="Times New Roman"/>
        </w:rPr>
        <w:t>一维回归；神经网络；训练点数；隐藏层深度；激活函数；泛化误差</w:t>
      </w:r>
      <w:r>
        <w:rPr>
          <w:rFonts w:cs="Times New Roman" w:hint="eastAsia"/>
        </w:rPr>
        <w:t>。</w:t>
      </w:r>
    </w:p>
    <w:p w14:paraId="6D466781" w14:textId="77777777" w:rsidR="004F6ABB" w:rsidRPr="004F6ABB" w:rsidRDefault="004F6ABB" w:rsidP="00986DC2">
      <w:pPr>
        <w:pStyle w:val="1"/>
      </w:pPr>
      <w:r w:rsidRPr="004F6ABB">
        <w:t xml:space="preserve">1  </w:t>
      </w:r>
      <w:r w:rsidRPr="004F6ABB">
        <w:rPr>
          <w:rFonts w:hint="eastAsia"/>
        </w:rPr>
        <w:t>作业背景与研究目标</w:t>
      </w:r>
    </w:p>
    <w:p w14:paraId="5FC7147A" w14:textId="1F2BB30A" w:rsidR="004F6ABB" w:rsidRPr="004F6ABB" w:rsidRDefault="004F6ABB" w:rsidP="004F6ABB">
      <w:pPr>
        <w:spacing w:after="100" w:line="360" w:lineRule="auto"/>
        <w:ind w:firstLineChars="200" w:firstLine="480"/>
        <w:jc w:val="both"/>
        <w:rPr>
          <w:rFonts w:cs="Times New Roman"/>
        </w:rPr>
      </w:pPr>
      <w:r w:rsidRPr="004F6ABB">
        <w:rPr>
          <w:rFonts w:cs="Times New Roman"/>
        </w:rPr>
        <w:t>第一次作业要求的任务是针对一维回归问题，系统研究</w:t>
      </w:r>
      <w:r w:rsidRPr="004F6ABB">
        <w:rPr>
          <w:rFonts w:cs="Times New Roman"/>
        </w:rPr>
        <w:t>“</w:t>
      </w:r>
      <w:r w:rsidRPr="004F6ABB">
        <w:rPr>
          <w:rFonts w:cs="Times New Roman"/>
        </w:rPr>
        <w:t>训练点数目、网络结构（隐藏层层数、激活函数等）对预测精度的影响</w:t>
      </w:r>
      <w:r w:rsidRPr="004F6ABB">
        <w:rPr>
          <w:rFonts w:cs="Times New Roman"/>
        </w:rPr>
        <w:t>”</w:t>
      </w:r>
      <w:r w:rsidRPr="004F6ABB">
        <w:rPr>
          <w:rFonts w:cs="Times New Roman"/>
        </w:rPr>
        <w:t>。</w:t>
      </w:r>
      <w:r w:rsidRPr="004F6ABB">
        <w:rPr>
          <w:rFonts w:cs="Times New Roman" w:hint="eastAsia"/>
        </w:rPr>
        <w:t>因此，</w:t>
      </w:r>
      <w:r w:rsidRPr="004F6ABB">
        <w:rPr>
          <w:rFonts w:cs="Times New Roman"/>
        </w:rPr>
        <w:t>本报告以课程要求为主线，围绕以下三个研究问题展开：其一，训练数据数量增加是否能够稳定提升测试集精度；其二，网络越深、越</w:t>
      </w:r>
      <w:proofErr w:type="gramStart"/>
      <w:r w:rsidRPr="004F6ABB">
        <w:rPr>
          <w:rFonts w:cs="Times New Roman"/>
        </w:rPr>
        <w:t>宽是否</w:t>
      </w:r>
      <w:proofErr w:type="gramEnd"/>
      <w:r w:rsidRPr="004F6ABB">
        <w:rPr>
          <w:rFonts w:cs="Times New Roman"/>
        </w:rPr>
        <w:t>一定带来更好的泛化效果；其三，不同激活函数在同一训练预算下是否存在显著性能差异。为回答这些问题，本文采用控制变量法分别设计样本数实验、深宽网格实验和激活函数实验，并在结果分析中结合图表给出解释。</w:t>
      </w:r>
    </w:p>
    <w:p w14:paraId="7369845A" w14:textId="77777777" w:rsidR="004F6ABB" w:rsidRDefault="004F6ABB" w:rsidP="00986DC2">
      <w:pPr>
        <w:pStyle w:val="1"/>
      </w:pPr>
      <w:r>
        <w:t xml:space="preserve">2  </w:t>
      </w:r>
      <w:r>
        <w:rPr>
          <w:rFonts w:hint="eastAsia"/>
        </w:rPr>
        <w:t>实验设计与实现方案</w:t>
      </w:r>
    </w:p>
    <w:p w14:paraId="32077073" w14:textId="77777777" w:rsidR="004F6ABB" w:rsidRPr="004F6ABB" w:rsidRDefault="004F6ABB" w:rsidP="00986DC2">
      <w:pPr>
        <w:pStyle w:val="2"/>
      </w:pPr>
      <w:r w:rsidRPr="004F6ABB">
        <w:t xml:space="preserve">2.1  </w:t>
      </w:r>
      <w:r w:rsidRPr="004F6ABB">
        <w:t>问题定义与实验思路</w:t>
      </w:r>
    </w:p>
    <w:p w14:paraId="6271BA13" w14:textId="7CEBD89C" w:rsidR="004F6ABB" w:rsidRDefault="004F6ABB" w:rsidP="004F6ABB">
      <w:pPr>
        <w:spacing w:after="100" w:line="360" w:lineRule="auto"/>
        <w:ind w:firstLineChars="200" w:firstLine="480"/>
        <w:jc w:val="both"/>
        <w:rPr>
          <w:rFonts w:cs="Times New Roman" w:hint="eastAsia"/>
        </w:rPr>
      </w:pPr>
      <w:r w:rsidRPr="004F6ABB">
        <w:rPr>
          <w:rFonts w:cs="Times New Roman" w:hint="eastAsia"/>
        </w:rPr>
        <w:t>实</w:t>
      </w:r>
      <w:r w:rsidRPr="004F6ABB">
        <w:rPr>
          <w:rFonts w:cs="Times New Roman"/>
        </w:rPr>
        <w:t>验对象为区间</w:t>
      </w:r>
      <w:r w:rsidRPr="004F6ABB">
        <w:rPr>
          <w:rFonts w:cs="Times New Roman"/>
          <w:position w:val="-11"/>
        </w:rPr>
        <w:object w:dxaOrig="720" w:dyaOrig="341" w14:anchorId="3006D01B">
          <v:shape id="_x0000_i1047" type="#_x0000_t75" style="width:36.3pt;height:17.3pt" o:ole="">
            <v:imagedata r:id="rId7" o:title=""/>
          </v:shape>
          <o:OLEObject Type="Embed" ProgID="Equation.AxMath" ShapeID="_x0000_i1047" DrawAspect="Content" ObjectID="_1837063738" r:id="rId9"/>
        </w:object>
      </w:r>
      <w:r w:rsidRPr="004F6ABB">
        <w:rPr>
          <w:rFonts w:cs="Times New Roman"/>
        </w:rPr>
        <w:t>上的一维函数逼近问题，目标函数设置为</w:t>
      </w:r>
      <w:r w:rsidRPr="004F6ABB">
        <w:rPr>
          <w:rFonts w:cs="Times New Roman"/>
          <w:position w:val="-11"/>
        </w:rPr>
        <w:object w:dxaOrig="1227" w:dyaOrig="341" w14:anchorId="54B9081F">
          <v:shape id="_x0000_i1048" type="#_x0000_t75" style="width:61.65pt;height:17.3pt" o:ole="">
            <v:imagedata r:id="rId5" o:title=""/>
          </v:shape>
          <o:OLEObject Type="Embed" ProgID="Equation.AxMath" ShapeID="_x0000_i1048" DrawAspect="Content" ObjectID="_1837063739" r:id="rId10"/>
        </w:object>
      </w:r>
      <w:r w:rsidRPr="004F6ABB">
        <w:rPr>
          <w:rFonts w:cs="Times New Roman"/>
        </w:rPr>
        <w:t>。该函数整体平滑，但同时具有明显的波峰、波谷与局部曲率变化，因此既能体现神经网络对非线性映射的拟合能力，也适合观察训练数据稀疏时的欠拟合现象。实验总体上采用</w:t>
      </w:r>
      <w:r w:rsidRPr="004F6ABB">
        <w:rPr>
          <w:rFonts w:cs="Times New Roman"/>
        </w:rPr>
        <w:t>“</w:t>
      </w:r>
      <w:r w:rsidRPr="004F6ABB">
        <w:rPr>
          <w:rFonts w:cs="Times New Roman"/>
        </w:rPr>
        <w:t>固定其余因素，只改变单一变量</w:t>
      </w:r>
      <w:r w:rsidRPr="004F6ABB">
        <w:rPr>
          <w:rFonts w:cs="Times New Roman"/>
        </w:rPr>
        <w:t>”</w:t>
      </w:r>
      <w:r w:rsidRPr="004F6ABB">
        <w:rPr>
          <w:rFonts w:cs="Times New Roman"/>
        </w:rPr>
        <w:t>的方式开展，以保证对比结论具有可解释性</w:t>
      </w:r>
      <w:r w:rsidR="00986DC2">
        <w:rPr>
          <w:rFonts w:cs="Times New Roman" w:hint="eastAsia"/>
        </w:rPr>
        <w:t>，具体实验设置如表</w:t>
      </w:r>
      <w:r w:rsidR="00986DC2">
        <w:rPr>
          <w:rFonts w:cs="Times New Roman" w:hint="eastAsia"/>
        </w:rPr>
        <w:t>1</w:t>
      </w:r>
      <w:r w:rsidR="00986DC2">
        <w:rPr>
          <w:rFonts w:cs="Times New Roman" w:hint="eastAsia"/>
        </w:rPr>
        <w:t>所示。</w:t>
      </w:r>
    </w:p>
    <w:p w14:paraId="04940C70" w14:textId="36BF4B2E" w:rsidR="00986DC2" w:rsidRDefault="00986DC2" w:rsidP="0064371C">
      <w:pPr>
        <w:spacing w:after="0" w:line="360" w:lineRule="auto"/>
        <w:jc w:val="center"/>
        <w:rPr>
          <w:rFonts w:cs="Times New Roman" w:hint="eastAsia"/>
        </w:rPr>
      </w:pPr>
      <w:r>
        <w:rPr>
          <w:rFonts w:cs="Times New Roman" w:hint="eastAsia"/>
        </w:rPr>
        <w:t>表</w:t>
      </w:r>
      <w:r>
        <w:rPr>
          <w:rFonts w:cs="Times New Roman" w:hint="eastAsia"/>
        </w:rPr>
        <w:t xml:space="preserve">1 </w:t>
      </w:r>
      <w:r>
        <w:rPr>
          <w:rFonts w:cs="Times New Roman" w:hint="eastAsia"/>
        </w:rPr>
        <w:t>实验设置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00"/>
        <w:gridCol w:w="1861"/>
        <w:gridCol w:w="2693"/>
        <w:gridCol w:w="2352"/>
      </w:tblGrid>
      <w:tr w:rsidR="00986DC2" w:rsidRPr="00986DC2" w14:paraId="5CD02BAF" w14:textId="77777777" w:rsidTr="00986DC2">
        <w:trPr>
          <w:jc w:val="center"/>
        </w:trPr>
        <w:tc>
          <w:tcPr>
            <w:tcW w:w="84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4EB62" w14:textId="77777777" w:rsidR="00986DC2" w:rsidRPr="00986DC2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ascii="宋体" w:hAnsi="宋体" w:cs="宋体" w:hint="eastAsia"/>
                <w:b/>
                <w:color w:val="000000" w:themeColor="text1"/>
              </w:rPr>
              <w:t>分析维度</w:t>
            </w:r>
          </w:p>
        </w:tc>
        <w:tc>
          <w:tcPr>
            <w:tcW w:w="11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6CA19" w14:textId="77777777" w:rsidR="00986DC2" w:rsidRPr="00986DC2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ascii="宋体" w:hAnsi="宋体" w:cs="宋体" w:hint="eastAsia"/>
                <w:b/>
                <w:color w:val="000000" w:themeColor="text1"/>
              </w:rPr>
              <w:t>固定条件</w:t>
            </w:r>
          </w:p>
        </w:tc>
        <w:tc>
          <w:tcPr>
            <w:tcW w:w="162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3DD1A" w14:textId="77777777" w:rsidR="00986DC2" w:rsidRPr="00986DC2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ascii="宋体" w:hAnsi="宋体" w:cs="宋体" w:hint="eastAsia"/>
                <w:b/>
                <w:color w:val="000000" w:themeColor="text1"/>
              </w:rPr>
              <w:t>变化因素</w:t>
            </w:r>
          </w:p>
        </w:tc>
        <w:tc>
          <w:tcPr>
            <w:tcW w:w="141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5F4E0" w14:textId="77777777" w:rsidR="00986DC2" w:rsidRPr="00986DC2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ascii="宋体" w:hAnsi="宋体" w:cs="宋体" w:hint="eastAsia"/>
                <w:b/>
                <w:color w:val="000000" w:themeColor="text1"/>
              </w:rPr>
              <w:t>考察目的</w:t>
            </w:r>
          </w:p>
        </w:tc>
      </w:tr>
      <w:tr w:rsidR="00986DC2" w:rsidRPr="00986DC2" w14:paraId="61F7769C" w14:textId="77777777" w:rsidTr="00986DC2">
        <w:trPr>
          <w:jc w:val="center"/>
        </w:trPr>
        <w:tc>
          <w:tcPr>
            <w:tcW w:w="843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28D196" w14:textId="77777777" w:rsidR="00986DC2" w:rsidRPr="00986DC2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ascii="宋体" w:hAnsi="宋体" w:cs="宋体" w:hint="eastAsia"/>
                <w:color w:val="000000" w:themeColor="text1"/>
              </w:rPr>
              <w:t>训练点数实验</w:t>
            </w:r>
          </w:p>
        </w:tc>
        <w:tc>
          <w:tcPr>
            <w:tcW w:w="1120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FD2861" w14:textId="77777777" w:rsidR="00986DC2" w:rsidRPr="00986DC2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depth=2</w:t>
            </w:r>
            <w:r w:rsidRPr="00986DC2">
              <w:rPr>
                <w:rFonts w:ascii="宋体" w:hAnsi="宋体" w:cs="宋体" w:hint="eastAsia"/>
                <w:color w:val="000000" w:themeColor="text1"/>
              </w:rPr>
              <w:t>，</w:t>
            </w:r>
            <w:r w:rsidRPr="00986DC2">
              <w:rPr>
                <w:rFonts w:eastAsia="Noto Serif CJK SC" w:cs="Times New Roman"/>
                <w:color w:val="000000" w:themeColor="text1"/>
              </w:rPr>
              <w:t>width=20</w:t>
            </w:r>
            <w:r w:rsidRPr="00986DC2">
              <w:rPr>
                <w:rFonts w:ascii="宋体" w:hAnsi="宋体" w:cs="宋体" w:hint="eastAsia"/>
                <w:color w:val="000000" w:themeColor="text1"/>
              </w:rPr>
              <w:t>，</w:t>
            </w:r>
            <w:r w:rsidRPr="00986DC2">
              <w:rPr>
                <w:rFonts w:eastAsia="Noto Serif CJK SC" w:cs="Times New Roman"/>
                <w:color w:val="000000" w:themeColor="text1"/>
              </w:rPr>
              <w:t>activation=tanh</w:t>
            </w:r>
          </w:p>
        </w:tc>
        <w:tc>
          <w:tcPr>
            <w:tcW w:w="1621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02F69E" w14:textId="77777777" w:rsidR="00986DC2" w:rsidRPr="00986DC2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986DC2">
              <w:rPr>
                <w:rFonts w:eastAsia="Noto Serif CJK SC" w:cs="Times New Roman"/>
                <w:color w:val="000000" w:themeColor="text1"/>
              </w:rPr>
              <w:t>num_train</w:t>
            </w:r>
            <w:proofErr w:type="spellEnd"/>
            <w:r w:rsidRPr="00986DC2">
              <w:rPr>
                <w:rFonts w:eastAsia="Noto Serif CJK SC" w:cs="Times New Roman"/>
                <w:color w:val="000000" w:themeColor="text1"/>
              </w:rPr>
              <w:t xml:space="preserve"> = 10, 20, 30, 50, 80</w:t>
            </w:r>
          </w:p>
        </w:tc>
        <w:tc>
          <w:tcPr>
            <w:tcW w:w="1416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BBDC19" w14:textId="77777777" w:rsidR="00986DC2" w:rsidRPr="00986DC2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ascii="宋体" w:hAnsi="宋体" w:cs="宋体" w:hint="eastAsia"/>
                <w:color w:val="000000" w:themeColor="text1"/>
              </w:rPr>
              <w:t>观察样本规模对误差与稳定性的影响</w:t>
            </w:r>
          </w:p>
        </w:tc>
      </w:tr>
      <w:tr w:rsidR="00986DC2" w:rsidRPr="00986DC2" w14:paraId="71CB1C02" w14:textId="77777777" w:rsidTr="00986DC2">
        <w:trPr>
          <w:jc w:val="center"/>
        </w:trPr>
        <w:tc>
          <w:tcPr>
            <w:tcW w:w="843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8E1C1B" w14:textId="77777777" w:rsidR="00986DC2" w:rsidRPr="00986DC2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ascii="宋体" w:hAnsi="宋体" w:cs="宋体" w:hint="eastAsia"/>
                <w:color w:val="000000" w:themeColor="text1"/>
              </w:rPr>
              <w:t>深</w:t>
            </w:r>
            <w:proofErr w:type="gramStart"/>
            <w:r w:rsidRPr="00986DC2">
              <w:rPr>
                <w:rFonts w:ascii="宋体" w:hAnsi="宋体" w:cs="宋体" w:hint="eastAsia"/>
                <w:color w:val="000000" w:themeColor="text1"/>
              </w:rPr>
              <w:t>宽结构</w:t>
            </w:r>
            <w:proofErr w:type="gramEnd"/>
            <w:r w:rsidRPr="00986DC2">
              <w:rPr>
                <w:rFonts w:ascii="宋体" w:hAnsi="宋体" w:cs="宋体" w:hint="eastAsia"/>
                <w:color w:val="000000" w:themeColor="text1"/>
              </w:rPr>
              <w:t>实验</w:t>
            </w:r>
          </w:p>
        </w:tc>
        <w:tc>
          <w:tcPr>
            <w:tcW w:w="1120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D9250D" w14:textId="77777777" w:rsidR="00986DC2" w:rsidRPr="00986DC2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986DC2">
              <w:rPr>
                <w:rFonts w:eastAsia="Noto Serif CJK SC" w:cs="Times New Roman"/>
                <w:color w:val="000000" w:themeColor="text1"/>
              </w:rPr>
              <w:t>num_train</w:t>
            </w:r>
            <w:proofErr w:type="spellEnd"/>
            <w:r w:rsidRPr="00986DC2">
              <w:rPr>
                <w:rFonts w:eastAsia="Noto Serif CJK SC" w:cs="Times New Roman"/>
                <w:color w:val="000000" w:themeColor="text1"/>
              </w:rPr>
              <w:t>=50</w:t>
            </w:r>
            <w:r w:rsidRPr="00986DC2">
              <w:rPr>
                <w:rFonts w:ascii="宋体" w:hAnsi="宋体" w:cs="宋体" w:hint="eastAsia"/>
                <w:color w:val="000000" w:themeColor="text1"/>
              </w:rPr>
              <w:t>，</w:t>
            </w:r>
            <w:r w:rsidRPr="00986DC2">
              <w:rPr>
                <w:rFonts w:eastAsia="Noto Serif CJK SC" w:cs="Times New Roman"/>
                <w:color w:val="000000" w:themeColor="text1"/>
              </w:rPr>
              <w:t>activation=tanh</w:t>
            </w:r>
          </w:p>
        </w:tc>
        <w:tc>
          <w:tcPr>
            <w:tcW w:w="1621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6F5DA1" w14:textId="77777777" w:rsidR="00986DC2" w:rsidRPr="00986DC2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 xml:space="preserve">depth </w:t>
            </w:r>
            <w:r w:rsidRPr="00986DC2">
              <w:rPr>
                <w:rFonts w:ascii="宋体" w:hAnsi="宋体" w:cs="宋体" w:hint="eastAsia"/>
                <w:color w:val="000000" w:themeColor="text1"/>
              </w:rPr>
              <w:t>∈</w:t>
            </w:r>
            <w:r w:rsidRPr="00986DC2">
              <w:rPr>
                <w:rFonts w:eastAsia="Noto Serif CJK SC" w:cs="Times New Roman"/>
                <w:color w:val="000000" w:themeColor="text1"/>
              </w:rPr>
              <w:t xml:space="preserve"> {1,2,3,4}</w:t>
            </w:r>
            <w:r w:rsidRPr="00986DC2">
              <w:rPr>
                <w:rFonts w:ascii="宋体" w:hAnsi="宋体" w:cs="宋体" w:hint="eastAsia"/>
                <w:color w:val="000000" w:themeColor="text1"/>
              </w:rPr>
              <w:t>；</w:t>
            </w:r>
            <w:r w:rsidRPr="00986DC2">
              <w:rPr>
                <w:rFonts w:eastAsia="Noto Serif CJK SC" w:cs="Times New Roman"/>
                <w:color w:val="000000" w:themeColor="text1"/>
              </w:rPr>
              <w:t xml:space="preserve">width </w:t>
            </w:r>
            <w:r w:rsidRPr="00986DC2">
              <w:rPr>
                <w:rFonts w:ascii="宋体" w:hAnsi="宋体" w:cs="宋体" w:hint="eastAsia"/>
                <w:color w:val="000000" w:themeColor="text1"/>
              </w:rPr>
              <w:t>∈</w:t>
            </w:r>
            <w:r w:rsidRPr="00986DC2">
              <w:rPr>
                <w:rFonts w:eastAsia="Noto Serif CJK SC" w:cs="Times New Roman"/>
                <w:color w:val="000000" w:themeColor="text1"/>
              </w:rPr>
              <w:t xml:space="preserve"> {10,20,40,80}</w:t>
            </w:r>
          </w:p>
        </w:tc>
        <w:tc>
          <w:tcPr>
            <w:tcW w:w="1416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67D7B4" w14:textId="77777777" w:rsidR="00986DC2" w:rsidRPr="00986DC2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ascii="宋体" w:hAnsi="宋体" w:cs="宋体" w:hint="eastAsia"/>
                <w:color w:val="000000" w:themeColor="text1"/>
              </w:rPr>
              <w:t>比较网络容量与逼近能力之间的关系</w:t>
            </w:r>
          </w:p>
        </w:tc>
      </w:tr>
      <w:tr w:rsidR="00986DC2" w:rsidRPr="00986DC2" w14:paraId="00E7847B" w14:textId="77777777" w:rsidTr="00986DC2">
        <w:trPr>
          <w:jc w:val="center"/>
        </w:trPr>
        <w:tc>
          <w:tcPr>
            <w:tcW w:w="843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FE703D" w14:textId="77777777" w:rsidR="00986DC2" w:rsidRPr="00986DC2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ascii="宋体" w:hAnsi="宋体" w:cs="宋体" w:hint="eastAsia"/>
                <w:color w:val="000000" w:themeColor="text1"/>
              </w:rPr>
              <w:t>激活函数实验</w:t>
            </w:r>
          </w:p>
        </w:tc>
        <w:tc>
          <w:tcPr>
            <w:tcW w:w="1120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24A336" w14:textId="77777777" w:rsidR="00986DC2" w:rsidRPr="00986DC2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986DC2">
              <w:rPr>
                <w:rFonts w:eastAsia="Noto Serif CJK SC" w:cs="Times New Roman"/>
                <w:color w:val="000000" w:themeColor="text1"/>
              </w:rPr>
              <w:t>num_train</w:t>
            </w:r>
            <w:proofErr w:type="spellEnd"/>
            <w:r w:rsidRPr="00986DC2">
              <w:rPr>
                <w:rFonts w:eastAsia="Noto Serif CJK SC" w:cs="Times New Roman"/>
                <w:color w:val="000000" w:themeColor="text1"/>
              </w:rPr>
              <w:t>=50</w:t>
            </w:r>
            <w:r w:rsidRPr="00986DC2">
              <w:rPr>
                <w:rFonts w:ascii="宋体" w:hAnsi="宋体" w:cs="宋体" w:hint="eastAsia"/>
                <w:color w:val="000000" w:themeColor="text1"/>
              </w:rPr>
              <w:t>，</w:t>
            </w:r>
            <w:r w:rsidRPr="00986DC2">
              <w:rPr>
                <w:rFonts w:eastAsia="Noto Serif CJK SC" w:cs="Times New Roman"/>
                <w:color w:val="000000" w:themeColor="text1"/>
              </w:rPr>
              <w:t>depth=2</w:t>
            </w:r>
            <w:r w:rsidRPr="00986DC2">
              <w:rPr>
                <w:rFonts w:ascii="宋体" w:hAnsi="宋体" w:cs="宋体" w:hint="eastAsia"/>
                <w:color w:val="000000" w:themeColor="text1"/>
              </w:rPr>
              <w:t>，</w:t>
            </w:r>
            <w:r w:rsidRPr="00986DC2">
              <w:rPr>
                <w:rFonts w:eastAsia="Noto Serif CJK SC" w:cs="Times New Roman"/>
                <w:color w:val="000000" w:themeColor="text1"/>
              </w:rPr>
              <w:t>width=20</w:t>
            </w:r>
          </w:p>
        </w:tc>
        <w:tc>
          <w:tcPr>
            <w:tcW w:w="1621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961A4B" w14:textId="77777777" w:rsidR="00986DC2" w:rsidRPr="00986DC2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986DC2">
              <w:rPr>
                <w:rFonts w:eastAsia="Noto Serif CJK SC" w:cs="Times New Roman"/>
                <w:color w:val="000000" w:themeColor="text1"/>
              </w:rPr>
              <w:t>gelu</w:t>
            </w:r>
            <w:proofErr w:type="spellEnd"/>
            <w:r w:rsidRPr="00986DC2">
              <w:rPr>
                <w:rFonts w:ascii="宋体" w:hAnsi="宋体" w:cs="宋体" w:hint="eastAsia"/>
                <w:color w:val="000000" w:themeColor="text1"/>
              </w:rPr>
              <w:t>、</w:t>
            </w:r>
            <w:proofErr w:type="spellStart"/>
            <w:r w:rsidRPr="00986DC2">
              <w:rPr>
                <w:rFonts w:eastAsia="Noto Serif CJK SC" w:cs="Times New Roman"/>
                <w:color w:val="000000" w:themeColor="text1"/>
              </w:rPr>
              <w:t>relu</w:t>
            </w:r>
            <w:proofErr w:type="spellEnd"/>
            <w:r w:rsidRPr="00986DC2">
              <w:rPr>
                <w:rFonts w:ascii="宋体" w:hAnsi="宋体" w:cs="宋体" w:hint="eastAsia"/>
                <w:color w:val="000000" w:themeColor="text1"/>
              </w:rPr>
              <w:t>、</w:t>
            </w:r>
            <w:proofErr w:type="spellStart"/>
            <w:r w:rsidRPr="00986DC2">
              <w:rPr>
                <w:rFonts w:eastAsia="Noto Serif CJK SC" w:cs="Times New Roman"/>
                <w:color w:val="000000" w:themeColor="text1"/>
              </w:rPr>
              <w:t>silu</w:t>
            </w:r>
            <w:proofErr w:type="spellEnd"/>
            <w:r w:rsidRPr="00986DC2">
              <w:rPr>
                <w:rFonts w:ascii="宋体" w:hAnsi="宋体" w:cs="宋体" w:hint="eastAsia"/>
                <w:color w:val="000000" w:themeColor="text1"/>
              </w:rPr>
              <w:t>、</w:t>
            </w:r>
            <w:r w:rsidRPr="00986DC2">
              <w:rPr>
                <w:rFonts w:eastAsia="Noto Serif CJK SC" w:cs="Times New Roman"/>
                <w:color w:val="000000" w:themeColor="text1"/>
              </w:rPr>
              <w:t>tanh</w:t>
            </w:r>
          </w:p>
        </w:tc>
        <w:tc>
          <w:tcPr>
            <w:tcW w:w="1416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7B9A9E" w14:textId="77777777" w:rsidR="00986DC2" w:rsidRPr="00986DC2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ascii="宋体" w:hAnsi="宋体" w:cs="宋体" w:hint="eastAsia"/>
                <w:color w:val="000000" w:themeColor="text1"/>
              </w:rPr>
              <w:t>分析非线性形式对拟合质量的影响</w:t>
            </w:r>
          </w:p>
        </w:tc>
      </w:tr>
    </w:tbl>
    <w:p w14:paraId="2B75E8DE" w14:textId="77777777" w:rsidR="00986DC2" w:rsidRDefault="00986DC2" w:rsidP="00986DC2">
      <w:pPr>
        <w:pStyle w:val="2"/>
      </w:pPr>
      <w:r>
        <w:t xml:space="preserve">2.2  </w:t>
      </w:r>
      <w:r>
        <w:t>网络模型与训练设置</w:t>
      </w:r>
    </w:p>
    <w:p w14:paraId="65736A02" w14:textId="77777777" w:rsidR="00986DC2" w:rsidRDefault="00986DC2" w:rsidP="00986DC2">
      <w:pPr>
        <w:spacing w:after="100" w:line="360" w:lineRule="auto"/>
        <w:ind w:firstLineChars="200" w:firstLine="480"/>
        <w:jc w:val="both"/>
        <w:rPr>
          <w:rFonts w:cs="Times New Roman"/>
        </w:rPr>
      </w:pPr>
      <w:r w:rsidRPr="00986DC2">
        <w:rPr>
          <w:rFonts w:cs="Times New Roman" w:hint="eastAsia"/>
        </w:rPr>
        <w:t>实</w:t>
      </w:r>
      <w:r w:rsidRPr="00986DC2">
        <w:rPr>
          <w:rFonts w:cs="Times New Roman"/>
        </w:rPr>
        <w:t>验框架采用</w:t>
      </w:r>
      <w:r w:rsidRPr="00986DC2">
        <w:rPr>
          <w:rFonts w:cs="Times New Roman"/>
        </w:rPr>
        <w:t xml:space="preserve"> </w:t>
      </w:r>
      <w:proofErr w:type="spellStart"/>
      <w:r w:rsidRPr="00986DC2">
        <w:rPr>
          <w:rFonts w:cs="Times New Roman"/>
        </w:rPr>
        <w:t>PyTorch</w:t>
      </w:r>
      <w:proofErr w:type="spellEnd"/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实现，优化器为</w:t>
      </w:r>
      <w:r w:rsidRPr="00986DC2">
        <w:rPr>
          <w:rFonts w:cs="Times New Roman"/>
        </w:rPr>
        <w:t xml:space="preserve"> Adam</w:t>
      </w:r>
      <w:r w:rsidRPr="00986DC2">
        <w:rPr>
          <w:rFonts w:cs="Times New Roman"/>
        </w:rPr>
        <w:t>，学习率设为</w:t>
      </w:r>
      <w:r w:rsidRPr="00986DC2">
        <w:rPr>
          <w:rFonts w:cs="Times New Roman"/>
        </w:rPr>
        <w:t xml:space="preserve"> 0.001</w:t>
      </w:r>
      <w:r w:rsidRPr="00986DC2">
        <w:rPr>
          <w:rFonts w:cs="Times New Roman"/>
        </w:rPr>
        <w:t>，训练步数统一为</w:t>
      </w:r>
      <w:r w:rsidRPr="00986DC2">
        <w:rPr>
          <w:rFonts w:cs="Times New Roman"/>
        </w:rPr>
        <w:t xml:space="preserve"> 3000</w:t>
      </w:r>
      <w:r w:rsidRPr="00986DC2">
        <w:rPr>
          <w:rFonts w:cs="Times New Roman"/>
        </w:rPr>
        <w:t>。为了减小单次随机初始化带来的偶然性，每组实验均在</w:t>
      </w:r>
      <w:r w:rsidRPr="00986DC2">
        <w:rPr>
          <w:rFonts w:cs="Times New Roman"/>
        </w:rPr>
        <w:t xml:space="preserve"> 3 </w:t>
      </w:r>
      <w:proofErr w:type="gramStart"/>
      <w:r w:rsidRPr="00986DC2">
        <w:rPr>
          <w:rFonts w:cs="Times New Roman"/>
        </w:rPr>
        <w:t>个</w:t>
      </w:r>
      <w:proofErr w:type="gramEnd"/>
      <w:r w:rsidRPr="00986DC2">
        <w:rPr>
          <w:rFonts w:cs="Times New Roman"/>
        </w:rPr>
        <w:t>随机种子（</w:t>
      </w:r>
      <w:r w:rsidRPr="00986DC2">
        <w:rPr>
          <w:rFonts w:cs="Times New Roman"/>
        </w:rPr>
        <w:t>1234</w:t>
      </w:r>
      <w:r w:rsidRPr="00986DC2">
        <w:rPr>
          <w:rFonts w:cs="Times New Roman"/>
        </w:rPr>
        <w:t>、</w:t>
      </w:r>
      <w:r w:rsidRPr="00986DC2">
        <w:rPr>
          <w:rFonts w:cs="Times New Roman"/>
        </w:rPr>
        <w:t>2024</w:t>
      </w:r>
      <w:r w:rsidRPr="00986DC2">
        <w:rPr>
          <w:rFonts w:cs="Times New Roman"/>
        </w:rPr>
        <w:t>、</w:t>
      </w:r>
      <w:r w:rsidRPr="00986DC2">
        <w:rPr>
          <w:rFonts w:cs="Times New Roman"/>
        </w:rPr>
        <w:t>3407</w:t>
      </w:r>
      <w:r w:rsidRPr="00986DC2">
        <w:rPr>
          <w:rFonts w:cs="Times New Roman"/>
        </w:rPr>
        <w:t>）下重复训练，并对结果取均值与标准差。测试</w:t>
      </w:r>
      <w:proofErr w:type="gramStart"/>
      <w:r w:rsidRPr="00986DC2">
        <w:rPr>
          <w:rFonts w:cs="Times New Roman"/>
        </w:rPr>
        <w:t>集固定</w:t>
      </w:r>
      <w:proofErr w:type="gramEnd"/>
      <w:r w:rsidRPr="00986DC2">
        <w:rPr>
          <w:rFonts w:cs="Times New Roman"/>
        </w:rPr>
        <w:t>为</w:t>
      </w:r>
      <w:r w:rsidRPr="00986DC2">
        <w:rPr>
          <w:rFonts w:cs="Times New Roman"/>
        </w:rPr>
        <w:t xml:space="preserve"> 201 </w:t>
      </w:r>
      <w:proofErr w:type="gramStart"/>
      <w:r w:rsidRPr="00986DC2">
        <w:rPr>
          <w:rFonts w:cs="Times New Roman"/>
        </w:rPr>
        <w:t>个</w:t>
      </w:r>
      <w:proofErr w:type="gramEnd"/>
      <w:r w:rsidRPr="00986DC2">
        <w:rPr>
          <w:rFonts w:cs="Times New Roman"/>
        </w:rPr>
        <w:t>等间距采样点，用于统一衡量各组设置的泛化性能。</w:t>
      </w:r>
    </w:p>
    <w:p w14:paraId="375EB57E" w14:textId="77777777" w:rsidR="00986DC2" w:rsidRDefault="00986DC2" w:rsidP="00986DC2">
      <w:pPr>
        <w:pStyle w:val="2"/>
      </w:pPr>
      <w:r>
        <w:t xml:space="preserve">2.3  </w:t>
      </w:r>
      <w:r>
        <w:t>评价指标与分析方法</w:t>
      </w:r>
    </w:p>
    <w:p w14:paraId="476571AC" w14:textId="77777777" w:rsidR="00986DC2" w:rsidRPr="00986DC2" w:rsidRDefault="00986DC2" w:rsidP="00986DC2">
      <w:pPr>
        <w:spacing w:after="100" w:line="360" w:lineRule="auto"/>
        <w:ind w:firstLineChars="200" w:firstLine="480"/>
        <w:jc w:val="both"/>
        <w:rPr>
          <w:rFonts w:cs="Times New Roman"/>
        </w:rPr>
      </w:pPr>
      <w:r w:rsidRPr="00986DC2">
        <w:rPr>
          <w:rFonts w:cs="Times New Roman" w:hint="eastAsia"/>
        </w:rPr>
        <w:t>本</w:t>
      </w:r>
      <w:r w:rsidRPr="00986DC2">
        <w:rPr>
          <w:rFonts w:cs="Times New Roman"/>
        </w:rPr>
        <w:t>文采用三个指标对模型性能进行评价：</w:t>
      </w:r>
      <w:r w:rsidRPr="00986DC2">
        <w:rPr>
          <w:rFonts w:cs="Times New Roman"/>
        </w:rPr>
        <w:t xml:space="preserve">Test MSE </w:t>
      </w:r>
      <w:r w:rsidRPr="00986DC2">
        <w:rPr>
          <w:rFonts w:cs="Times New Roman"/>
        </w:rPr>
        <w:t>用于衡量整体平方误差，对局部大偏差更敏感；</w:t>
      </w:r>
      <w:r w:rsidRPr="00986DC2">
        <w:rPr>
          <w:rFonts w:cs="Times New Roman"/>
        </w:rPr>
        <w:t xml:space="preserve">Test MAE </w:t>
      </w:r>
      <w:r w:rsidRPr="00986DC2">
        <w:rPr>
          <w:rFonts w:cs="Times New Roman"/>
        </w:rPr>
        <w:t>用于衡量整体绝对误差，便于反映平均偏差水平；</w:t>
      </w:r>
      <w:r w:rsidRPr="00986DC2">
        <w:rPr>
          <w:rFonts w:cs="Times New Roman"/>
        </w:rPr>
        <w:t xml:space="preserve">Max Absolute Error </w:t>
      </w:r>
      <w:r w:rsidRPr="00986DC2">
        <w:rPr>
          <w:rFonts w:cs="Times New Roman"/>
        </w:rPr>
        <w:t>则反映最坏预测点的误差大小，可用于观察曲线峰谷位置是否存在明显失真。此外，报告还记录了平均运行时间，以便在精度之外兼顾计算代价。</w:t>
      </w:r>
    </w:p>
    <w:p w14:paraId="19C6B797" w14:textId="77777777" w:rsidR="00986DC2" w:rsidRDefault="00986DC2" w:rsidP="00986DC2">
      <w:pPr>
        <w:spacing w:after="100" w:line="360" w:lineRule="auto"/>
        <w:ind w:firstLineChars="200" w:firstLine="480"/>
        <w:jc w:val="both"/>
        <w:rPr>
          <w:rFonts w:cs="Times New Roman"/>
        </w:rPr>
      </w:pPr>
      <w:r w:rsidRPr="00986DC2">
        <w:rPr>
          <w:rFonts w:cs="Times New Roman"/>
        </w:rPr>
        <w:t>需要说明的是，本报告采用的是控制变量实验设计，因此不同部分中得到的</w:t>
      </w:r>
      <w:r w:rsidRPr="00986DC2">
        <w:rPr>
          <w:rFonts w:cs="Times New Roman"/>
        </w:rPr>
        <w:t>“</w:t>
      </w:r>
      <w:r w:rsidRPr="00986DC2">
        <w:rPr>
          <w:rFonts w:cs="Times New Roman"/>
        </w:rPr>
        <w:t>最优结果</w:t>
      </w:r>
      <w:r w:rsidRPr="00986DC2">
        <w:rPr>
          <w:rFonts w:cs="Times New Roman"/>
        </w:rPr>
        <w:t>”</w:t>
      </w:r>
      <w:r w:rsidRPr="00986DC2">
        <w:rPr>
          <w:rFonts w:cs="Times New Roman"/>
        </w:rPr>
        <w:t>仅在各自比较范围内成立。例如，深宽实验中的最优结构是在激活函数固定为</w:t>
      </w:r>
      <w:r w:rsidRPr="00986DC2">
        <w:rPr>
          <w:rFonts w:cs="Times New Roman"/>
        </w:rPr>
        <w:t xml:space="preserve"> tanh </w:t>
      </w:r>
      <w:r w:rsidRPr="00986DC2">
        <w:rPr>
          <w:rFonts w:cs="Times New Roman"/>
        </w:rPr>
        <w:t>的前提下得到的，不能直接将其与激活函数实验中的</w:t>
      </w:r>
      <w:r w:rsidRPr="00986DC2">
        <w:rPr>
          <w:rFonts w:cs="Times New Roman"/>
        </w:rPr>
        <w:t xml:space="preserve"> </w:t>
      </w:r>
      <w:proofErr w:type="spellStart"/>
      <w:r w:rsidRPr="00986DC2">
        <w:rPr>
          <w:rFonts w:cs="Times New Roman"/>
        </w:rPr>
        <w:t>gelu</w:t>
      </w:r>
      <w:proofErr w:type="spellEnd"/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最优结果机械叠加为全局最优配置。</w:t>
      </w:r>
      <w:proofErr w:type="gramStart"/>
      <w:r w:rsidRPr="00986DC2">
        <w:rPr>
          <w:rFonts w:cs="Times New Roman"/>
        </w:rPr>
        <w:t>此说明</w:t>
      </w:r>
      <w:proofErr w:type="gramEnd"/>
      <w:r w:rsidRPr="00986DC2">
        <w:rPr>
          <w:rFonts w:cs="Times New Roman"/>
        </w:rPr>
        <w:t>有助于保证结论表达的严谨性。</w:t>
      </w:r>
    </w:p>
    <w:p w14:paraId="46A114F9" w14:textId="77777777" w:rsidR="00986DC2" w:rsidRDefault="00986DC2" w:rsidP="00986DC2">
      <w:pPr>
        <w:pStyle w:val="1"/>
      </w:pPr>
      <w:r>
        <w:lastRenderedPageBreak/>
        <w:t xml:space="preserve">3  </w:t>
      </w:r>
      <w:r>
        <w:t>实验结果与分析</w:t>
      </w:r>
    </w:p>
    <w:p w14:paraId="2CAE7C76" w14:textId="77777777" w:rsidR="00986DC2" w:rsidRDefault="00986DC2" w:rsidP="00986DC2">
      <w:pPr>
        <w:pStyle w:val="2"/>
      </w:pPr>
      <w:r>
        <w:t xml:space="preserve">3.1  </w:t>
      </w:r>
      <w:r>
        <w:t>训练点数对预测精度的影响</w:t>
      </w:r>
    </w:p>
    <w:p w14:paraId="3CE972D7" w14:textId="05D4969F" w:rsidR="00986DC2" w:rsidRPr="00986DC2" w:rsidRDefault="00986DC2" w:rsidP="00986DC2">
      <w:pPr>
        <w:spacing w:after="100" w:line="360" w:lineRule="auto"/>
        <w:ind w:firstLineChars="200" w:firstLine="480"/>
        <w:jc w:val="both"/>
        <w:rPr>
          <w:rFonts w:cs="Times New Roman"/>
        </w:rPr>
      </w:pPr>
      <w:r w:rsidRPr="00986DC2">
        <w:rPr>
          <w:rFonts w:cs="Times New Roman" w:hint="eastAsia"/>
        </w:rPr>
        <w:t>在</w:t>
      </w:r>
      <w:r w:rsidRPr="00986DC2">
        <w:rPr>
          <w:rFonts w:cs="Times New Roman"/>
        </w:rPr>
        <w:t>保持网络结构</w:t>
      </w:r>
      <w:r w:rsidRPr="00986DC2">
        <w:rPr>
          <w:rFonts w:cs="Times New Roman"/>
        </w:rPr>
        <w:t xml:space="preserve"> depth=2</w:t>
      </w:r>
      <w:r w:rsidRPr="00986DC2">
        <w:rPr>
          <w:rFonts w:cs="Times New Roman"/>
        </w:rPr>
        <w:t>、</w:t>
      </w:r>
      <w:r w:rsidRPr="00986DC2">
        <w:rPr>
          <w:rFonts w:cs="Times New Roman"/>
        </w:rPr>
        <w:t xml:space="preserve">width=20 </w:t>
      </w:r>
      <w:r w:rsidRPr="00986DC2">
        <w:rPr>
          <w:rFonts w:cs="Times New Roman"/>
        </w:rPr>
        <w:t>且激活函数为</w:t>
      </w:r>
      <w:r w:rsidRPr="00986DC2">
        <w:rPr>
          <w:rFonts w:cs="Times New Roman"/>
        </w:rPr>
        <w:t xml:space="preserve"> tanh </w:t>
      </w:r>
      <w:r w:rsidRPr="00986DC2">
        <w:rPr>
          <w:rFonts w:cs="Times New Roman"/>
        </w:rPr>
        <w:t>不变的条件下，逐步增加训练点数，可以直接观察数据规模对拟合质量的影响。表</w:t>
      </w:r>
      <w:r w:rsidRPr="00986DC2">
        <w:rPr>
          <w:rFonts w:cs="Times New Roman" w:hint="eastAsia"/>
        </w:rPr>
        <w:t>2</w:t>
      </w:r>
      <w:r w:rsidRPr="00986DC2">
        <w:rPr>
          <w:rFonts w:cs="Times New Roman"/>
        </w:rPr>
        <w:t>给出了不同训练点数下的平均误差与标准差，图</w:t>
      </w:r>
      <w:r w:rsidRPr="00986DC2">
        <w:rPr>
          <w:rFonts w:cs="Times New Roman"/>
        </w:rPr>
        <w:t xml:space="preserve">1 </w:t>
      </w:r>
      <w:r w:rsidRPr="00986DC2">
        <w:rPr>
          <w:rFonts w:cs="Times New Roman"/>
        </w:rPr>
        <w:t>展示了指标变化趋势，图</w:t>
      </w:r>
      <w:r w:rsidRPr="00986DC2">
        <w:rPr>
          <w:rFonts w:cs="Times New Roman"/>
        </w:rPr>
        <w:t>2</w:t>
      </w:r>
      <w:r w:rsidRPr="00986DC2">
        <w:rPr>
          <w:rFonts w:cs="Times New Roman"/>
        </w:rPr>
        <w:t>给出了</w:t>
      </w:r>
      <w:r w:rsidRPr="00986DC2">
        <w:rPr>
          <w:rFonts w:cs="Times New Roman"/>
        </w:rPr>
        <w:t xml:space="preserve"> 10</w:t>
      </w:r>
      <w:r w:rsidRPr="00986DC2">
        <w:rPr>
          <w:rFonts w:cs="Times New Roman"/>
        </w:rPr>
        <w:t>、</w:t>
      </w:r>
      <w:r w:rsidRPr="00986DC2">
        <w:rPr>
          <w:rFonts w:cs="Times New Roman"/>
        </w:rPr>
        <w:t>50</w:t>
      </w:r>
      <w:r w:rsidRPr="00986DC2">
        <w:rPr>
          <w:rFonts w:cs="Times New Roman"/>
        </w:rPr>
        <w:t>、</w:t>
      </w:r>
      <w:r w:rsidRPr="00986DC2">
        <w:rPr>
          <w:rFonts w:cs="Times New Roman"/>
        </w:rPr>
        <w:t xml:space="preserve">80 </w:t>
      </w:r>
      <w:proofErr w:type="gramStart"/>
      <w:r w:rsidRPr="00986DC2">
        <w:rPr>
          <w:rFonts w:cs="Times New Roman"/>
        </w:rPr>
        <w:t>个</w:t>
      </w:r>
      <w:proofErr w:type="gramEnd"/>
      <w:r w:rsidRPr="00986DC2">
        <w:rPr>
          <w:rFonts w:cs="Times New Roman"/>
        </w:rPr>
        <w:t>训练点对应的代表性预测曲线。</w:t>
      </w:r>
    </w:p>
    <w:p w14:paraId="75A9A3D6" w14:textId="72AE59F3" w:rsidR="00986DC2" w:rsidRPr="00986DC2" w:rsidRDefault="00986DC2" w:rsidP="0064371C">
      <w:pPr>
        <w:spacing w:after="0" w:line="360" w:lineRule="auto"/>
        <w:jc w:val="center"/>
        <w:rPr>
          <w:rFonts w:cs="Times New Roman" w:hint="eastAsia"/>
        </w:rPr>
      </w:pPr>
      <w:r w:rsidRPr="00986DC2">
        <w:rPr>
          <w:rFonts w:cs="Times New Roman"/>
        </w:rPr>
        <w:t>表</w:t>
      </w:r>
      <w:r w:rsidRPr="00986DC2">
        <w:rPr>
          <w:rFonts w:cs="Times New Roman" w:hint="eastAsia"/>
        </w:rPr>
        <w:t>2</w:t>
      </w:r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不同训练点数下的测试指标比较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33"/>
        <w:gridCol w:w="2018"/>
        <w:gridCol w:w="2040"/>
        <w:gridCol w:w="2249"/>
        <w:gridCol w:w="1166"/>
      </w:tblGrid>
      <w:tr w:rsidR="00986DC2" w:rsidRPr="00986DC2" w14:paraId="46481B4F" w14:textId="77777777" w:rsidTr="0064371C">
        <w:trPr>
          <w:jc w:val="center"/>
        </w:trPr>
        <w:tc>
          <w:tcPr>
            <w:tcW w:w="5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23A77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b/>
                <w:color w:val="000000" w:themeColor="text1"/>
              </w:rPr>
              <w:t>训练点数</w:t>
            </w:r>
          </w:p>
        </w:tc>
        <w:tc>
          <w:tcPr>
            <w:tcW w:w="121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9A87E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b/>
                <w:color w:val="000000" w:themeColor="text1"/>
              </w:rPr>
              <w:t>Test MSE</w:t>
            </w:r>
            <w:r w:rsidRPr="00986DC2">
              <w:rPr>
                <w:rFonts w:cs="Times New Roman"/>
                <w:b/>
                <w:color w:val="000000" w:themeColor="text1"/>
              </w:rPr>
              <w:t>（均值</w:t>
            </w:r>
            <w:r w:rsidRPr="00986DC2">
              <w:rPr>
                <w:rFonts w:cs="Times New Roman"/>
                <w:b/>
                <w:color w:val="000000" w:themeColor="text1"/>
              </w:rPr>
              <w:t>±</w:t>
            </w:r>
            <w:r w:rsidRPr="00986DC2">
              <w:rPr>
                <w:rFonts w:cs="Times New Roman"/>
                <w:b/>
                <w:color w:val="000000" w:themeColor="text1"/>
              </w:rPr>
              <w:t>标准差）</w:t>
            </w:r>
          </w:p>
        </w:tc>
        <w:tc>
          <w:tcPr>
            <w:tcW w:w="12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1CBA1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b/>
                <w:color w:val="000000" w:themeColor="text1"/>
              </w:rPr>
              <w:t>Test MAE</w:t>
            </w:r>
            <w:r w:rsidRPr="00986DC2">
              <w:rPr>
                <w:rFonts w:cs="Times New Roman"/>
                <w:b/>
                <w:color w:val="000000" w:themeColor="text1"/>
              </w:rPr>
              <w:t>（均值</w:t>
            </w:r>
            <w:r w:rsidRPr="00986DC2">
              <w:rPr>
                <w:rFonts w:cs="Times New Roman"/>
                <w:b/>
                <w:color w:val="000000" w:themeColor="text1"/>
              </w:rPr>
              <w:t>±</w:t>
            </w:r>
            <w:r w:rsidRPr="00986DC2">
              <w:rPr>
                <w:rFonts w:cs="Times New Roman"/>
                <w:b/>
                <w:color w:val="000000" w:themeColor="text1"/>
              </w:rPr>
              <w:t>标准差）</w:t>
            </w:r>
          </w:p>
        </w:tc>
        <w:tc>
          <w:tcPr>
            <w:tcW w:w="135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DC1DE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b/>
                <w:color w:val="000000" w:themeColor="text1"/>
              </w:rPr>
              <w:t>最大绝对误差（均值</w:t>
            </w:r>
            <w:r w:rsidRPr="00986DC2">
              <w:rPr>
                <w:rFonts w:cs="Times New Roman"/>
                <w:b/>
                <w:color w:val="000000" w:themeColor="text1"/>
              </w:rPr>
              <w:t>±</w:t>
            </w:r>
            <w:r w:rsidRPr="00986DC2">
              <w:rPr>
                <w:rFonts w:cs="Times New Roman"/>
                <w:b/>
                <w:color w:val="000000" w:themeColor="text1"/>
              </w:rPr>
              <w:t>标准差）</w:t>
            </w:r>
          </w:p>
        </w:tc>
        <w:tc>
          <w:tcPr>
            <w:tcW w:w="70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34E85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b/>
                <w:color w:val="000000" w:themeColor="text1"/>
              </w:rPr>
              <w:t>时间</w:t>
            </w:r>
            <w:r w:rsidRPr="00986DC2">
              <w:rPr>
                <w:rFonts w:cs="Times New Roman"/>
                <w:b/>
                <w:color w:val="000000" w:themeColor="text1"/>
              </w:rPr>
              <w:t xml:space="preserve"> / s</w:t>
            </w:r>
          </w:p>
        </w:tc>
      </w:tr>
      <w:tr w:rsidR="00986DC2" w:rsidRPr="00986DC2" w14:paraId="6711F448" w14:textId="77777777" w:rsidTr="0064371C">
        <w:trPr>
          <w:jc w:val="center"/>
        </w:trPr>
        <w:tc>
          <w:tcPr>
            <w:tcW w:w="501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4C7B1E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10</w:t>
            </w:r>
          </w:p>
        </w:tc>
        <w:tc>
          <w:tcPr>
            <w:tcW w:w="1215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627B6B" w14:textId="0DFDE9BB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1.126e-01</w:t>
            </w:r>
          </w:p>
          <w:p w14:paraId="2C1C0A70" w14:textId="44F72C12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± 9.1e-02</w:t>
            </w:r>
          </w:p>
        </w:tc>
        <w:tc>
          <w:tcPr>
            <w:tcW w:w="1228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EA22C6" w14:textId="60FC5D82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1.691e-01</w:t>
            </w:r>
          </w:p>
          <w:p w14:paraId="4AC92AAD" w14:textId="771F4013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± 9.4e-02</w:t>
            </w:r>
          </w:p>
        </w:tc>
        <w:tc>
          <w:tcPr>
            <w:tcW w:w="1354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770D56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8.201e-01 ± 5.5e-01</w:t>
            </w:r>
          </w:p>
        </w:tc>
        <w:tc>
          <w:tcPr>
            <w:tcW w:w="702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475197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0.865 ± 0.004</w:t>
            </w:r>
          </w:p>
        </w:tc>
      </w:tr>
      <w:tr w:rsidR="00986DC2" w:rsidRPr="00986DC2" w14:paraId="45EB6294" w14:textId="77777777" w:rsidTr="0064371C">
        <w:trPr>
          <w:jc w:val="center"/>
        </w:trPr>
        <w:tc>
          <w:tcPr>
            <w:tcW w:w="501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D5539C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20</w:t>
            </w:r>
          </w:p>
        </w:tc>
        <w:tc>
          <w:tcPr>
            <w:tcW w:w="1215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1D273F" w14:textId="4C9C355E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2.099e-03</w:t>
            </w:r>
          </w:p>
          <w:p w14:paraId="30F55F44" w14:textId="3225904A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± 7.7e-04</w:t>
            </w:r>
          </w:p>
        </w:tc>
        <w:tc>
          <w:tcPr>
            <w:tcW w:w="1228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CB8DF8" w14:textId="1FB83BA1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2.875e-02</w:t>
            </w:r>
          </w:p>
          <w:p w14:paraId="50547424" w14:textId="2544C1CD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± 5.9e-03</w:t>
            </w:r>
          </w:p>
        </w:tc>
        <w:tc>
          <w:tcPr>
            <w:tcW w:w="1354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F86B02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1.520e-01 ± 3.4e-02</w:t>
            </w:r>
          </w:p>
        </w:tc>
        <w:tc>
          <w:tcPr>
            <w:tcW w:w="702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2E1514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0.874 ± 0.003</w:t>
            </w:r>
          </w:p>
        </w:tc>
      </w:tr>
      <w:tr w:rsidR="00986DC2" w:rsidRPr="00986DC2" w14:paraId="412DEE7A" w14:textId="77777777" w:rsidTr="0064371C">
        <w:trPr>
          <w:jc w:val="center"/>
        </w:trPr>
        <w:tc>
          <w:tcPr>
            <w:tcW w:w="501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319816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30</w:t>
            </w:r>
          </w:p>
        </w:tc>
        <w:tc>
          <w:tcPr>
            <w:tcW w:w="1215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17504E" w14:textId="79D45937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1.629e-04</w:t>
            </w:r>
          </w:p>
          <w:p w14:paraId="73A47967" w14:textId="077776DA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± 8.5e-05</w:t>
            </w:r>
          </w:p>
        </w:tc>
        <w:tc>
          <w:tcPr>
            <w:tcW w:w="1228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793157" w14:textId="626F88FE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8.501e-03</w:t>
            </w:r>
          </w:p>
          <w:p w14:paraId="07D2568A" w14:textId="71123B48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± 1.8e-03</w:t>
            </w:r>
          </w:p>
        </w:tc>
        <w:tc>
          <w:tcPr>
            <w:tcW w:w="1354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4E91D3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5.895e-02 ± 2.9e-02</w:t>
            </w:r>
          </w:p>
        </w:tc>
        <w:tc>
          <w:tcPr>
            <w:tcW w:w="702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3D0D25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0.889 ± 0.011</w:t>
            </w:r>
          </w:p>
        </w:tc>
      </w:tr>
      <w:tr w:rsidR="00986DC2" w:rsidRPr="00986DC2" w14:paraId="58412194" w14:textId="77777777" w:rsidTr="0064371C">
        <w:trPr>
          <w:jc w:val="center"/>
        </w:trPr>
        <w:tc>
          <w:tcPr>
            <w:tcW w:w="501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229458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50</w:t>
            </w:r>
          </w:p>
        </w:tc>
        <w:tc>
          <w:tcPr>
            <w:tcW w:w="1215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428B46" w14:textId="6BE75568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1.804e-04</w:t>
            </w:r>
          </w:p>
          <w:p w14:paraId="3BA1A38C" w14:textId="52708246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± 7.6e-05</w:t>
            </w:r>
          </w:p>
        </w:tc>
        <w:tc>
          <w:tcPr>
            <w:tcW w:w="1228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764270" w14:textId="24C46E85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9.259e-03</w:t>
            </w:r>
          </w:p>
          <w:p w14:paraId="430C18D0" w14:textId="79544F61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± 2.2e-03</w:t>
            </w:r>
          </w:p>
        </w:tc>
        <w:tc>
          <w:tcPr>
            <w:tcW w:w="1354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20AD11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6.278e-02 ± 1.8e-02</w:t>
            </w:r>
          </w:p>
        </w:tc>
        <w:tc>
          <w:tcPr>
            <w:tcW w:w="702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9C4648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0.903 ± 0.002</w:t>
            </w:r>
          </w:p>
        </w:tc>
      </w:tr>
      <w:tr w:rsidR="00986DC2" w:rsidRPr="00986DC2" w14:paraId="7F8A5D2E" w14:textId="77777777" w:rsidTr="0064371C">
        <w:trPr>
          <w:jc w:val="center"/>
        </w:trPr>
        <w:tc>
          <w:tcPr>
            <w:tcW w:w="501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B21A7C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80</w:t>
            </w:r>
          </w:p>
        </w:tc>
        <w:tc>
          <w:tcPr>
            <w:tcW w:w="1215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D275CB" w14:textId="1ED0A1FC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1.128e-04</w:t>
            </w:r>
          </w:p>
          <w:p w14:paraId="2CAEDA38" w14:textId="30E5E016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± 3.5e-05</w:t>
            </w:r>
          </w:p>
        </w:tc>
        <w:tc>
          <w:tcPr>
            <w:tcW w:w="1228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9C65B9" w14:textId="44E306D4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7.992e-03</w:t>
            </w:r>
          </w:p>
          <w:p w14:paraId="4AF661A5" w14:textId="7DDF8273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± 1.6e-03</w:t>
            </w:r>
          </w:p>
        </w:tc>
        <w:tc>
          <w:tcPr>
            <w:tcW w:w="1354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0CE5D5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4.122e-02 ± 1.0e-02</w:t>
            </w:r>
          </w:p>
        </w:tc>
        <w:tc>
          <w:tcPr>
            <w:tcW w:w="702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DA15FD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cs="Times New Roman"/>
                <w:color w:val="000000" w:themeColor="text1"/>
              </w:rPr>
              <w:t>0.903 ± 0.008</w:t>
            </w:r>
          </w:p>
        </w:tc>
      </w:tr>
    </w:tbl>
    <w:p w14:paraId="779E7CAF" w14:textId="1F42EBD2" w:rsidR="00986DC2" w:rsidRPr="00986DC2" w:rsidRDefault="00986DC2" w:rsidP="00986DC2">
      <w:pPr>
        <w:spacing w:after="100" w:line="360" w:lineRule="auto"/>
        <w:jc w:val="center"/>
        <w:rPr>
          <w:rFonts w:cs="Times New Roman" w:hint="eastAsia"/>
        </w:rPr>
      </w:pPr>
      <w:r>
        <w:rPr>
          <w:noProof/>
        </w:rPr>
        <w:drawing>
          <wp:inline distT="0" distB="0" distL="0" distR="0" wp14:anchorId="655DA0B8" wp14:editId="377EAD9D">
            <wp:extent cx="5400000" cy="2018589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count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1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60D6" w14:textId="78E12553" w:rsidR="00986DC2" w:rsidRPr="00986DC2" w:rsidRDefault="00986DC2" w:rsidP="0064371C">
      <w:pPr>
        <w:spacing w:after="0" w:line="360" w:lineRule="auto"/>
        <w:jc w:val="center"/>
        <w:rPr>
          <w:rFonts w:cs="Times New Roman"/>
        </w:rPr>
      </w:pPr>
      <w:r w:rsidRPr="00986DC2">
        <w:rPr>
          <w:rFonts w:cs="Times New Roman"/>
        </w:rPr>
        <w:t>图</w:t>
      </w:r>
      <w:r w:rsidRPr="00986DC2">
        <w:rPr>
          <w:rFonts w:cs="Times New Roman"/>
        </w:rPr>
        <w:t xml:space="preserve">1  </w:t>
      </w:r>
      <w:r w:rsidRPr="00986DC2">
        <w:rPr>
          <w:rFonts w:cs="Times New Roman"/>
        </w:rPr>
        <w:t>训练点数变化对</w:t>
      </w:r>
      <w:r w:rsidRPr="00986DC2">
        <w:rPr>
          <w:rFonts w:cs="Times New Roman"/>
        </w:rPr>
        <w:t xml:space="preserve"> Test MSE </w:t>
      </w:r>
      <w:r w:rsidRPr="00986DC2">
        <w:rPr>
          <w:rFonts w:cs="Times New Roman"/>
        </w:rPr>
        <w:t>与最大绝对误差的影响</w:t>
      </w:r>
    </w:p>
    <w:p w14:paraId="46EFE45B" w14:textId="7EC234C9" w:rsidR="00986DC2" w:rsidRPr="00986DC2" w:rsidRDefault="00986DC2" w:rsidP="0064371C">
      <w:pPr>
        <w:spacing w:after="0" w:line="360" w:lineRule="auto"/>
        <w:jc w:val="center"/>
        <w:rPr>
          <w:rFonts w:cs="Times New Roman" w:hint="eastAsia"/>
        </w:rPr>
      </w:pPr>
      <w:r>
        <w:rPr>
          <w:noProof/>
        </w:rPr>
        <w:lastRenderedPageBreak/>
        <w:drawing>
          <wp:inline distT="0" distB="0" distL="0" distR="0" wp14:anchorId="7B6FFCDA" wp14:editId="1966FAC6">
            <wp:extent cx="5400000" cy="1589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count_predi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8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C75F" w14:textId="7061D1C4" w:rsidR="00986DC2" w:rsidRPr="00986DC2" w:rsidRDefault="00986DC2" w:rsidP="0064371C">
      <w:pPr>
        <w:spacing w:after="0" w:line="360" w:lineRule="auto"/>
        <w:jc w:val="center"/>
        <w:rPr>
          <w:rFonts w:cs="Times New Roman"/>
        </w:rPr>
      </w:pPr>
      <w:r w:rsidRPr="00986DC2">
        <w:rPr>
          <w:rFonts w:cs="Times New Roman"/>
        </w:rPr>
        <w:t>图</w:t>
      </w:r>
      <w:r w:rsidRPr="00986DC2">
        <w:rPr>
          <w:rFonts w:cs="Times New Roman"/>
        </w:rPr>
        <w:t xml:space="preserve">2  </w:t>
      </w:r>
      <w:r w:rsidRPr="00986DC2">
        <w:rPr>
          <w:rFonts w:cs="Times New Roman"/>
        </w:rPr>
        <w:t>不同训练点数下的预测曲线对比</w:t>
      </w:r>
    </w:p>
    <w:p w14:paraId="75ADDC79" w14:textId="50A07F31" w:rsidR="00986DC2" w:rsidRPr="00986DC2" w:rsidRDefault="00986DC2" w:rsidP="00986DC2">
      <w:pPr>
        <w:spacing w:after="100" w:line="360" w:lineRule="auto"/>
        <w:ind w:firstLineChars="200" w:firstLine="480"/>
        <w:jc w:val="both"/>
        <w:rPr>
          <w:rFonts w:cs="Times New Roman"/>
        </w:rPr>
      </w:pPr>
      <w:r w:rsidRPr="00986DC2">
        <w:rPr>
          <w:rFonts w:cs="Times New Roman"/>
        </w:rPr>
        <w:t>从表</w:t>
      </w:r>
      <w:r w:rsidRPr="00986DC2">
        <w:rPr>
          <w:rFonts w:cs="Times New Roman" w:hint="eastAsia"/>
        </w:rPr>
        <w:t>2</w:t>
      </w:r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和图</w:t>
      </w:r>
      <w:r w:rsidRPr="00986DC2">
        <w:rPr>
          <w:rFonts w:cs="Times New Roman"/>
        </w:rPr>
        <w:t xml:space="preserve">1 </w:t>
      </w:r>
      <w:r w:rsidRPr="00986DC2">
        <w:rPr>
          <w:rFonts w:cs="Times New Roman"/>
        </w:rPr>
        <w:t>可以看出，训练点数由</w:t>
      </w:r>
      <w:r w:rsidRPr="00986DC2">
        <w:rPr>
          <w:rFonts w:cs="Times New Roman"/>
        </w:rPr>
        <w:t>10</w:t>
      </w:r>
      <w:r w:rsidRPr="00986DC2">
        <w:rPr>
          <w:rFonts w:cs="Times New Roman"/>
        </w:rPr>
        <w:t>提升至</w:t>
      </w:r>
      <w:r w:rsidRPr="00986DC2">
        <w:rPr>
          <w:rFonts w:cs="Times New Roman"/>
        </w:rPr>
        <w:t>20</w:t>
      </w:r>
      <w:r w:rsidRPr="00986DC2">
        <w:rPr>
          <w:rFonts w:cs="Times New Roman"/>
        </w:rPr>
        <w:t>时，平均</w:t>
      </w:r>
      <w:r w:rsidRPr="00986DC2">
        <w:rPr>
          <w:rFonts w:cs="Times New Roman"/>
        </w:rPr>
        <w:t xml:space="preserve"> Test MSE </w:t>
      </w:r>
      <w:r w:rsidRPr="00986DC2">
        <w:rPr>
          <w:rFonts w:cs="Times New Roman"/>
        </w:rPr>
        <w:t>从</w:t>
      </w:r>
      <w:r w:rsidRPr="00986DC2">
        <w:rPr>
          <w:rFonts w:cs="Times New Roman"/>
        </w:rPr>
        <w:t xml:space="preserve"> 1.126×10</w:t>
      </w:r>
      <w:r w:rsidRPr="0064371C">
        <w:rPr>
          <w:rFonts w:cs="Times New Roman"/>
          <w:vertAlign w:val="superscript"/>
        </w:rPr>
        <w:t>-1</w:t>
      </w:r>
      <w:r w:rsidRPr="00986DC2">
        <w:rPr>
          <w:rFonts w:cs="Times New Roman"/>
        </w:rPr>
        <w:t>快速下降到</w:t>
      </w:r>
      <w:r w:rsidRPr="00986DC2">
        <w:rPr>
          <w:rFonts w:cs="Times New Roman"/>
        </w:rPr>
        <w:t>2.099×10</w:t>
      </w:r>
      <w:r w:rsidRPr="0064371C">
        <w:rPr>
          <w:rFonts w:cs="Times New Roman"/>
          <w:vertAlign w:val="superscript"/>
        </w:rPr>
        <w:t>-3</w:t>
      </w:r>
      <w:r w:rsidRPr="00986DC2">
        <w:rPr>
          <w:rFonts w:cs="Times New Roman"/>
        </w:rPr>
        <w:t>，说明极少样本条件下模型难以充分学习目标函数的整体形状；当训练点数进一步增加到</w:t>
      </w:r>
      <w:r w:rsidRPr="00986DC2">
        <w:rPr>
          <w:rFonts w:cs="Times New Roman"/>
        </w:rPr>
        <w:t>30</w:t>
      </w:r>
      <w:r w:rsidRPr="00986DC2">
        <w:rPr>
          <w:rFonts w:cs="Times New Roman"/>
        </w:rPr>
        <w:t>时，</w:t>
      </w:r>
      <w:r w:rsidRPr="00986DC2">
        <w:rPr>
          <w:rFonts w:cs="Times New Roman"/>
        </w:rPr>
        <w:t>Test MSE</w:t>
      </w:r>
      <w:r w:rsidRPr="00986DC2">
        <w:rPr>
          <w:rFonts w:cs="Times New Roman"/>
        </w:rPr>
        <w:t>已降至</w:t>
      </w:r>
      <w:r w:rsidRPr="00986DC2">
        <w:rPr>
          <w:rFonts w:cs="Times New Roman"/>
        </w:rPr>
        <w:t>1.629×10</w:t>
      </w:r>
      <w:r w:rsidRPr="0064371C">
        <w:rPr>
          <w:rFonts w:cs="Times New Roman"/>
          <w:vertAlign w:val="superscript"/>
        </w:rPr>
        <w:t>-4</w:t>
      </w:r>
      <w:r w:rsidRPr="00986DC2">
        <w:rPr>
          <w:rFonts w:cs="Times New Roman"/>
        </w:rPr>
        <w:t>，表明样本覆盖范围达到一定程度后，模型能够较好重建主要波峰与波谷。</w:t>
      </w:r>
    </w:p>
    <w:p w14:paraId="29F0144E" w14:textId="00DDB9D9" w:rsidR="00986DC2" w:rsidRPr="00986DC2" w:rsidRDefault="00986DC2" w:rsidP="00986DC2">
      <w:pPr>
        <w:spacing w:after="100" w:line="360" w:lineRule="auto"/>
        <w:ind w:firstLineChars="200" w:firstLine="480"/>
        <w:jc w:val="both"/>
        <w:rPr>
          <w:rFonts w:cs="Times New Roman"/>
        </w:rPr>
      </w:pPr>
      <w:r w:rsidRPr="00986DC2">
        <w:rPr>
          <w:rFonts w:cs="Times New Roman"/>
        </w:rPr>
        <w:t>值得注意的是，</w:t>
      </w:r>
      <w:r w:rsidRPr="00986DC2">
        <w:rPr>
          <w:rFonts w:cs="Times New Roman"/>
        </w:rPr>
        <w:t xml:space="preserve">30 </w:t>
      </w:r>
      <w:r w:rsidRPr="00986DC2">
        <w:rPr>
          <w:rFonts w:cs="Times New Roman"/>
        </w:rPr>
        <w:t>点和</w:t>
      </w:r>
      <w:r w:rsidRPr="00986DC2">
        <w:rPr>
          <w:rFonts w:cs="Times New Roman"/>
        </w:rPr>
        <w:t xml:space="preserve"> 50 </w:t>
      </w:r>
      <w:r w:rsidRPr="00986DC2">
        <w:rPr>
          <w:rFonts w:cs="Times New Roman"/>
        </w:rPr>
        <w:t>点之间的平均</w:t>
      </w:r>
      <w:r w:rsidRPr="00986DC2">
        <w:rPr>
          <w:rFonts w:cs="Times New Roman"/>
        </w:rPr>
        <w:t xml:space="preserve"> Test MSE </w:t>
      </w:r>
      <w:r w:rsidRPr="00986DC2">
        <w:rPr>
          <w:rFonts w:cs="Times New Roman"/>
        </w:rPr>
        <w:t>未呈严格单调下降，而</w:t>
      </w:r>
      <w:r w:rsidRPr="00986DC2">
        <w:rPr>
          <w:rFonts w:cs="Times New Roman"/>
        </w:rPr>
        <w:t xml:space="preserve"> 80 </w:t>
      </w:r>
      <w:r w:rsidRPr="00986DC2">
        <w:rPr>
          <w:rFonts w:cs="Times New Roman"/>
        </w:rPr>
        <w:t>点时继续下降至</w:t>
      </w:r>
      <w:r w:rsidRPr="00986DC2">
        <w:rPr>
          <w:rFonts w:cs="Times New Roman"/>
        </w:rPr>
        <w:t xml:space="preserve"> 1.128×10</w:t>
      </w:r>
      <w:r w:rsidRPr="0064371C">
        <w:rPr>
          <w:rFonts w:cs="Times New Roman"/>
          <w:vertAlign w:val="superscript"/>
        </w:rPr>
        <w:t>-4</w:t>
      </w:r>
      <w:r w:rsidRPr="00986DC2">
        <w:rPr>
          <w:rFonts w:cs="Times New Roman"/>
        </w:rPr>
        <w:t>。这一现象说明在有限重复次数下，误差曲线会受到随机采样位置和初始化扰动的影响，因而呈现轻微波动，但总体趋势仍然是</w:t>
      </w:r>
      <w:r w:rsidRPr="00986DC2">
        <w:rPr>
          <w:rFonts w:cs="Times New Roman"/>
        </w:rPr>
        <w:t>“</w:t>
      </w:r>
      <w:r w:rsidRPr="00986DC2">
        <w:rPr>
          <w:rFonts w:cs="Times New Roman"/>
        </w:rPr>
        <w:t>训练点越多，泛化误差越低</w:t>
      </w:r>
      <w:r w:rsidRPr="00986DC2">
        <w:rPr>
          <w:rFonts w:cs="Times New Roman"/>
        </w:rPr>
        <w:t>”</w:t>
      </w:r>
      <w:r w:rsidRPr="00986DC2">
        <w:rPr>
          <w:rFonts w:cs="Times New Roman"/>
        </w:rPr>
        <w:t>。同时，</w:t>
      </w:r>
      <w:r w:rsidRPr="00986DC2">
        <w:rPr>
          <w:rFonts w:cs="Times New Roman"/>
        </w:rPr>
        <w:t xml:space="preserve">10 </w:t>
      </w:r>
      <w:r w:rsidRPr="00986DC2">
        <w:rPr>
          <w:rFonts w:cs="Times New Roman"/>
        </w:rPr>
        <w:t>点场景下最大绝对误差的标准差高达</w:t>
      </w:r>
      <w:r w:rsidRPr="00986DC2">
        <w:rPr>
          <w:rFonts w:cs="Times New Roman"/>
        </w:rPr>
        <w:t xml:space="preserve"> 5.525×10</w:t>
      </w:r>
      <w:r w:rsidRPr="0064371C">
        <w:rPr>
          <w:rFonts w:cs="Times New Roman"/>
          <w:vertAlign w:val="superscript"/>
        </w:rPr>
        <w:t>-1</w:t>
      </w:r>
      <w:r w:rsidRPr="00986DC2">
        <w:rPr>
          <w:rFonts w:cs="Times New Roman"/>
        </w:rPr>
        <w:t>，显著高于其余设置，反映出</w:t>
      </w:r>
      <w:proofErr w:type="gramStart"/>
      <w:r w:rsidRPr="00986DC2">
        <w:rPr>
          <w:rFonts w:cs="Times New Roman"/>
        </w:rPr>
        <w:t>低数据</w:t>
      </w:r>
      <w:proofErr w:type="gramEnd"/>
      <w:r w:rsidRPr="00986DC2">
        <w:rPr>
          <w:rFonts w:cs="Times New Roman"/>
        </w:rPr>
        <w:t>量下模型稳定性也明显较差。</w:t>
      </w:r>
    </w:p>
    <w:p w14:paraId="7A47C209" w14:textId="0D14D4B6" w:rsidR="00986DC2" w:rsidRPr="00986DC2" w:rsidRDefault="00986DC2" w:rsidP="00986DC2">
      <w:pPr>
        <w:spacing w:after="100" w:line="360" w:lineRule="auto"/>
        <w:ind w:firstLineChars="200" w:firstLine="480"/>
        <w:jc w:val="both"/>
        <w:rPr>
          <w:rFonts w:cs="Times New Roman"/>
        </w:rPr>
      </w:pPr>
      <w:r w:rsidRPr="00986DC2">
        <w:rPr>
          <w:rFonts w:cs="Times New Roman"/>
        </w:rPr>
        <w:t>结合图</w:t>
      </w:r>
      <w:r w:rsidRPr="00986DC2">
        <w:rPr>
          <w:rFonts w:cs="Times New Roman"/>
        </w:rPr>
        <w:t xml:space="preserve">2 </w:t>
      </w:r>
      <w:r w:rsidRPr="00986DC2">
        <w:rPr>
          <w:rFonts w:cs="Times New Roman"/>
        </w:rPr>
        <w:t>可以直观看到，只有</w:t>
      </w:r>
      <w:r w:rsidRPr="00986DC2">
        <w:rPr>
          <w:rFonts w:cs="Times New Roman"/>
        </w:rPr>
        <w:t xml:space="preserve"> 10 </w:t>
      </w:r>
      <w:proofErr w:type="gramStart"/>
      <w:r w:rsidRPr="00986DC2">
        <w:rPr>
          <w:rFonts w:cs="Times New Roman"/>
        </w:rPr>
        <w:t>个</w:t>
      </w:r>
      <w:proofErr w:type="gramEnd"/>
      <w:r w:rsidRPr="00986DC2">
        <w:rPr>
          <w:rFonts w:cs="Times New Roman"/>
        </w:rPr>
        <w:t>训练点时，预测曲线在</w:t>
      </w:r>
      <w:r w:rsidRPr="00986DC2">
        <w:rPr>
          <w:rFonts w:cs="Times New Roman"/>
        </w:rPr>
        <w:t xml:space="preserve"> x≈0 </w:t>
      </w:r>
      <w:r w:rsidRPr="00986DC2">
        <w:rPr>
          <w:rFonts w:cs="Times New Roman"/>
        </w:rPr>
        <w:t>附近和右侧峰值区域存在明显偏差；而当训练点数提升到</w:t>
      </w:r>
      <w:r w:rsidRPr="00986DC2">
        <w:rPr>
          <w:rFonts w:cs="Times New Roman"/>
        </w:rPr>
        <w:t xml:space="preserve"> 50 </w:t>
      </w:r>
      <w:r w:rsidRPr="00986DC2">
        <w:rPr>
          <w:rFonts w:cs="Times New Roman"/>
        </w:rPr>
        <w:t>和</w:t>
      </w:r>
      <w:r w:rsidRPr="00986DC2">
        <w:rPr>
          <w:rFonts w:cs="Times New Roman"/>
        </w:rPr>
        <w:t xml:space="preserve"> 80 </w:t>
      </w:r>
      <w:r w:rsidRPr="00986DC2">
        <w:rPr>
          <w:rFonts w:cs="Times New Roman"/>
        </w:rPr>
        <w:t>时，预测曲线几乎与真实函数重合。由此可以得出第一个结论：在本作业的实验范围内，训练样本数是影响回归精度的首要因素，优先增加样本覆盖度比盲目增大模型复杂</w:t>
      </w:r>
      <w:proofErr w:type="gramStart"/>
      <w:r w:rsidRPr="00986DC2">
        <w:rPr>
          <w:rFonts w:cs="Times New Roman"/>
        </w:rPr>
        <w:t>度更加</w:t>
      </w:r>
      <w:proofErr w:type="gramEnd"/>
      <w:r w:rsidRPr="00986DC2">
        <w:rPr>
          <w:rFonts w:cs="Times New Roman"/>
        </w:rPr>
        <w:t>有效。</w:t>
      </w:r>
    </w:p>
    <w:p w14:paraId="39B143E1" w14:textId="77777777" w:rsidR="00986DC2" w:rsidRDefault="00986DC2" w:rsidP="00986DC2">
      <w:pPr>
        <w:pStyle w:val="2"/>
      </w:pPr>
      <w:r>
        <w:t xml:space="preserve">3.2  </w:t>
      </w:r>
      <w:r>
        <w:t>隐藏层深度与宽度的影响</w:t>
      </w:r>
    </w:p>
    <w:p w14:paraId="6085E1C2" w14:textId="52AFB776" w:rsidR="00986DC2" w:rsidRPr="00986DC2" w:rsidRDefault="00986DC2" w:rsidP="00986DC2">
      <w:pPr>
        <w:spacing w:after="100" w:line="360" w:lineRule="auto"/>
        <w:ind w:firstLineChars="200" w:firstLine="480"/>
        <w:jc w:val="both"/>
        <w:rPr>
          <w:rFonts w:cs="Times New Roman"/>
        </w:rPr>
      </w:pPr>
      <w:r w:rsidRPr="00986DC2">
        <w:rPr>
          <w:rFonts w:cs="Times New Roman" w:hint="eastAsia"/>
        </w:rPr>
        <w:t>在</w:t>
      </w:r>
      <w:r w:rsidRPr="00986DC2">
        <w:rPr>
          <w:rFonts w:cs="Times New Roman"/>
        </w:rPr>
        <w:t>固定</w:t>
      </w:r>
      <w:r w:rsidRPr="00986DC2">
        <w:rPr>
          <w:rFonts w:cs="Times New Roman"/>
        </w:rPr>
        <w:t xml:space="preserve"> </w:t>
      </w:r>
      <w:proofErr w:type="spellStart"/>
      <w:r w:rsidRPr="00986DC2">
        <w:rPr>
          <w:rFonts w:cs="Times New Roman"/>
        </w:rPr>
        <w:t>num_train</w:t>
      </w:r>
      <w:proofErr w:type="spellEnd"/>
      <w:r w:rsidRPr="00986DC2">
        <w:rPr>
          <w:rFonts w:cs="Times New Roman"/>
        </w:rPr>
        <w:t>=50</w:t>
      </w:r>
      <w:r w:rsidRPr="00986DC2">
        <w:rPr>
          <w:rFonts w:cs="Times New Roman"/>
        </w:rPr>
        <w:t>、</w:t>
      </w:r>
      <w:r w:rsidRPr="00986DC2">
        <w:rPr>
          <w:rFonts w:cs="Times New Roman"/>
        </w:rPr>
        <w:t xml:space="preserve">activation=tanh </w:t>
      </w:r>
      <w:r w:rsidRPr="00986DC2">
        <w:rPr>
          <w:rFonts w:cs="Times New Roman"/>
        </w:rPr>
        <w:t>的前提下，对</w:t>
      </w:r>
      <w:r w:rsidRPr="00986DC2">
        <w:rPr>
          <w:rFonts w:cs="Times New Roman"/>
        </w:rPr>
        <w:t xml:space="preserve"> depth</w:t>
      </w:r>
      <w:r w:rsidRPr="00986DC2">
        <w:rPr>
          <w:rFonts w:ascii="宋体" w:hAnsi="宋体" w:cs="宋体" w:hint="eastAsia"/>
        </w:rPr>
        <w:t>∈</w:t>
      </w:r>
      <w:r w:rsidRPr="00986DC2">
        <w:rPr>
          <w:rFonts w:cs="Times New Roman"/>
        </w:rPr>
        <w:t xml:space="preserve">{1,2,3,4} </w:t>
      </w:r>
      <w:r w:rsidRPr="00986DC2">
        <w:rPr>
          <w:rFonts w:cs="Times New Roman"/>
        </w:rPr>
        <w:t>和</w:t>
      </w:r>
      <w:r w:rsidRPr="00986DC2">
        <w:rPr>
          <w:rFonts w:cs="Times New Roman"/>
        </w:rPr>
        <w:t xml:space="preserve"> width</w:t>
      </w:r>
      <w:r w:rsidRPr="00986DC2">
        <w:rPr>
          <w:rFonts w:ascii="宋体" w:hAnsi="宋体" w:cs="宋体" w:hint="eastAsia"/>
        </w:rPr>
        <w:t>∈</w:t>
      </w:r>
      <w:r w:rsidRPr="00986DC2">
        <w:rPr>
          <w:rFonts w:cs="Times New Roman"/>
        </w:rPr>
        <w:t xml:space="preserve">{10,20,40,80} </w:t>
      </w:r>
      <w:r w:rsidRPr="00986DC2">
        <w:rPr>
          <w:rFonts w:cs="Times New Roman"/>
        </w:rPr>
        <w:t>进行二维网格搜索。图</w:t>
      </w:r>
      <w:r w:rsidR="0064371C">
        <w:rPr>
          <w:rFonts w:cs="Times New Roman" w:hint="eastAsia"/>
        </w:rPr>
        <w:t xml:space="preserve"> </w:t>
      </w:r>
      <w:r w:rsidRPr="00986DC2">
        <w:rPr>
          <w:rFonts w:cs="Times New Roman"/>
        </w:rPr>
        <w:t xml:space="preserve">3 </w:t>
      </w:r>
      <w:r w:rsidRPr="00986DC2">
        <w:rPr>
          <w:rFonts w:cs="Times New Roman"/>
        </w:rPr>
        <w:t>给出了</w:t>
      </w:r>
      <w:r w:rsidRPr="00986DC2">
        <w:rPr>
          <w:rFonts w:cs="Times New Roman"/>
        </w:rPr>
        <w:t xml:space="preserve"> log10(Test MSE) </w:t>
      </w:r>
      <w:r w:rsidRPr="00986DC2">
        <w:rPr>
          <w:rFonts w:cs="Times New Roman"/>
        </w:rPr>
        <w:t>热力图，表</w:t>
      </w:r>
      <w:r>
        <w:rPr>
          <w:rFonts w:cs="Times New Roman" w:hint="eastAsia"/>
        </w:rPr>
        <w:t>3</w:t>
      </w:r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给出了完整的深宽误差矩阵，表</w:t>
      </w:r>
      <w:r>
        <w:rPr>
          <w:rFonts w:cs="Times New Roman" w:hint="eastAsia"/>
        </w:rPr>
        <w:t>4</w:t>
      </w:r>
      <w:r w:rsidRPr="00986DC2">
        <w:rPr>
          <w:rFonts w:cs="Times New Roman"/>
        </w:rPr>
        <w:t>列出了当前网格中的前</w:t>
      </w:r>
      <w:r w:rsidRPr="00986DC2">
        <w:rPr>
          <w:rFonts w:cs="Times New Roman"/>
        </w:rPr>
        <w:t xml:space="preserve"> 5 </w:t>
      </w:r>
      <w:proofErr w:type="gramStart"/>
      <w:r w:rsidRPr="00986DC2">
        <w:rPr>
          <w:rFonts w:cs="Times New Roman"/>
        </w:rPr>
        <w:t>个</w:t>
      </w:r>
      <w:proofErr w:type="gramEnd"/>
      <w:r w:rsidRPr="00986DC2">
        <w:rPr>
          <w:rFonts w:cs="Times New Roman"/>
        </w:rPr>
        <w:t>最优结构。</w:t>
      </w:r>
    </w:p>
    <w:p w14:paraId="0B32B336" w14:textId="102AE9DC" w:rsidR="00986DC2" w:rsidRPr="0064371C" w:rsidRDefault="00986DC2" w:rsidP="0064371C">
      <w:pPr>
        <w:spacing w:after="0" w:line="360" w:lineRule="auto"/>
        <w:jc w:val="center"/>
        <w:rPr>
          <w:rFonts w:cs="Times New Roman"/>
        </w:rPr>
      </w:pPr>
      <w:r w:rsidRPr="0064371C">
        <w:rPr>
          <w:rFonts w:cs="Times New Roman"/>
        </w:rPr>
        <w:lastRenderedPageBreak/>
        <w:drawing>
          <wp:inline distT="0" distB="0" distL="0" distR="0" wp14:anchorId="01255850" wp14:editId="3345F410">
            <wp:extent cx="5400000" cy="3770574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th_width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C907" w14:textId="7BE85E11" w:rsidR="00986DC2" w:rsidRDefault="00986DC2" w:rsidP="0064371C">
      <w:pPr>
        <w:spacing w:after="0" w:line="360" w:lineRule="auto"/>
        <w:jc w:val="center"/>
        <w:rPr>
          <w:rFonts w:cs="Times New Roman"/>
        </w:rPr>
      </w:pPr>
      <w:r w:rsidRPr="00986DC2">
        <w:rPr>
          <w:rFonts w:cs="Times New Roman"/>
        </w:rPr>
        <w:t>图</w:t>
      </w:r>
      <w:r w:rsidRPr="00986DC2">
        <w:rPr>
          <w:rFonts w:cs="Times New Roman"/>
        </w:rPr>
        <w:t xml:space="preserve">3  </w:t>
      </w:r>
      <w:r w:rsidRPr="00986DC2">
        <w:rPr>
          <w:rFonts w:cs="Times New Roman"/>
        </w:rPr>
        <w:t>不同深度</w:t>
      </w:r>
      <w:r w:rsidRPr="00986DC2">
        <w:rPr>
          <w:rFonts w:cs="Times New Roman"/>
        </w:rPr>
        <w:t>—</w:t>
      </w:r>
      <w:r w:rsidRPr="00986DC2">
        <w:rPr>
          <w:rFonts w:cs="Times New Roman"/>
        </w:rPr>
        <w:t>宽度组合下的</w:t>
      </w:r>
      <w:r w:rsidRPr="00986DC2">
        <w:rPr>
          <w:rFonts w:cs="Times New Roman"/>
        </w:rPr>
        <w:t xml:space="preserve"> Test MSE </w:t>
      </w:r>
      <w:r w:rsidRPr="00986DC2">
        <w:rPr>
          <w:rFonts w:cs="Times New Roman"/>
        </w:rPr>
        <w:t>热力图</w:t>
      </w:r>
    </w:p>
    <w:p w14:paraId="48BA12E2" w14:textId="2E66D292" w:rsidR="00986DC2" w:rsidRPr="00986DC2" w:rsidRDefault="00986DC2" w:rsidP="0064371C">
      <w:pPr>
        <w:spacing w:after="0" w:line="360" w:lineRule="auto"/>
        <w:jc w:val="center"/>
        <w:rPr>
          <w:rFonts w:cs="Times New Roman" w:hint="eastAsia"/>
        </w:rPr>
      </w:pPr>
      <w:r w:rsidRPr="00986DC2">
        <w:rPr>
          <w:rFonts w:cs="Times New Roman"/>
        </w:rPr>
        <w:t>表</w:t>
      </w:r>
      <w:r w:rsidR="0064371C">
        <w:rPr>
          <w:rFonts w:cs="Times New Roman" w:hint="eastAsia"/>
        </w:rPr>
        <w:t>3</w:t>
      </w:r>
      <w:r w:rsidRPr="00986DC2">
        <w:rPr>
          <w:rFonts w:cs="Times New Roman"/>
        </w:rPr>
        <w:t xml:space="preserve">  </w:t>
      </w:r>
      <w:r w:rsidRPr="00986DC2">
        <w:rPr>
          <w:rFonts w:cs="Times New Roman"/>
        </w:rPr>
        <w:t>深度</w:t>
      </w:r>
      <w:r w:rsidRPr="00986DC2">
        <w:rPr>
          <w:rFonts w:cs="Times New Roman"/>
        </w:rPr>
        <w:t>—</w:t>
      </w:r>
      <w:r w:rsidRPr="00986DC2">
        <w:rPr>
          <w:rFonts w:cs="Times New Roman"/>
        </w:rPr>
        <w:t>宽度网格上的平均</w:t>
      </w:r>
      <w:r w:rsidRPr="00986DC2">
        <w:rPr>
          <w:rFonts w:cs="Times New Roman"/>
        </w:rPr>
        <w:t xml:space="preserve"> Test MSE</w:t>
      </w:r>
      <w:r w:rsidRPr="00986DC2">
        <w:rPr>
          <w:rFonts w:cs="Times New Roman"/>
        </w:rPr>
        <w:t>（单位：</w:t>
      </w:r>
      <w:r w:rsidRPr="00986DC2">
        <w:rPr>
          <w:rFonts w:cs="Times New Roman"/>
        </w:rPr>
        <w:t>×10^-4</w:t>
      </w:r>
      <w:r w:rsidRPr="00986DC2">
        <w:rPr>
          <w:rFonts w:cs="Times New Roman"/>
        </w:rPr>
        <w:t>）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077"/>
        <w:gridCol w:w="1558"/>
        <w:gridCol w:w="1558"/>
        <w:gridCol w:w="1558"/>
        <w:gridCol w:w="1555"/>
      </w:tblGrid>
      <w:tr w:rsidR="00986DC2" w:rsidRPr="00986DC2" w14:paraId="3CF2F9A4" w14:textId="77777777" w:rsidTr="0064371C">
        <w:trPr>
          <w:jc w:val="center"/>
        </w:trPr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9E40A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ascii="宋体" w:hAnsi="宋体" w:cs="宋体" w:hint="eastAsia"/>
                <w:b/>
                <w:color w:val="000000" w:themeColor="text1"/>
              </w:rPr>
              <w:t>深度</w:t>
            </w:r>
            <w:r w:rsidRPr="00986DC2">
              <w:rPr>
                <w:rFonts w:eastAsia="Noto Sans CJK SC" w:cs="Times New Roman"/>
                <w:b/>
                <w:color w:val="000000" w:themeColor="text1"/>
              </w:rPr>
              <w:t xml:space="preserve"> \ </w:t>
            </w:r>
            <w:r w:rsidRPr="00986DC2">
              <w:rPr>
                <w:rFonts w:ascii="宋体" w:hAnsi="宋体" w:cs="宋体" w:hint="eastAsia"/>
                <w:b/>
                <w:color w:val="000000" w:themeColor="text1"/>
              </w:rPr>
              <w:t>宽度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E2CF3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ans CJK SC" w:cs="Times New Roman"/>
                <w:b/>
                <w:color w:val="000000" w:themeColor="text1"/>
              </w:rPr>
              <w:t>10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F2D88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ans CJK SC" w:cs="Times New Roman"/>
                <w:b/>
                <w:color w:val="000000" w:themeColor="text1"/>
              </w:rPr>
              <w:t>20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2B0A4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ans CJK SC" w:cs="Times New Roman"/>
                <w:b/>
                <w:color w:val="000000" w:themeColor="text1"/>
              </w:rPr>
              <w:t>40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F75B1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ans CJK SC" w:cs="Times New Roman"/>
                <w:b/>
                <w:color w:val="000000" w:themeColor="text1"/>
              </w:rPr>
              <w:t>80</w:t>
            </w:r>
          </w:p>
        </w:tc>
      </w:tr>
      <w:tr w:rsidR="00986DC2" w:rsidRPr="00986DC2" w14:paraId="55ADB745" w14:textId="77777777" w:rsidTr="0064371C">
        <w:trPr>
          <w:jc w:val="center"/>
        </w:trPr>
        <w:tc>
          <w:tcPr>
            <w:tcW w:w="1250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5FE976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1</w:t>
            </w:r>
          </w:p>
        </w:tc>
        <w:tc>
          <w:tcPr>
            <w:tcW w:w="938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8C2864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265.865</w:t>
            </w:r>
          </w:p>
        </w:tc>
        <w:tc>
          <w:tcPr>
            <w:tcW w:w="938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F6339C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162.794</w:t>
            </w:r>
          </w:p>
        </w:tc>
        <w:tc>
          <w:tcPr>
            <w:tcW w:w="938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26B2C0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152.833</w:t>
            </w:r>
          </w:p>
        </w:tc>
        <w:tc>
          <w:tcPr>
            <w:tcW w:w="938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A449BD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147.204</w:t>
            </w:r>
          </w:p>
        </w:tc>
      </w:tr>
      <w:tr w:rsidR="00986DC2" w:rsidRPr="00986DC2" w14:paraId="55087366" w14:textId="77777777" w:rsidTr="00986DC2">
        <w:trPr>
          <w:jc w:val="center"/>
        </w:trPr>
        <w:tc>
          <w:tcPr>
            <w:tcW w:w="1250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5CA338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2</w:t>
            </w:r>
          </w:p>
        </w:tc>
        <w:tc>
          <w:tcPr>
            <w:tcW w:w="938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EE43F4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5.667</w:t>
            </w:r>
          </w:p>
        </w:tc>
        <w:tc>
          <w:tcPr>
            <w:tcW w:w="938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B1D2B6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1.804</w:t>
            </w:r>
          </w:p>
        </w:tc>
        <w:tc>
          <w:tcPr>
            <w:tcW w:w="938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ED7FAF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1.139</w:t>
            </w:r>
          </w:p>
        </w:tc>
        <w:tc>
          <w:tcPr>
            <w:tcW w:w="938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48483F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0.707</w:t>
            </w:r>
          </w:p>
        </w:tc>
      </w:tr>
      <w:tr w:rsidR="00986DC2" w:rsidRPr="00986DC2" w14:paraId="6B83678F" w14:textId="77777777" w:rsidTr="00986DC2">
        <w:trPr>
          <w:jc w:val="center"/>
        </w:trPr>
        <w:tc>
          <w:tcPr>
            <w:tcW w:w="1250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03FFA14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3</w:t>
            </w:r>
          </w:p>
        </w:tc>
        <w:tc>
          <w:tcPr>
            <w:tcW w:w="938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69ABED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2.452</w:t>
            </w:r>
          </w:p>
        </w:tc>
        <w:tc>
          <w:tcPr>
            <w:tcW w:w="938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F59B0E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0.753</w:t>
            </w:r>
          </w:p>
        </w:tc>
        <w:tc>
          <w:tcPr>
            <w:tcW w:w="938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4A60F2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0.595</w:t>
            </w:r>
          </w:p>
        </w:tc>
        <w:tc>
          <w:tcPr>
            <w:tcW w:w="938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75FD4F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0.369</w:t>
            </w:r>
          </w:p>
        </w:tc>
      </w:tr>
      <w:tr w:rsidR="00986DC2" w:rsidRPr="00986DC2" w14:paraId="2CAF5712" w14:textId="77777777" w:rsidTr="0064371C">
        <w:trPr>
          <w:jc w:val="center"/>
        </w:trPr>
        <w:tc>
          <w:tcPr>
            <w:tcW w:w="1250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28CB11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4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03173A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1.134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9EF3EC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0.770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007521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1.569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9A6F5E" w14:textId="77777777" w:rsidR="00986DC2" w:rsidRPr="00986DC2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86DC2">
              <w:rPr>
                <w:rFonts w:eastAsia="Noto Serif CJK SC" w:cs="Times New Roman"/>
                <w:color w:val="000000" w:themeColor="text1"/>
              </w:rPr>
              <w:t>8.750</w:t>
            </w:r>
          </w:p>
        </w:tc>
      </w:tr>
    </w:tbl>
    <w:p w14:paraId="2D5EC938" w14:textId="2338A868" w:rsidR="00986DC2" w:rsidRPr="0064371C" w:rsidRDefault="0064371C" w:rsidP="0064371C">
      <w:pPr>
        <w:spacing w:after="100" w:line="360" w:lineRule="auto"/>
        <w:jc w:val="center"/>
        <w:rPr>
          <w:rFonts w:cs="Times New Roman" w:hint="eastAsia"/>
        </w:rPr>
      </w:pPr>
      <w:r w:rsidRPr="00986DC2">
        <w:rPr>
          <w:rFonts w:cs="Times New Roman"/>
        </w:rPr>
        <w:t>表</w:t>
      </w:r>
      <w:r>
        <w:rPr>
          <w:rFonts w:cs="Times New Roman" w:hint="eastAsia"/>
        </w:rPr>
        <w:t>4</w:t>
      </w:r>
      <w:r w:rsidRPr="00986DC2">
        <w:rPr>
          <w:rFonts w:cs="Times New Roman"/>
        </w:rPr>
        <w:t xml:space="preserve">  </w:t>
      </w:r>
      <w:r w:rsidRPr="00986DC2">
        <w:rPr>
          <w:rFonts w:cs="Times New Roman"/>
        </w:rPr>
        <w:t>深宽实验中误差最小的前</w:t>
      </w:r>
      <w:r w:rsidRPr="00986DC2">
        <w:rPr>
          <w:rFonts w:cs="Times New Roman"/>
        </w:rPr>
        <w:t xml:space="preserve"> 5 </w:t>
      </w:r>
      <w:r w:rsidRPr="00986DC2">
        <w:rPr>
          <w:rFonts w:cs="Times New Roman"/>
        </w:rPr>
        <w:t>组结构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850"/>
        <w:gridCol w:w="1020"/>
        <w:gridCol w:w="1984"/>
        <w:gridCol w:w="2154"/>
        <w:gridCol w:w="1417"/>
      </w:tblGrid>
      <w:tr w:rsidR="0064371C" w:rsidRPr="0064371C" w14:paraId="0EEA8DC6" w14:textId="77777777" w:rsidTr="0064371C">
        <w:trPr>
          <w:jc w:val="center"/>
        </w:trPr>
        <w:tc>
          <w:tcPr>
            <w:tcW w:w="7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A28E2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b/>
                <w:color w:val="000000" w:themeColor="text1"/>
              </w:rPr>
              <w:t>排名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F4124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b/>
                <w:color w:val="000000" w:themeColor="text1"/>
              </w:rPr>
              <w:t>深度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2D028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b/>
                <w:color w:val="000000" w:themeColor="text1"/>
              </w:rPr>
              <w:t>宽度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84C59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b/>
                <w:color w:val="000000" w:themeColor="text1"/>
              </w:rPr>
              <w:t>平均</w:t>
            </w:r>
            <w:r w:rsidRPr="0064371C">
              <w:rPr>
                <w:rFonts w:cs="Times New Roman"/>
                <w:b/>
                <w:color w:val="000000" w:themeColor="text1"/>
              </w:rPr>
              <w:t xml:space="preserve"> Test MSE</w:t>
            </w:r>
          </w:p>
        </w:tc>
        <w:tc>
          <w:tcPr>
            <w:tcW w:w="21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5C68E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b/>
                <w:color w:val="000000" w:themeColor="text1"/>
              </w:rPr>
              <w:t>平均最大绝对误差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EFADB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b/>
                <w:color w:val="000000" w:themeColor="text1"/>
              </w:rPr>
              <w:t>平均时间</w:t>
            </w:r>
            <w:r w:rsidRPr="0064371C">
              <w:rPr>
                <w:rFonts w:cs="Times New Roman"/>
                <w:b/>
                <w:color w:val="000000" w:themeColor="text1"/>
              </w:rPr>
              <w:t xml:space="preserve"> / s</w:t>
            </w:r>
          </w:p>
        </w:tc>
      </w:tr>
      <w:tr w:rsidR="0064371C" w:rsidRPr="0064371C" w14:paraId="0C3B6824" w14:textId="77777777" w:rsidTr="0064371C">
        <w:trPr>
          <w:jc w:val="center"/>
        </w:trPr>
        <w:tc>
          <w:tcPr>
            <w:tcW w:w="737" w:type="dxa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4D976E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B74122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1020" w:type="dxa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4A9DF3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80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9A62FE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3.688e-05</w:t>
            </w:r>
          </w:p>
        </w:tc>
        <w:tc>
          <w:tcPr>
            <w:tcW w:w="2154" w:type="dxa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D4A3CF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3.519e-02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9D07A6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1.517</w:t>
            </w:r>
          </w:p>
        </w:tc>
      </w:tr>
      <w:tr w:rsidR="0064371C" w:rsidRPr="0064371C" w14:paraId="086537D8" w14:textId="77777777" w:rsidTr="0064371C">
        <w:trPr>
          <w:jc w:val="center"/>
        </w:trPr>
        <w:tc>
          <w:tcPr>
            <w:tcW w:w="737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16D1DE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850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7E129B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1020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9C9FCB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40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AB26A2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5.951e-05</w:t>
            </w:r>
          </w:p>
        </w:tc>
        <w:tc>
          <w:tcPr>
            <w:tcW w:w="2154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F5E04E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4.313e-02</w:t>
            </w:r>
          </w:p>
        </w:tc>
        <w:tc>
          <w:tcPr>
            <w:tcW w:w="1417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AAE6CF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1.145</w:t>
            </w:r>
          </w:p>
        </w:tc>
      </w:tr>
      <w:tr w:rsidR="0064371C" w:rsidRPr="0064371C" w14:paraId="36B7E7A9" w14:textId="77777777" w:rsidTr="0064371C">
        <w:trPr>
          <w:jc w:val="center"/>
        </w:trPr>
        <w:tc>
          <w:tcPr>
            <w:tcW w:w="737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1C0621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850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23DD5C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1020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EFBCD4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80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2C09DF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7.070e-05</w:t>
            </w:r>
          </w:p>
        </w:tc>
        <w:tc>
          <w:tcPr>
            <w:tcW w:w="2154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83AFC3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4.626e-02</w:t>
            </w:r>
          </w:p>
        </w:tc>
        <w:tc>
          <w:tcPr>
            <w:tcW w:w="1417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FAC081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1.377</w:t>
            </w:r>
          </w:p>
        </w:tc>
      </w:tr>
      <w:tr w:rsidR="0064371C" w:rsidRPr="0064371C" w14:paraId="37EECF7A" w14:textId="77777777" w:rsidTr="0064371C">
        <w:trPr>
          <w:jc w:val="center"/>
        </w:trPr>
        <w:tc>
          <w:tcPr>
            <w:tcW w:w="737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3F0D38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4</w:t>
            </w:r>
          </w:p>
        </w:tc>
        <w:tc>
          <w:tcPr>
            <w:tcW w:w="850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EAFA7B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1020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98120F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20</w:t>
            </w:r>
          </w:p>
        </w:tc>
        <w:tc>
          <w:tcPr>
            <w:tcW w:w="1984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F986F6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7.531e-05</w:t>
            </w:r>
          </w:p>
        </w:tc>
        <w:tc>
          <w:tcPr>
            <w:tcW w:w="2154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BB9070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4.648e-02</w:t>
            </w:r>
          </w:p>
        </w:tc>
        <w:tc>
          <w:tcPr>
            <w:tcW w:w="1417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A1094E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1.097</w:t>
            </w:r>
          </w:p>
        </w:tc>
      </w:tr>
      <w:tr w:rsidR="0064371C" w:rsidRPr="0064371C" w14:paraId="087B2CAF" w14:textId="77777777" w:rsidTr="0064371C">
        <w:trPr>
          <w:jc w:val="center"/>
        </w:trPr>
        <w:tc>
          <w:tcPr>
            <w:tcW w:w="737" w:type="dxa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9A4280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5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F617C5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4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FAB04A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20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49EAEA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7.704e-05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C5D95D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4.064e-02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30B422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1.272</w:t>
            </w:r>
          </w:p>
        </w:tc>
      </w:tr>
    </w:tbl>
    <w:p w14:paraId="786DEF1E" w14:textId="77777777" w:rsidR="00986DC2" w:rsidRDefault="00986DC2" w:rsidP="00986DC2"/>
    <w:p w14:paraId="0F29A24E" w14:textId="4BE68AE0" w:rsidR="00986DC2" w:rsidRPr="00986DC2" w:rsidRDefault="00986DC2" w:rsidP="00986DC2">
      <w:pPr>
        <w:spacing w:after="100" w:line="360" w:lineRule="auto"/>
        <w:ind w:firstLineChars="200" w:firstLine="480"/>
        <w:jc w:val="both"/>
        <w:rPr>
          <w:rFonts w:cs="Times New Roman"/>
        </w:rPr>
      </w:pPr>
      <w:r w:rsidRPr="00986DC2">
        <w:rPr>
          <w:rFonts w:cs="Times New Roman"/>
        </w:rPr>
        <w:lastRenderedPageBreak/>
        <w:t>从图</w:t>
      </w:r>
      <w:r w:rsidRPr="00986DC2">
        <w:rPr>
          <w:rFonts w:cs="Times New Roman"/>
        </w:rPr>
        <w:t xml:space="preserve">3 </w:t>
      </w:r>
      <w:r w:rsidRPr="00986DC2">
        <w:rPr>
          <w:rFonts w:cs="Times New Roman"/>
        </w:rPr>
        <w:t>和表</w:t>
      </w:r>
      <w:r w:rsidR="0064371C">
        <w:rPr>
          <w:rFonts w:cs="Times New Roman" w:hint="eastAsia"/>
        </w:rPr>
        <w:t>3</w:t>
      </w:r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可以看出，</w:t>
      </w:r>
      <w:r w:rsidRPr="00986DC2">
        <w:rPr>
          <w:rFonts w:cs="Times New Roman"/>
        </w:rPr>
        <w:t xml:space="preserve">depth=1 </w:t>
      </w:r>
      <w:r w:rsidRPr="00986DC2">
        <w:rPr>
          <w:rFonts w:cs="Times New Roman"/>
        </w:rPr>
        <w:t>的四组结构误差均明显偏大，其中</w:t>
      </w:r>
      <w:r w:rsidRPr="00986DC2">
        <w:rPr>
          <w:rFonts w:cs="Times New Roman"/>
        </w:rPr>
        <w:t xml:space="preserve"> width=10 </w:t>
      </w:r>
      <w:r w:rsidRPr="00986DC2">
        <w:rPr>
          <w:rFonts w:cs="Times New Roman"/>
        </w:rPr>
        <w:t>时</w:t>
      </w:r>
      <w:r w:rsidRPr="00986DC2">
        <w:rPr>
          <w:rFonts w:cs="Times New Roman"/>
        </w:rPr>
        <w:t xml:space="preserve"> Test MSE </w:t>
      </w:r>
      <w:r w:rsidRPr="00986DC2">
        <w:rPr>
          <w:rFonts w:cs="Times New Roman"/>
        </w:rPr>
        <w:t>达到</w:t>
      </w:r>
      <w:r w:rsidRPr="00986DC2">
        <w:rPr>
          <w:rFonts w:cs="Times New Roman"/>
        </w:rPr>
        <w:t xml:space="preserve"> 2.659×10</w:t>
      </w:r>
      <w:r w:rsidRPr="0064371C">
        <w:rPr>
          <w:rFonts w:cs="Times New Roman"/>
          <w:vertAlign w:val="superscript"/>
        </w:rPr>
        <w:t>-2</w:t>
      </w:r>
      <w:r w:rsidRPr="00986DC2">
        <w:rPr>
          <w:rFonts w:cs="Times New Roman"/>
        </w:rPr>
        <w:t>，表现出</w:t>
      </w:r>
      <w:proofErr w:type="gramStart"/>
      <w:r w:rsidRPr="00986DC2">
        <w:rPr>
          <w:rFonts w:cs="Times New Roman"/>
        </w:rPr>
        <w:t>典型欠</w:t>
      </w:r>
      <w:proofErr w:type="gramEnd"/>
      <w:r w:rsidRPr="00986DC2">
        <w:rPr>
          <w:rFonts w:cs="Times New Roman"/>
        </w:rPr>
        <w:t>拟合现象。这说明在只有单隐藏层的情况下，即使适当增加宽度，模型对目标函数非线性细节的表达仍然不足。</w:t>
      </w:r>
    </w:p>
    <w:p w14:paraId="4B443126" w14:textId="666A983A" w:rsidR="00986DC2" w:rsidRPr="00986DC2" w:rsidRDefault="00986DC2" w:rsidP="00986DC2">
      <w:pPr>
        <w:spacing w:after="100" w:line="360" w:lineRule="auto"/>
        <w:ind w:firstLineChars="200" w:firstLine="480"/>
        <w:jc w:val="both"/>
        <w:rPr>
          <w:rFonts w:cs="Times New Roman"/>
        </w:rPr>
      </w:pPr>
      <w:r w:rsidRPr="00986DC2">
        <w:rPr>
          <w:rFonts w:cs="Times New Roman"/>
        </w:rPr>
        <w:t>当深度由</w:t>
      </w:r>
      <w:r w:rsidRPr="00986DC2">
        <w:rPr>
          <w:rFonts w:cs="Times New Roman"/>
        </w:rPr>
        <w:t xml:space="preserve"> 1 </w:t>
      </w:r>
      <w:r w:rsidRPr="00986DC2">
        <w:rPr>
          <w:rFonts w:cs="Times New Roman"/>
        </w:rPr>
        <w:t>增加到</w:t>
      </w:r>
      <w:r w:rsidRPr="00986DC2">
        <w:rPr>
          <w:rFonts w:cs="Times New Roman"/>
        </w:rPr>
        <w:t xml:space="preserve"> 2 </w:t>
      </w:r>
      <w:r w:rsidRPr="00986DC2">
        <w:rPr>
          <w:rFonts w:cs="Times New Roman"/>
        </w:rPr>
        <w:t>或</w:t>
      </w:r>
      <w:r w:rsidRPr="00986DC2">
        <w:rPr>
          <w:rFonts w:cs="Times New Roman"/>
        </w:rPr>
        <w:t xml:space="preserve"> 3 </w:t>
      </w:r>
      <w:r w:rsidRPr="00986DC2">
        <w:rPr>
          <w:rFonts w:cs="Times New Roman"/>
        </w:rPr>
        <w:t>时，误差快速下降。特别是</w:t>
      </w:r>
      <w:r w:rsidRPr="00986DC2">
        <w:rPr>
          <w:rFonts w:cs="Times New Roman"/>
        </w:rPr>
        <w:t xml:space="preserve"> depth=3</w:t>
      </w:r>
      <w:r w:rsidRPr="00986DC2">
        <w:rPr>
          <w:rFonts w:cs="Times New Roman"/>
        </w:rPr>
        <w:t>、</w:t>
      </w:r>
      <w:r w:rsidRPr="00986DC2">
        <w:rPr>
          <w:rFonts w:cs="Times New Roman"/>
        </w:rPr>
        <w:t xml:space="preserve">width=80 </w:t>
      </w:r>
      <w:r w:rsidRPr="00986DC2">
        <w:rPr>
          <w:rFonts w:cs="Times New Roman"/>
        </w:rPr>
        <w:t>的组合取得了</w:t>
      </w:r>
      <w:r w:rsidRPr="00986DC2">
        <w:rPr>
          <w:rFonts w:cs="Times New Roman"/>
        </w:rPr>
        <w:t xml:space="preserve"> 3.688×10</w:t>
      </w:r>
      <w:r w:rsidRPr="0064371C">
        <w:rPr>
          <w:rFonts w:cs="Times New Roman"/>
          <w:vertAlign w:val="superscript"/>
        </w:rPr>
        <w:t>-5</w:t>
      </w:r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的最优平均</w:t>
      </w:r>
      <w:r w:rsidRPr="00986DC2">
        <w:rPr>
          <w:rFonts w:cs="Times New Roman"/>
        </w:rPr>
        <w:t xml:space="preserve"> Test MSE</w:t>
      </w:r>
      <w:r w:rsidRPr="00986DC2">
        <w:rPr>
          <w:rFonts w:cs="Times New Roman"/>
        </w:rPr>
        <w:t>，表明适度增加层数和宽度能显著增强函数逼近能力。与此同时，最优前</w:t>
      </w:r>
      <w:r w:rsidRPr="00986DC2">
        <w:rPr>
          <w:rFonts w:cs="Times New Roman"/>
        </w:rPr>
        <w:t xml:space="preserve"> 5 </w:t>
      </w:r>
      <w:r w:rsidRPr="00986DC2">
        <w:rPr>
          <w:rFonts w:cs="Times New Roman"/>
        </w:rPr>
        <w:t>名中有</w:t>
      </w:r>
      <w:r w:rsidRPr="00986DC2">
        <w:rPr>
          <w:rFonts w:cs="Times New Roman"/>
        </w:rPr>
        <w:t xml:space="preserve"> 4 </w:t>
      </w:r>
      <w:r w:rsidRPr="00986DC2">
        <w:rPr>
          <w:rFonts w:cs="Times New Roman"/>
        </w:rPr>
        <w:t>组集中在</w:t>
      </w:r>
      <w:r w:rsidRPr="00986DC2">
        <w:rPr>
          <w:rFonts w:cs="Times New Roman"/>
        </w:rPr>
        <w:t xml:space="preserve"> depth=2~3</w:t>
      </w:r>
      <w:r w:rsidRPr="00986DC2">
        <w:rPr>
          <w:rFonts w:cs="Times New Roman"/>
        </w:rPr>
        <w:t>、</w:t>
      </w:r>
      <w:r w:rsidRPr="00986DC2">
        <w:rPr>
          <w:rFonts w:cs="Times New Roman"/>
        </w:rPr>
        <w:t xml:space="preserve">width=20~80 </w:t>
      </w:r>
      <w:r w:rsidRPr="00986DC2">
        <w:rPr>
          <w:rFonts w:cs="Times New Roman"/>
        </w:rPr>
        <w:t>区间，说明中等深度配合适当宽度是更有效的容量配置方式。</w:t>
      </w:r>
    </w:p>
    <w:p w14:paraId="121E5C18" w14:textId="2B36D5FD" w:rsidR="00986DC2" w:rsidRPr="00986DC2" w:rsidRDefault="00986DC2" w:rsidP="00986DC2">
      <w:pPr>
        <w:spacing w:after="100" w:line="360" w:lineRule="auto"/>
        <w:ind w:firstLineChars="200" w:firstLine="480"/>
        <w:jc w:val="both"/>
        <w:rPr>
          <w:rFonts w:cs="Times New Roman"/>
        </w:rPr>
      </w:pPr>
      <w:r w:rsidRPr="00986DC2">
        <w:rPr>
          <w:rFonts w:cs="Times New Roman"/>
        </w:rPr>
        <w:t>然而，网络容量并非越大越好。以</w:t>
      </w:r>
      <w:r w:rsidRPr="00986DC2">
        <w:rPr>
          <w:rFonts w:cs="Times New Roman"/>
        </w:rPr>
        <w:t xml:space="preserve"> depth=4 </w:t>
      </w:r>
      <w:r w:rsidRPr="00986DC2">
        <w:rPr>
          <w:rFonts w:cs="Times New Roman"/>
        </w:rPr>
        <w:t>为例，当</w:t>
      </w:r>
      <w:r w:rsidRPr="00986DC2">
        <w:rPr>
          <w:rFonts w:cs="Times New Roman"/>
        </w:rPr>
        <w:t xml:space="preserve"> width </w:t>
      </w:r>
      <w:r w:rsidRPr="00986DC2">
        <w:rPr>
          <w:rFonts w:cs="Times New Roman"/>
        </w:rPr>
        <w:t>由</w:t>
      </w:r>
      <w:r w:rsidRPr="00986DC2">
        <w:rPr>
          <w:rFonts w:cs="Times New Roman"/>
        </w:rPr>
        <w:t xml:space="preserve"> 20 </w:t>
      </w:r>
      <w:r w:rsidRPr="00986DC2">
        <w:rPr>
          <w:rFonts w:cs="Times New Roman"/>
        </w:rPr>
        <w:t>增加到</w:t>
      </w:r>
      <w:r w:rsidRPr="00986DC2">
        <w:rPr>
          <w:rFonts w:cs="Times New Roman"/>
        </w:rPr>
        <w:t xml:space="preserve"> 80 </w:t>
      </w:r>
      <w:r w:rsidRPr="00986DC2">
        <w:rPr>
          <w:rFonts w:cs="Times New Roman"/>
        </w:rPr>
        <w:t>时，平均</w:t>
      </w:r>
      <w:r w:rsidRPr="00986DC2">
        <w:rPr>
          <w:rFonts w:cs="Times New Roman"/>
        </w:rPr>
        <w:t xml:space="preserve"> Test MSE </w:t>
      </w:r>
      <w:r w:rsidRPr="00986DC2">
        <w:rPr>
          <w:rFonts w:cs="Times New Roman"/>
        </w:rPr>
        <w:t>反而从</w:t>
      </w:r>
      <w:r w:rsidRPr="00986DC2">
        <w:rPr>
          <w:rFonts w:cs="Times New Roman"/>
        </w:rPr>
        <w:t xml:space="preserve"> 7.704×10</w:t>
      </w:r>
      <w:r w:rsidRPr="0064371C">
        <w:rPr>
          <w:rFonts w:cs="Times New Roman"/>
          <w:vertAlign w:val="superscript"/>
        </w:rPr>
        <w:t>-5</w:t>
      </w:r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上升到</w:t>
      </w:r>
      <w:r w:rsidRPr="00986DC2">
        <w:rPr>
          <w:rFonts w:cs="Times New Roman"/>
        </w:rPr>
        <w:t xml:space="preserve"> 8.754×10</w:t>
      </w:r>
      <w:r w:rsidRPr="0064371C">
        <w:rPr>
          <w:rFonts w:cs="Times New Roman"/>
          <w:vertAlign w:val="superscript"/>
        </w:rPr>
        <w:t>-4</w:t>
      </w:r>
      <w:r w:rsidRPr="00986DC2">
        <w:rPr>
          <w:rFonts w:cs="Times New Roman"/>
        </w:rPr>
        <w:t>。这意味着在有限训练点和固定训练步数下，过深过宽的网络可能引入额外的优化难度，甚至出现泛化退化。该结果与课程中关于</w:t>
      </w:r>
      <w:r w:rsidRPr="00986DC2">
        <w:rPr>
          <w:rFonts w:cs="Times New Roman"/>
        </w:rPr>
        <w:t>“</w:t>
      </w:r>
      <w:r w:rsidRPr="00986DC2">
        <w:rPr>
          <w:rFonts w:cs="Times New Roman"/>
        </w:rPr>
        <w:t>增加网络复杂度能够缓解欠拟合，但也需要警惕过拟合和训练不稳定</w:t>
      </w:r>
      <w:r w:rsidRPr="00986DC2">
        <w:rPr>
          <w:rFonts w:cs="Times New Roman"/>
        </w:rPr>
        <w:t>”</w:t>
      </w:r>
      <w:r w:rsidRPr="00986DC2">
        <w:rPr>
          <w:rFonts w:cs="Times New Roman"/>
        </w:rPr>
        <w:t>的观点是一致的。</w:t>
      </w:r>
    </w:p>
    <w:p w14:paraId="31BFBDAA" w14:textId="77777777" w:rsidR="00986DC2" w:rsidRDefault="00986DC2" w:rsidP="00986DC2">
      <w:pPr>
        <w:pStyle w:val="2"/>
      </w:pPr>
      <w:r>
        <w:t xml:space="preserve">3.3  </w:t>
      </w:r>
      <w:r>
        <w:t>激活函数对拟合效果的影响</w:t>
      </w:r>
    </w:p>
    <w:p w14:paraId="23DBFE66" w14:textId="57C47548" w:rsidR="00986DC2" w:rsidRDefault="00986DC2" w:rsidP="00986DC2">
      <w:pPr>
        <w:spacing w:after="100" w:line="360" w:lineRule="auto"/>
        <w:ind w:firstLineChars="200" w:firstLine="480"/>
        <w:jc w:val="both"/>
        <w:rPr>
          <w:rFonts w:cs="Times New Roman"/>
        </w:rPr>
      </w:pPr>
      <w:r w:rsidRPr="00986DC2">
        <w:rPr>
          <w:rFonts w:cs="Times New Roman" w:hint="eastAsia"/>
        </w:rPr>
        <w:t>在</w:t>
      </w:r>
      <w:r w:rsidRPr="00986DC2">
        <w:rPr>
          <w:rFonts w:cs="Times New Roman"/>
        </w:rPr>
        <w:t>固定</w:t>
      </w:r>
      <w:r w:rsidRPr="00986DC2">
        <w:rPr>
          <w:rFonts w:cs="Times New Roman"/>
        </w:rPr>
        <w:t xml:space="preserve"> </w:t>
      </w:r>
      <w:proofErr w:type="spellStart"/>
      <w:r w:rsidRPr="00986DC2">
        <w:rPr>
          <w:rFonts w:cs="Times New Roman"/>
        </w:rPr>
        <w:t>num_train</w:t>
      </w:r>
      <w:proofErr w:type="spellEnd"/>
      <w:r w:rsidRPr="00986DC2">
        <w:rPr>
          <w:rFonts w:cs="Times New Roman"/>
        </w:rPr>
        <w:t>=50</w:t>
      </w:r>
      <w:r w:rsidRPr="00986DC2">
        <w:rPr>
          <w:rFonts w:cs="Times New Roman"/>
        </w:rPr>
        <w:t>、</w:t>
      </w:r>
      <w:r w:rsidRPr="00986DC2">
        <w:rPr>
          <w:rFonts w:cs="Times New Roman"/>
        </w:rPr>
        <w:t>depth=2</w:t>
      </w:r>
      <w:r w:rsidRPr="00986DC2">
        <w:rPr>
          <w:rFonts w:cs="Times New Roman"/>
        </w:rPr>
        <w:t>、</w:t>
      </w:r>
      <w:r w:rsidRPr="00986DC2">
        <w:rPr>
          <w:rFonts w:cs="Times New Roman"/>
        </w:rPr>
        <w:t xml:space="preserve">width=20 </w:t>
      </w:r>
      <w:r w:rsidRPr="00986DC2">
        <w:rPr>
          <w:rFonts w:cs="Times New Roman"/>
        </w:rPr>
        <w:t>的条件下，本文比较了</w:t>
      </w:r>
      <w:r w:rsidRPr="00986DC2">
        <w:rPr>
          <w:rFonts w:cs="Times New Roman"/>
        </w:rPr>
        <w:t xml:space="preserve"> </w:t>
      </w:r>
      <w:proofErr w:type="spellStart"/>
      <w:r w:rsidRPr="00986DC2">
        <w:rPr>
          <w:rFonts w:cs="Times New Roman"/>
        </w:rPr>
        <w:t>gelu</w:t>
      </w:r>
      <w:proofErr w:type="spellEnd"/>
      <w:r w:rsidRPr="00986DC2">
        <w:rPr>
          <w:rFonts w:cs="Times New Roman"/>
        </w:rPr>
        <w:t>、</w:t>
      </w:r>
      <w:proofErr w:type="spellStart"/>
      <w:r w:rsidRPr="00986DC2">
        <w:rPr>
          <w:rFonts w:cs="Times New Roman"/>
        </w:rPr>
        <w:t>relu</w:t>
      </w:r>
      <w:proofErr w:type="spellEnd"/>
      <w:r w:rsidRPr="00986DC2">
        <w:rPr>
          <w:rFonts w:cs="Times New Roman"/>
        </w:rPr>
        <w:t>、</w:t>
      </w:r>
      <w:proofErr w:type="spellStart"/>
      <w:r w:rsidRPr="00986DC2">
        <w:rPr>
          <w:rFonts w:cs="Times New Roman"/>
        </w:rPr>
        <w:t>silu</w:t>
      </w:r>
      <w:proofErr w:type="spellEnd"/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和</w:t>
      </w:r>
      <w:r w:rsidRPr="00986DC2">
        <w:rPr>
          <w:rFonts w:cs="Times New Roman"/>
        </w:rPr>
        <w:t xml:space="preserve"> tanh </w:t>
      </w:r>
      <w:r w:rsidRPr="00986DC2">
        <w:rPr>
          <w:rFonts w:cs="Times New Roman"/>
        </w:rPr>
        <w:t>四种激活函数的性能。表</w:t>
      </w:r>
      <w:r w:rsidR="0064371C">
        <w:rPr>
          <w:rFonts w:cs="Times New Roman" w:hint="eastAsia"/>
        </w:rPr>
        <w:t>5</w:t>
      </w:r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给出了各指标的均值与标准差，图</w:t>
      </w:r>
      <w:r w:rsidRPr="00986DC2">
        <w:rPr>
          <w:rFonts w:cs="Times New Roman"/>
        </w:rPr>
        <w:t xml:space="preserve">4 </w:t>
      </w:r>
      <w:r w:rsidRPr="00986DC2">
        <w:rPr>
          <w:rFonts w:cs="Times New Roman"/>
        </w:rPr>
        <w:t>展示了指标柱状图，图</w:t>
      </w:r>
      <w:r w:rsidRPr="00986DC2">
        <w:rPr>
          <w:rFonts w:cs="Times New Roman"/>
        </w:rPr>
        <w:t xml:space="preserve">5 </w:t>
      </w:r>
      <w:r w:rsidRPr="00986DC2">
        <w:rPr>
          <w:rFonts w:cs="Times New Roman"/>
        </w:rPr>
        <w:t>给出了不同激活函数下的代表性预测曲线。</w:t>
      </w:r>
    </w:p>
    <w:p w14:paraId="1F322637" w14:textId="79C114A9" w:rsidR="0064371C" w:rsidRPr="0064371C" w:rsidRDefault="0064371C" w:rsidP="0064371C">
      <w:pPr>
        <w:spacing w:after="100" w:line="360" w:lineRule="auto"/>
        <w:jc w:val="center"/>
        <w:rPr>
          <w:rFonts w:cs="Times New Roman" w:hint="eastAsia"/>
        </w:rPr>
      </w:pPr>
      <w:r w:rsidRPr="00986DC2">
        <w:rPr>
          <w:rFonts w:cs="Times New Roman"/>
        </w:rPr>
        <w:t>表</w:t>
      </w:r>
      <w:r>
        <w:rPr>
          <w:rFonts w:cs="Times New Roman" w:hint="eastAsia"/>
        </w:rPr>
        <w:t>5</w:t>
      </w:r>
      <w:r w:rsidRPr="00986DC2">
        <w:rPr>
          <w:rFonts w:cs="Times New Roman"/>
        </w:rPr>
        <w:t xml:space="preserve">  </w:t>
      </w:r>
      <w:r w:rsidRPr="00986DC2">
        <w:rPr>
          <w:rFonts w:cs="Times New Roman"/>
        </w:rPr>
        <w:t>不同激活函数下的测试指标比较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00"/>
        <w:gridCol w:w="2052"/>
        <w:gridCol w:w="2002"/>
        <w:gridCol w:w="2052"/>
        <w:gridCol w:w="1100"/>
      </w:tblGrid>
      <w:tr w:rsidR="0064371C" w:rsidRPr="0064371C" w14:paraId="1AFA06E6" w14:textId="77777777" w:rsidTr="0064371C">
        <w:trPr>
          <w:jc w:val="center"/>
        </w:trPr>
        <w:tc>
          <w:tcPr>
            <w:tcW w:w="66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B4826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b/>
                <w:color w:val="000000" w:themeColor="text1"/>
              </w:rPr>
              <w:t>激活函数</w:t>
            </w:r>
          </w:p>
        </w:tc>
        <w:tc>
          <w:tcPr>
            <w:tcW w:w="123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BC361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b/>
                <w:color w:val="000000" w:themeColor="text1"/>
              </w:rPr>
              <w:t>Test MSE</w:t>
            </w:r>
            <w:r w:rsidRPr="0064371C">
              <w:rPr>
                <w:rFonts w:cs="Times New Roman"/>
                <w:b/>
                <w:color w:val="000000" w:themeColor="text1"/>
              </w:rPr>
              <w:t>（均值</w:t>
            </w:r>
            <w:r w:rsidRPr="0064371C">
              <w:rPr>
                <w:rFonts w:cs="Times New Roman"/>
                <w:b/>
                <w:color w:val="000000" w:themeColor="text1"/>
              </w:rPr>
              <w:t>±</w:t>
            </w:r>
            <w:r w:rsidRPr="0064371C">
              <w:rPr>
                <w:rFonts w:cs="Times New Roman"/>
                <w:b/>
                <w:color w:val="000000" w:themeColor="text1"/>
              </w:rPr>
              <w:t>标准差）</w:t>
            </w:r>
          </w:p>
        </w:tc>
        <w:tc>
          <w:tcPr>
            <w:tcW w:w="120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33775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b/>
                <w:color w:val="000000" w:themeColor="text1"/>
              </w:rPr>
              <w:t>Test MAE</w:t>
            </w:r>
            <w:r w:rsidRPr="0064371C">
              <w:rPr>
                <w:rFonts w:cs="Times New Roman"/>
                <w:b/>
                <w:color w:val="000000" w:themeColor="text1"/>
              </w:rPr>
              <w:t>（均值</w:t>
            </w:r>
            <w:r w:rsidRPr="0064371C">
              <w:rPr>
                <w:rFonts w:cs="Times New Roman"/>
                <w:b/>
                <w:color w:val="000000" w:themeColor="text1"/>
              </w:rPr>
              <w:t>±</w:t>
            </w:r>
            <w:r w:rsidRPr="0064371C">
              <w:rPr>
                <w:rFonts w:cs="Times New Roman"/>
                <w:b/>
                <w:color w:val="000000" w:themeColor="text1"/>
              </w:rPr>
              <w:t>标准差）</w:t>
            </w:r>
          </w:p>
        </w:tc>
        <w:tc>
          <w:tcPr>
            <w:tcW w:w="123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34777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b/>
                <w:color w:val="000000" w:themeColor="text1"/>
              </w:rPr>
              <w:t>最大绝对误差（均值</w:t>
            </w:r>
            <w:r w:rsidRPr="0064371C">
              <w:rPr>
                <w:rFonts w:cs="Times New Roman"/>
                <w:b/>
                <w:color w:val="000000" w:themeColor="text1"/>
              </w:rPr>
              <w:t>±</w:t>
            </w:r>
            <w:r w:rsidRPr="0064371C">
              <w:rPr>
                <w:rFonts w:cs="Times New Roman"/>
                <w:b/>
                <w:color w:val="000000" w:themeColor="text1"/>
              </w:rPr>
              <w:t>标准差）</w:t>
            </w:r>
          </w:p>
        </w:tc>
        <w:tc>
          <w:tcPr>
            <w:tcW w:w="66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97067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b/>
                <w:color w:val="000000" w:themeColor="text1"/>
              </w:rPr>
              <w:t>时间</w:t>
            </w:r>
            <w:r w:rsidRPr="0064371C">
              <w:rPr>
                <w:rFonts w:cs="Times New Roman"/>
                <w:b/>
                <w:color w:val="000000" w:themeColor="text1"/>
              </w:rPr>
              <w:t xml:space="preserve"> / s</w:t>
            </w:r>
          </w:p>
        </w:tc>
      </w:tr>
      <w:tr w:rsidR="0064371C" w:rsidRPr="0064371C" w14:paraId="49389E86" w14:textId="77777777" w:rsidTr="0064371C">
        <w:trPr>
          <w:jc w:val="center"/>
        </w:trPr>
        <w:tc>
          <w:tcPr>
            <w:tcW w:w="663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E75331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64371C">
              <w:rPr>
                <w:rFonts w:cs="Times New Roman"/>
                <w:color w:val="000000" w:themeColor="text1"/>
              </w:rPr>
              <w:t>gelu</w:t>
            </w:r>
            <w:proofErr w:type="spellEnd"/>
          </w:p>
        </w:tc>
        <w:tc>
          <w:tcPr>
            <w:tcW w:w="1235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360084" w14:textId="58313DB8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1.293e-04</w:t>
            </w:r>
          </w:p>
          <w:p w14:paraId="396F23AB" w14:textId="1987AE4A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± 2.0e-05</w:t>
            </w:r>
          </w:p>
        </w:tc>
        <w:tc>
          <w:tcPr>
            <w:tcW w:w="1205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220D30" w14:textId="74199CA6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8.744e-03</w:t>
            </w:r>
          </w:p>
          <w:p w14:paraId="77B818AE" w14:textId="03BE71D8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± 8.9e-04</w:t>
            </w:r>
          </w:p>
        </w:tc>
        <w:tc>
          <w:tcPr>
            <w:tcW w:w="1235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6C62F0" w14:textId="159B8039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4.320e-02</w:t>
            </w:r>
          </w:p>
          <w:p w14:paraId="6C97C8F0" w14:textId="7B4147CC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± 2.0e-02</w:t>
            </w:r>
          </w:p>
        </w:tc>
        <w:tc>
          <w:tcPr>
            <w:tcW w:w="663" w:type="pct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04979A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1.428 ± 0.019</w:t>
            </w:r>
          </w:p>
        </w:tc>
      </w:tr>
      <w:tr w:rsidR="0064371C" w:rsidRPr="0064371C" w14:paraId="48379CE9" w14:textId="77777777" w:rsidTr="0064371C">
        <w:trPr>
          <w:jc w:val="center"/>
        </w:trPr>
        <w:tc>
          <w:tcPr>
            <w:tcW w:w="663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2661A2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64371C">
              <w:rPr>
                <w:rFonts w:cs="Times New Roman"/>
                <w:color w:val="000000" w:themeColor="text1"/>
              </w:rPr>
              <w:t>relu</w:t>
            </w:r>
            <w:proofErr w:type="spellEnd"/>
          </w:p>
        </w:tc>
        <w:tc>
          <w:tcPr>
            <w:tcW w:w="1235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5532BA" w14:textId="0992BE30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6.978e-04</w:t>
            </w:r>
          </w:p>
          <w:p w14:paraId="077C4D5C" w14:textId="1B2F5825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± 4.0e-04</w:t>
            </w:r>
          </w:p>
        </w:tc>
        <w:tc>
          <w:tcPr>
            <w:tcW w:w="1205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D57ACB" w14:textId="5D96E2BF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1.546e-02</w:t>
            </w:r>
          </w:p>
          <w:p w14:paraId="46B07D2A" w14:textId="0160BA3E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± 5.3e-03</w:t>
            </w:r>
          </w:p>
        </w:tc>
        <w:tc>
          <w:tcPr>
            <w:tcW w:w="1235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943EA7" w14:textId="008592C8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1.038e-01</w:t>
            </w:r>
          </w:p>
          <w:p w14:paraId="7BBE9DAE" w14:textId="631C451C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± 5.4e-02</w:t>
            </w:r>
          </w:p>
        </w:tc>
        <w:tc>
          <w:tcPr>
            <w:tcW w:w="663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B40BDA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0.911 ± 0.007</w:t>
            </w:r>
          </w:p>
        </w:tc>
      </w:tr>
      <w:tr w:rsidR="0064371C" w:rsidRPr="0064371C" w14:paraId="381C7068" w14:textId="77777777" w:rsidTr="0064371C">
        <w:trPr>
          <w:jc w:val="center"/>
        </w:trPr>
        <w:tc>
          <w:tcPr>
            <w:tcW w:w="663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8B7402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64371C">
              <w:rPr>
                <w:rFonts w:cs="Times New Roman"/>
                <w:color w:val="000000" w:themeColor="text1"/>
              </w:rPr>
              <w:t>silu</w:t>
            </w:r>
            <w:proofErr w:type="spellEnd"/>
          </w:p>
        </w:tc>
        <w:tc>
          <w:tcPr>
            <w:tcW w:w="1235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673A2B" w14:textId="1F5CAA85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1.193e-03</w:t>
            </w:r>
          </w:p>
          <w:p w14:paraId="38EE30A4" w14:textId="6AB477DD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± 1.7e-04</w:t>
            </w:r>
          </w:p>
        </w:tc>
        <w:tc>
          <w:tcPr>
            <w:tcW w:w="1205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FB996E" w14:textId="41067C12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2.481e-02</w:t>
            </w:r>
          </w:p>
          <w:p w14:paraId="24CCDB19" w14:textId="76D4A645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± 2.1e-03</w:t>
            </w:r>
          </w:p>
        </w:tc>
        <w:tc>
          <w:tcPr>
            <w:tcW w:w="1235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474422" w14:textId="30D29605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1.535e-01</w:t>
            </w:r>
          </w:p>
          <w:p w14:paraId="61FE078D" w14:textId="283473B2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± 5.2e-02</w:t>
            </w:r>
          </w:p>
        </w:tc>
        <w:tc>
          <w:tcPr>
            <w:tcW w:w="663" w:type="pct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749246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0.904 ± 0.001</w:t>
            </w:r>
          </w:p>
        </w:tc>
      </w:tr>
      <w:tr w:rsidR="0064371C" w:rsidRPr="0064371C" w14:paraId="58D9372F" w14:textId="77777777" w:rsidTr="0064371C">
        <w:trPr>
          <w:jc w:val="center"/>
        </w:trPr>
        <w:tc>
          <w:tcPr>
            <w:tcW w:w="663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110B9E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tanh</w:t>
            </w:r>
          </w:p>
        </w:tc>
        <w:tc>
          <w:tcPr>
            <w:tcW w:w="1235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5D773F" w14:textId="19D206F3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1.804e-04</w:t>
            </w:r>
          </w:p>
          <w:p w14:paraId="46F76AF7" w14:textId="0BFDE59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± 7.6e-05</w:t>
            </w:r>
          </w:p>
        </w:tc>
        <w:tc>
          <w:tcPr>
            <w:tcW w:w="1205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75C633" w14:textId="2961568B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9.259e-03</w:t>
            </w:r>
          </w:p>
          <w:p w14:paraId="1CCF52E9" w14:textId="0D39EE40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± 2.2e-03</w:t>
            </w:r>
          </w:p>
        </w:tc>
        <w:tc>
          <w:tcPr>
            <w:tcW w:w="1235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E5EFE6" w14:textId="1641EA2A" w:rsid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6.278e-02</w:t>
            </w:r>
          </w:p>
          <w:p w14:paraId="58AC6B91" w14:textId="6C0DCFB3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± 1.8e-02</w:t>
            </w:r>
          </w:p>
        </w:tc>
        <w:tc>
          <w:tcPr>
            <w:tcW w:w="663" w:type="pct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A778FB" w14:textId="77777777" w:rsidR="00986DC2" w:rsidRPr="0064371C" w:rsidRDefault="00986DC2" w:rsidP="0064371C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64371C">
              <w:rPr>
                <w:rFonts w:cs="Times New Roman"/>
                <w:color w:val="000000" w:themeColor="text1"/>
              </w:rPr>
              <w:t>0.907 ± 0.003</w:t>
            </w:r>
          </w:p>
        </w:tc>
      </w:tr>
    </w:tbl>
    <w:p w14:paraId="2026E589" w14:textId="77777777" w:rsidR="00986DC2" w:rsidRPr="00986DC2" w:rsidRDefault="00986DC2" w:rsidP="00986DC2">
      <w:pPr>
        <w:spacing w:after="100" w:line="360" w:lineRule="auto"/>
        <w:jc w:val="center"/>
        <w:rPr>
          <w:rFonts w:cs="Times New Roman"/>
        </w:rPr>
      </w:pPr>
    </w:p>
    <w:p w14:paraId="37E12367" w14:textId="77777777" w:rsidR="00986DC2" w:rsidRPr="0064371C" w:rsidRDefault="00986DC2" w:rsidP="0064371C">
      <w:pPr>
        <w:spacing w:after="0" w:line="360" w:lineRule="auto"/>
        <w:jc w:val="center"/>
        <w:rPr>
          <w:rFonts w:cs="Times New Roman"/>
        </w:rPr>
      </w:pPr>
      <w:r w:rsidRPr="0064371C">
        <w:rPr>
          <w:rFonts w:cs="Times New Roman"/>
        </w:rPr>
        <w:lastRenderedPageBreak/>
        <w:drawing>
          <wp:inline distT="0" distB="0" distL="0" distR="0" wp14:anchorId="3DD4042F" wp14:editId="6B6F976C">
            <wp:extent cx="5400000" cy="2121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ation_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EA61" w14:textId="4B2C14E8" w:rsidR="00986DC2" w:rsidRPr="00986DC2" w:rsidRDefault="00986DC2" w:rsidP="00986DC2">
      <w:pPr>
        <w:spacing w:after="100" w:line="360" w:lineRule="auto"/>
        <w:jc w:val="center"/>
        <w:rPr>
          <w:rFonts w:cs="Times New Roman"/>
        </w:rPr>
      </w:pPr>
      <w:r w:rsidRPr="00986DC2">
        <w:rPr>
          <w:rFonts w:cs="Times New Roman"/>
        </w:rPr>
        <w:t>图</w:t>
      </w:r>
      <w:r w:rsidRPr="00986DC2">
        <w:rPr>
          <w:rFonts w:cs="Times New Roman"/>
        </w:rPr>
        <w:t xml:space="preserve">4  </w:t>
      </w:r>
      <w:r w:rsidRPr="00986DC2">
        <w:rPr>
          <w:rFonts w:cs="Times New Roman"/>
        </w:rPr>
        <w:t>不同激活函数对应的</w:t>
      </w:r>
      <w:r w:rsidRPr="00986DC2">
        <w:rPr>
          <w:rFonts w:cs="Times New Roman"/>
        </w:rPr>
        <w:t xml:space="preserve"> Test MSE </w:t>
      </w:r>
      <w:r w:rsidRPr="00986DC2">
        <w:rPr>
          <w:rFonts w:cs="Times New Roman"/>
        </w:rPr>
        <w:t>与</w:t>
      </w:r>
      <w:r w:rsidRPr="00986DC2">
        <w:rPr>
          <w:rFonts w:cs="Times New Roman"/>
        </w:rPr>
        <w:t xml:space="preserve"> Test MAE </w:t>
      </w:r>
      <w:r w:rsidRPr="00986DC2">
        <w:rPr>
          <w:rFonts w:cs="Times New Roman"/>
        </w:rPr>
        <w:t>比较</w:t>
      </w:r>
    </w:p>
    <w:p w14:paraId="57875B69" w14:textId="77777777" w:rsidR="00986DC2" w:rsidRPr="0064371C" w:rsidRDefault="00986DC2" w:rsidP="0064371C">
      <w:pPr>
        <w:spacing w:after="0" w:line="360" w:lineRule="auto"/>
        <w:jc w:val="center"/>
        <w:rPr>
          <w:rFonts w:cs="Times New Roman"/>
        </w:rPr>
      </w:pPr>
      <w:r w:rsidRPr="0064371C">
        <w:rPr>
          <w:rFonts w:cs="Times New Roman"/>
        </w:rPr>
        <w:drawing>
          <wp:inline distT="0" distB="0" distL="0" distR="0" wp14:anchorId="75495828" wp14:editId="19C7E9D9">
            <wp:extent cx="5832000" cy="12842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ation_predi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8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B29E" w14:textId="752AD501" w:rsidR="00986DC2" w:rsidRPr="00986DC2" w:rsidRDefault="00986DC2" w:rsidP="00986DC2">
      <w:pPr>
        <w:spacing w:after="100" w:line="360" w:lineRule="auto"/>
        <w:jc w:val="center"/>
        <w:rPr>
          <w:rFonts w:cs="Times New Roman"/>
        </w:rPr>
      </w:pPr>
      <w:r w:rsidRPr="00986DC2">
        <w:rPr>
          <w:rFonts w:cs="Times New Roman"/>
        </w:rPr>
        <w:t>图</w:t>
      </w:r>
      <w:r w:rsidRPr="00986DC2">
        <w:rPr>
          <w:rFonts w:cs="Times New Roman"/>
        </w:rPr>
        <w:t xml:space="preserve">5  </w:t>
      </w:r>
      <w:r w:rsidRPr="00986DC2">
        <w:rPr>
          <w:rFonts w:cs="Times New Roman"/>
        </w:rPr>
        <w:t>不同激活函数下的预测曲线对比</w:t>
      </w:r>
    </w:p>
    <w:p w14:paraId="413351AF" w14:textId="71F1C582" w:rsidR="00986DC2" w:rsidRPr="00986DC2" w:rsidRDefault="00986DC2" w:rsidP="00986DC2">
      <w:pPr>
        <w:spacing w:after="100" w:line="360" w:lineRule="auto"/>
        <w:ind w:firstLineChars="200" w:firstLine="480"/>
        <w:jc w:val="both"/>
        <w:rPr>
          <w:rFonts w:cs="Times New Roman"/>
        </w:rPr>
      </w:pPr>
      <w:r w:rsidRPr="00986DC2">
        <w:rPr>
          <w:rFonts w:cs="Times New Roman"/>
        </w:rPr>
        <w:t>从表</w:t>
      </w:r>
      <w:r w:rsidR="0064371C">
        <w:rPr>
          <w:rFonts w:cs="Times New Roman" w:hint="eastAsia"/>
        </w:rPr>
        <w:t>5</w:t>
      </w:r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可以看出，</w:t>
      </w:r>
      <w:proofErr w:type="spellStart"/>
      <w:r w:rsidRPr="00986DC2">
        <w:rPr>
          <w:rFonts w:cs="Times New Roman"/>
        </w:rPr>
        <w:t>gelu</w:t>
      </w:r>
      <w:proofErr w:type="spellEnd"/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在当前固定结构下取得了最低的平均</w:t>
      </w:r>
      <w:r w:rsidRPr="00986DC2">
        <w:rPr>
          <w:rFonts w:cs="Times New Roman"/>
        </w:rPr>
        <w:t xml:space="preserve"> Test MSE</w:t>
      </w:r>
      <w:r w:rsidRPr="00986DC2">
        <w:rPr>
          <w:rFonts w:cs="Times New Roman"/>
        </w:rPr>
        <w:t>（</w:t>
      </w:r>
      <w:r w:rsidRPr="00986DC2">
        <w:rPr>
          <w:rFonts w:cs="Times New Roman"/>
        </w:rPr>
        <w:t>1.293×10</w:t>
      </w:r>
      <w:r w:rsidRPr="0064371C">
        <w:rPr>
          <w:rFonts w:cs="Times New Roman"/>
          <w:vertAlign w:val="superscript"/>
        </w:rPr>
        <w:t>-4</w:t>
      </w:r>
      <w:r w:rsidRPr="00986DC2">
        <w:rPr>
          <w:rFonts w:cs="Times New Roman"/>
        </w:rPr>
        <w:t>）和最低的平均</w:t>
      </w:r>
      <w:r w:rsidRPr="00986DC2">
        <w:rPr>
          <w:rFonts w:cs="Times New Roman"/>
        </w:rPr>
        <w:t xml:space="preserve"> Test MAE</w:t>
      </w:r>
      <w:r w:rsidRPr="00986DC2">
        <w:rPr>
          <w:rFonts w:cs="Times New Roman"/>
        </w:rPr>
        <w:t>（</w:t>
      </w:r>
      <w:r w:rsidRPr="00986DC2">
        <w:rPr>
          <w:rFonts w:cs="Times New Roman"/>
        </w:rPr>
        <w:t>8.744×10</w:t>
      </w:r>
      <w:r w:rsidRPr="0064371C">
        <w:rPr>
          <w:rFonts w:cs="Times New Roman"/>
          <w:vertAlign w:val="superscript"/>
        </w:rPr>
        <w:t>-3</w:t>
      </w:r>
      <w:r w:rsidRPr="00986DC2">
        <w:rPr>
          <w:rFonts w:cs="Times New Roman"/>
        </w:rPr>
        <w:t>），其整体表现优于</w:t>
      </w:r>
      <w:r w:rsidRPr="00986DC2">
        <w:rPr>
          <w:rFonts w:cs="Times New Roman"/>
        </w:rPr>
        <w:t xml:space="preserve"> tanh</w:t>
      </w:r>
      <w:r w:rsidRPr="00986DC2">
        <w:rPr>
          <w:rFonts w:cs="Times New Roman"/>
        </w:rPr>
        <w:t>、</w:t>
      </w:r>
      <w:proofErr w:type="spellStart"/>
      <w:r w:rsidRPr="00986DC2">
        <w:rPr>
          <w:rFonts w:cs="Times New Roman"/>
        </w:rPr>
        <w:t>relu</w:t>
      </w:r>
      <w:proofErr w:type="spellEnd"/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和</w:t>
      </w:r>
      <w:r w:rsidRPr="00986DC2">
        <w:rPr>
          <w:rFonts w:cs="Times New Roman"/>
        </w:rPr>
        <w:t xml:space="preserve"> </w:t>
      </w:r>
      <w:proofErr w:type="spellStart"/>
      <w:r w:rsidRPr="00986DC2">
        <w:rPr>
          <w:rFonts w:cs="Times New Roman"/>
        </w:rPr>
        <w:t>silu</w:t>
      </w:r>
      <w:proofErr w:type="spellEnd"/>
      <w:r w:rsidRPr="00986DC2">
        <w:rPr>
          <w:rFonts w:cs="Times New Roman"/>
        </w:rPr>
        <w:t>；</w:t>
      </w:r>
      <w:r w:rsidRPr="00986DC2">
        <w:rPr>
          <w:rFonts w:cs="Times New Roman"/>
        </w:rPr>
        <w:t xml:space="preserve">tanh </w:t>
      </w:r>
      <w:r w:rsidRPr="00986DC2">
        <w:rPr>
          <w:rFonts w:cs="Times New Roman"/>
        </w:rPr>
        <w:t>的平均</w:t>
      </w:r>
      <w:r w:rsidRPr="00986DC2">
        <w:rPr>
          <w:rFonts w:cs="Times New Roman"/>
        </w:rPr>
        <w:t xml:space="preserve"> Test MSE </w:t>
      </w:r>
      <w:r w:rsidRPr="00986DC2">
        <w:rPr>
          <w:rFonts w:cs="Times New Roman"/>
        </w:rPr>
        <w:t>为</w:t>
      </w:r>
      <w:r w:rsidRPr="00986DC2">
        <w:rPr>
          <w:rFonts w:cs="Times New Roman"/>
        </w:rPr>
        <w:t xml:space="preserve"> 1.804×10</w:t>
      </w:r>
      <w:r w:rsidRPr="0064371C">
        <w:rPr>
          <w:rFonts w:cs="Times New Roman"/>
          <w:vertAlign w:val="superscript"/>
        </w:rPr>
        <w:t>-4</w:t>
      </w:r>
      <w:r w:rsidRPr="00986DC2">
        <w:rPr>
          <w:rFonts w:cs="Times New Roman"/>
        </w:rPr>
        <w:t>，虽然略高于</w:t>
      </w:r>
      <w:r w:rsidRPr="00986DC2">
        <w:rPr>
          <w:rFonts w:cs="Times New Roman"/>
        </w:rPr>
        <w:t xml:space="preserve"> </w:t>
      </w:r>
      <w:proofErr w:type="spellStart"/>
      <w:r w:rsidRPr="00986DC2">
        <w:rPr>
          <w:rFonts w:cs="Times New Roman"/>
        </w:rPr>
        <w:t>gelu</w:t>
      </w:r>
      <w:proofErr w:type="spellEnd"/>
      <w:r w:rsidRPr="00986DC2">
        <w:rPr>
          <w:rFonts w:cs="Times New Roman"/>
        </w:rPr>
        <w:t>，但标准差更小，说明其稳定性也较好。相比之下，</w:t>
      </w:r>
      <w:proofErr w:type="spellStart"/>
      <w:r w:rsidRPr="00986DC2">
        <w:rPr>
          <w:rFonts w:cs="Times New Roman"/>
        </w:rPr>
        <w:t>relu</w:t>
      </w:r>
      <w:proofErr w:type="spellEnd"/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和</w:t>
      </w:r>
      <w:r w:rsidRPr="00986DC2">
        <w:rPr>
          <w:rFonts w:cs="Times New Roman"/>
        </w:rPr>
        <w:t xml:space="preserve"> </w:t>
      </w:r>
      <w:proofErr w:type="spellStart"/>
      <w:r w:rsidRPr="00986DC2">
        <w:rPr>
          <w:rFonts w:cs="Times New Roman"/>
        </w:rPr>
        <w:t>silu</w:t>
      </w:r>
      <w:proofErr w:type="spellEnd"/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的误差明显偏高，特别是</w:t>
      </w:r>
      <w:r w:rsidRPr="00986DC2">
        <w:rPr>
          <w:rFonts w:cs="Times New Roman"/>
        </w:rPr>
        <w:t xml:space="preserve"> </w:t>
      </w:r>
      <w:proofErr w:type="spellStart"/>
      <w:r w:rsidRPr="00986DC2">
        <w:rPr>
          <w:rFonts w:cs="Times New Roman"/>
        </w:rPr>
        <w:t>silu</w:t>
      </w:r>
      <w:proofErr w:type="spellEnd"/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的平均</w:t>
      </w:r>
      <w:r w:rsidRPr="00986DC2">
        <w:rPr>
          <w:rFonts w:cs="Times New Roman"/>
        </w:rPr>
        <w:t xml:space="preserve"> Test MSE </w:t>
      </w:r>
      <w:r w:rsidRPr="00986DC2">
        <w:rPr>
          <w:rFonts w:cs="Times New Roman"/>
        </w:rPr>
        <w:t>达到</w:t>
      </w:r>
      <w:r w:rsidRPr="00986DC2">
        <w:rPr>
          <w:rFonts w:cs="Times New Roman"/>
        </w:rPr>
        <w:t xml:space="preserve"> 1.193×10</w:t>
      </w:r>
      <w:r w:rsidRPr="0064371C">
        <w:rPr>
          <w:rFonts w:cs="Times New Roman"/>
          <w:vertAlign w:val="superscript"/>
        </w:rPr>
        <w:t>-3</w:t>
      </w:r>
      <w:r w:rsidRPr="00986DC2">
        <w:rPr>
          <w:rFonts w:cs="Times New Roman"/>
        </w:rPr>
        <w:t>。</w:t>
      </w:r>
    </w:p>
    <w:p w14:paraId="68D16AD5" w14:textId="77777777" w:rsidR="00986DC2" w:rsidRPr="00986DC2" w:rsidRDefault="00986DC2" w:rsidP="00986DC2">
      <w:pPr>
        <w:spacing w:after="100" w:line="360" w:lineRule="auto"/>
        <w:ind w:firstLineChars="200" w:firstLine="480"/>
        <w:jc w:val="both"/>
        <w:rPr>
          <w:rFonts w:cs="Times New Roman"/>
        </w:rPr>
      </w:pPr>
      <w:r w:rsidRPr="00986DC2">
        <w:rPr>
          <w:rFonts w:cs="Times New Roman"/>
        </w:rPr>
        <w:t>将实验结果与课程中的经验性建议进行对照，可以得到更细致的理解：课程中指出浅层或一般深度网络通常可优先尝试</w:t>
      </w:r>
      <w:r w:rsidRPr="00986DC2">
        <w:rPr>
          <w:rFonts w:cs="Times New Roman"/>
        </w:rPr>
        <w:t xml:space="preserve"> tanh</w:t>
      </w:r>
      <w:r w:rsidRPr="00986DC2">
        <w:rPr>
          <w:rFonts w:cs="Times New Roman"/>
        </w:rPr>
        <w:t>，而很深网络可考虑</w:t>
      </w:r>
      <w:r w:rsidRPr="00986DC2">
        <w:rPr>
          <w:rFonts w:cs="Times New Roman"/>
        </w:rPr>
        <w:t xml:space="preserve"> </w:t>
      </w:r>
      <w:proofErr w:type="spellStart"/>
      <w:r w:rsidRPr="00986DC2">
        <w:rPr>
          <w:rFonts w:cs="Times New Roman"/>
        </w:rPr>
        <w:t>ReLU</w:t>
      </w:r>
      <w:proofErr w:type="spellEnd"/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类型激活函数。在本实验这一平滑的一维函数逼近任务中，</w:t>
      </w:r>
      <w:r w:rsidRPr="00986DC2">
        <w:rPr>
          <w:rFonts w:cs="Times New Roman"/>
        </w:rPr>
        <w:t xml:space="preserve">tanh </w:t>
      </w:r>
      <w:r w:rsidRPr="00986DC2">
        <w:rPr>
          <w:rFonts w:cs="Times New Roman"/>
        </w:rPr>
        <w:t>的确表现稳健；与此同时，</w:t>
      </w:r>
      <w:proofErr w:type="spellStart"/>
      <w:r w:rsidRPr="00986DC2">
        <w:rPr>
          <w:rFonts w:cs="Times New Roman"/>
        </w:rPr>
        <w:t>gelu</w:t>
      </w:r>
      <w:proofErr w:type="spellEnd"/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通过更平滑的非线性过渡，在固定训练预算下取得了更优的平均精度。另一方面，</w:t>
      </w:r>
      <w:proofErr w:type="spellStart"/>
      <w:r w:rsidRPr="00986DC2">
        <w:rPr>
          <w:rFonts w:cs="Times New Roman"/>
        </w:rPr>
        <w:t>relu</w:t>
      </w:r>
      <w:proofErr w:type="spellEnd"/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虽然训练速度较快，但其分段线性特征在当前结构规模下对曲线细节的恢复并不占优。</w:t>
      </w:r>
    </w:p>
    <w:p w14:paraId="44FC596D" w14:textId="77777777" w:rsidR="00986DC2" w:rsidRDefault="00986DC2" w:rsidP="00986DC2">
      <w:pPr>
        <w:pStyle w:val="2"/>
      </w:pPr>
      <w:r>
        <w:t xml:space="preserve">3.4  </w:t>
      </w:r>
      <w:r>
        <w:t>综合讨论与推荐配置</w:t>
      </w:r>
    </w:p>
    <w:p w14:paraId="1FFF8197" w14:textId="67169985" w:rsidR="00986DC2" w:rsidRDefault="00986DC2" w:rsidP="005052CA">
      <w:pPr>
        <w:spacing w:after="100" w:line="348" w:lineRule="auto"/>
        <w:ind w:firstLine="420"/>
        <w:jc w:val="both"/>
        <w:rPr>
          <w:rFonts w:cs="Times New Roman"/>
        </w:rPr>
      </w:pPr>
      <w:r w:rsidRPr="00986DC2">
        <w:rPr>
          <w:rFonts w:cs="Times New Roman" w:hint="eastAsia"/>
        </w:rPr>
        <w:t>综</w:t>
      </w:r>
      <w:r w:rsidRPr="00986DC2">
        <w:rPr>
          <w:rFonts w:cs="Times New Roman"/>
        </w:rPr>
        <w:t>合三组实验结果，可以从</w:t>
      </w:r>
      <w:r w:rsidRPr="00986DC2">
        <w:rPr>
          <w:rFonts w:cs="Times New Roman"/>
        </w:rPr>
        <w:t>“</w:t>
      </w:r>
      <w:r w:rsidRPr="00986DC2">
        <w:rPr>
          <w:rFonts w:cs="Times New Roman"/>
        </w:rPr>
        <w:t>数据、结构、激活函数</w:t>
      </w:r>
      <w:r w:rsidRPr="00986DC2">
        <w:rPr>
          <w:rFonts w:cs="Times New Roman"/>
        </w:rPr>
        <w:t>”</w:t>
      </w:r>
      <w:r w:rsidRPr="00986DC2">
        <w:rPr>
          <w:rFonts w:cs="Times New Roman"/>
        </w:rPr>
        <w:t>三个角度归纳本次作业的主要认识。首先，样本规模决定了模型能否学到目标函数的全局形状，是影响</w:t>
      </w:r>
      <w:r w:rsidRPr="00986DC2">
        <w:rPr>
          <w:rFonts w:cs="Times New Roman"/>
        </w:rPr>
        <w:lastRenderedPageBreak/>
        <w:t>泛化误差的</w:t>
      </w:r>
      <w:proofErr w:type="gramStart"/>
      <w:r w:rsidRPr="00986DC2">
        <w:rPr>
          <w:rFonts w:cs="Times New Roman"/>
        </w:rPr>
        <w:t>最</w:t>
      </w:r>
      <w:proofErr w:type="gramEnd"/>
      <w:r w:rsidRPr="00986DC2">
        <w:rPr>
          <w:rFonts w:cs="Times New Roman"/>
        </w:rPr>
        <w:t>关键因素；当训练点不足时，即使增加模型容量，也难以稳定恢复峰谷位置。其次，网络容量的提升存在有效区间：从单层网络增加到</w:t>
      </w:r>
      <w:r w:rsidRPr="00986DC2">
        <w:rPr>
          <w:rFonts w:cs="Times New Roman"/>
        </w:rPr>
        <w:t xml:space="preserve"> 2</w:t>
      </w:r>
      <w:r w:rsidRPr="00986DC2">
        <w:rPr>
          <w:rFonts w:cs="Times New Roman"/>
        </w:rPr>
        <w:t>～</w:t>
      </w:r>
      <w:r w:rsidRPr="00986DC2">
        <w:rPr>
          <w:rFonts w:cs="Times New Roman"/>
        </w:rPr>
        <w:t xml:space="preserve">3 </w:t>
      </w:r>
      <w:r w:rsidRPr="00986DC2">
        <w:rPr>
          <w:rFonts w:cs="Times New Roman"/>
        </w:rPr>
        <w:t>层时，误差显著下降，但进一步增大到过深过宽后，收益开始减弱甚至下降。最后，激活函数选择确实会改变拟合质量，在当前基线结构下</w:t>
      </w:r>
      <w:r w:rsidRPr="00986DC2">
        <w:rPr>
          <w:rFonts w:cs="Times New Roman"/>
        </w:rPr>
        <w:t xml:space="preserve"> </w:t>
      </w:r>
      <w:proofErr w:type="spellStart"/>
      <w:r w:rsidRPr="00986DC2">
        <w:rPr>
          <w:rFonts w:cs="Times New Roman"/>
        </w:rPr>
        <w:t>gelu</w:t>
      </w:r>
      <w:proofErr w:type="spellEnd"/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和</w:t>
      </w:r>
      <w:r w:rsidRPr="00986DC2">
        <w:rPr>
          <w:rFonts w:cs="Times New Roman"/>
        </w:rPr>
        <w:t xml:space="preserve"> tanh </w:t>
      </w:r>
      <w:r w:rsidRPr="00986DC2">
        <w:rPr>
          <w:rFonts w:cs="Times New Roman"/>
        </w:rPr>
        <w:t>明显优于</w:t>
      </w:r>
      <w:r w:rsidRPr="00986DC2">
        <w:rPr>
          <w:rFonts w:cs="Times New Roman"/>
        </w:rPr>
        <w:t xml:space="preserve"> </w:t>
      </w:r>
      <w:proofErr w:type="spellStart"/>
      <w:r w:rsidRPr="00986DC2">
        <w:rPr>
          <w:rFonts w:cs="Times New Roman"/>
        </w:rPr>
        <w:t>relu</w:t>
      </w:r>
      <w:proofErr w:type="spellEnd"/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与</w:t>
      </w:r>
      <w:r w:rsidRPr="00986DC2">
        <w:rPr>
          <w:rFonts w:cs="Times New Roman"/>
        </w:rPr>
        <w:t xml:space="preserve"> </w:t>
      </w:r>
      <w:proofErr w:type="spellStart"/>
      <w:r w:rsidRPr="00986DC2">
        <w:rPr>
          <w:rFonts w:cs="Times New Roman"/>
        </w:rPr>
        <w:t>silu</w:t>
      </w:r>
      <w:proofErr w:type="spellEnd"/>
      <w:r w:rsidRPr="00986DC2">
        <w:rPr>
          <w:rFonts w:cs="Times New Roman"/>
        </w:rPr>
        <w:t>。</w:t>
      </w:r>
      <w:r w:rsidR="005052CA">
        <w:rPr>
          <w:rFonts w:cs="Times New Roman" w:hint="eastAsia"/>
        </w:rPr>
        <w:t>因此，得到推荐配置如表</w:t>
      </w:r>
      <w:r w:rsidR="005052CA">
        <w:rPr>
          <w:rFonts w:cs="Times New Roman" w:hint="eastAsia"/>
        </w:rPr>
        <w:t>6</w:t>
      </w:r>
      <w:r w:rsidR="005052CA">
        <w:rPr>
          <w:rFonts w:cs="Times New Roman" w:hint="eastAsia"/>
        </w:rPr>
        <w:t>所示。</w:t>
      </w:r>
    </w:p>
    <w:p w14:paraId="11B4D9B2" w14:textId="73310648" w:rsidR="005052CA" w:rsidRPr="005052CA" w:rsidRDefault="005052CA" w:rsidP="005052CA">
      <w:pPr>
        <w:spacing w:after="100" w:line="360" w:lineRule="auto"/>
        <w:jc w:val="center"/>
        <w:rPr>
          <w:rFonts w:cs="Times New Roman" w:hint="eastAsia"/>
        </w:rPr>
      </w:pPr>
      <w:r w:rsidRPr="00986DC2">
        <w:rPr>
          <w:rFonts w:cs="Times New Roman"/>
        </w:rPr>
        <w:t>表</w:t>
      </w:r>
      <w:r>
        <w:rPr>
          <w:rFonts w:cs="Times New Roman" w:hint="eastAsia"/>
        </w:rPr>
        <w:t>6</w:t>
      </w:r>
      <w:r w:rsidRPr="00986DC2">
        <w:rPr>
          <w:rFonts w:cs="Times New Roman"/>
        </w:rPr>
        <w:t xml:space="preserve">  </w:t>
      </w:r>
      <w:r w:rsidRPr="00986DC2">
        <w:rPr>
          <w:rFonts w:cs="Times New Roman"/>
        </w:rPr>
        <w:t>当前设置下的推荐配置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835"/>
      </w:tblGrid>
      <w:tr w:rsidR="005052CA" w:rsidRPr="005052CA" w14:paraId="5858861D" w14:textId="77777777" w:rsidTr="005052CA">
        <w:trPr>
          <w:jc w:val="center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B5347" w14:textId="77777777" w:rsidR="00986DC2" w:rsidRPr="005052CA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5052CA">
              <w:rPr>
                <w:rFonts w:cs="Times New Roman"/>
                <w:b/>
                <w:color w:val="000000" w:themeColor="text1"/>
              </w:rPr>
              <w:t>使用目标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680F7" w14:textId="77777777" w:rsidR="00986DC2" w:rsidRPr="005052CA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5052CA">
              <w:rPr>
                <w:rFonts w:cs="Times New Roman"/>
                <w:b/>
                <w:color w:val="000000" w:themeColor="text1"/>
              </w:rPr>
              <w:t>建议配置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E6A16" w14:textId="77777777" w:rsidR="00986DC2" w:rsidRPr="005052CA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5052CA">
              <w:rPr>
                <w:rFonts w:cs="Times New Roman"/>
                <w:b/>
                <w:color w:val="000000" w:themeColor="text1"/>
              </w:rPr>
              <w:t>说明</w:t>
            </w:r>
          </w:p>
        </w:tc>
      </w:tr>
      <w:tr w:rsidR="005052CA" w:rsidRPr="005052CA" w14:paraId="0AB6BBD2" w14:textId="77777777" w:rsidTr="005052CA">
        <w:trPr>
          <w:jc w:val="center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1DE23F" w14:textId="77777777" w:rsidR="00986DC2" w:rsidRPr="005052CA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5052CA">
              <w:rPr>
                <w:rFonts w:cs="Times New Roman"/>
                <w:color w:val="000000" w:themeColor="text1"/>
              </w:rPr>
              <w:t>精度优先（深宽实验范围内）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7D7CC7" w14:textId="77777777" w:rsidR="00986DC2" w:rsidRPr="005052CA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5052CA">
              <w:rPr>
                <w:rFonts w:cs="Times New Roman"/>
                <w:color w:val="000000" w:themeColor="text1"/>
              </w:rPr>
              <w:t>num_train</w:t>
            </w:r>
            <w:proofErr w:type="spellEnd"/>
            <w:r w:rsidRPr="005052CA">
              <w:rPr>
                <w:rFonts w:cs="Times New Roman"/>
                <w:color w:val="000000" w:themeColor="text1"/>
              </w:rPr>
              <w:t>=50</w:t>
            </w:r>
            <w:r w:rsidRPr="005052CA">
              <w:rPr>
                <w:rFonts w:cs="Times New Roman"/>
                <w:color w:val="000000" w:themeColor="text1"/>
              </w:rPr>
              <w:t>，</w:t>
            </w:r>
            <w:r w:rsidRPr="005052CA">
              <w:rPr>
                <w:rFonts w:cs="Times New Roman"/>
                <w:color w:val="000000" w:themeColor="text1"/>
              </w:rPr>
              <w:t>depth=3</w:t>
            </w:r>
            <w:r w:rsidRPr="005052CA">
              <w:rPr>
                <w:rFonts w:cs="Times New Roman"/>
                <w:color w:val="000000" w:themeColor="text1"/>
              </w:rPr>
              <w:t>，</w:t>
            </w:r>
            <w:r w:rsidRPr="005052CA">
              <w:rPr>
                <w:rFonts w:cs="Times New Roman"/>
                <w:color w:val="000000" w:themeColor="text1"/>
              </w:rPr>
              <w:t>width=80</w:t>
            </w:r>
            <w:r w:rsidRPr="005052CA">
              <w:rPr>
                <w:rFonts w:cs="Times New Roman"/>
                <w:color w:val="000000" w:themeColor="text1"/>
              </w:rPr>
              <w:t>，</w:t>
            </w:r>
            <w:r w:rsidRPr="005052CA">
              <w:rPr>
                <w:rFonts w:cs="Times New Roman"/>
                <w:color w:val="000000" w:themeColor="text1"/>
              </w:rPr>
              <w:t>activation=tanh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28BBBA" w14:textId="77777777" w:rsidR="00986DC2" w:rsidRPr="005052CA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5052CA">
              <w:rPr>
                <w:rFonts w:cs="Times New Roman"/>
                <w:color w:val="000000" w:themeColor="text1"/>
              </w:rPr>
              <w:t>在深宽网格中取得最低平均</w:t>
            </w:r>
            <w:r w:rsidRPr="005052CA">
              <w:rPr>
                <w:rFonts w:cs="Times New Roman"/>
                <w:color w:val="000000" w:themeColor="text1"/>
              </w:rPr>
              <w:t xml:space="preserve"> Test MSE</w:t>
            </w:r>
            <w:r w:rsidRPr="005052CA">
              <w:rPr>
                <w:rFonts w:cs="Times New Roman"/>
                <w:color w:val="000000" w:themeColor="text1"/>
              </w:rPr>
              <w:t>，但时间代价最高</w:t>
            </w:r>
          </w:p>
        </w:tc>
      </w:tr>
      <w:tr w:rsidR="005052CA" w:rsidRPr="005052CA" w14:paraId="2B8FEFFE" w14:textId="77777777" w:rsidTr="005052CA">
        <w:trPr>
          <w:jc w:val="center"/>
        </w:trPr>
        <w:tc>
          <w:tcPr>
            <w:tcW w:w="2268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501453" w14:textId="77777777" w:rsidR="00986DC2" w:rsidRPr="005052CA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5052CA">
              <w:rPr>
                <w:rFonts w:cs="Times New Roman"/>
                <w:color w:val="000000" w:themeColor="text1"/>
              </w:rPr>
              <w:t>精度</w:t>
            </w:r>
            <w:r w:rsidRPr="005052CA">
              <w:rPr>
                <w:rFonts w:cs="Times New Roman"/>
                <w:color w:val="000000" w:themeColor="text1"/>
              </w:rPr>
              <w:t>—</w:t>
            </w:r>
            <w:r w:rsidRPr="005052CA">
              <w:rPr>
                <w:rFonts w:cs="Times New Roman"/>
                <w:color w:val="000000" w:themeColor="text1"/>
              </w:rPr>
              <w:t>效率平衡</w:t>
            </w:r>
          </w:p>
        </w:tc>
        <w:tc>
          <w:tcPr>
            <w:tcW w:w="3402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286DFF" w14:textId="77777777" w:rsidR="00986DC2" w:rsidRPr="005052CA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5052CA">
              <w:rPr>
                <w:rFonts w:cs="Times New Roman"/>
                <w:color w:val="000000" w:themeColor="text1"/>
              </w:rPr>
              <w:t>num_train</w:t>
            </w:r>
            <w:proofErr w:type="spellEnd"/>
            <w:r w:rsidRPr="005052CA">
              <w:rPr>
                <w:rFonts w:cs="Times New Roman"/>
                <w:color w:val="000000" w:themeColor="text1"/>
              </w:rPr>
              <w:t>=50</w:t>
            </w:r>
            <w:r w:rsidRPr="005052CA">
              <w:rPr>
                <w:rFonts w:cs="Times New Roman"/>
                <w:color w:val="000000" w:themeColor="text1"/>
              </w:rPr>
              <w:t>，</w:t>
            </w:r>
            <w:r w:rsidRPr="005052CA">
              <w:rPr>
                <w:rFonts w:cs="Times New Roman"/>
                <w:color w:val="000000" w:themeColor="text1"/>
              </w:rPr>
              <w:t>depth=3</w:t>
            </w:r>
            <w:r w:rsidRPr="005052CA">
              <w:rPr>
                <w:rFonts w:cs="Times New Roman"/>
                <w:color w:val="000000" w:themeColor="text1"/>
              </w:rPr>
              <w:t>，</w:t>
            </w:r>
            <w:r w:rsidRPr="005052CA">
              <w:rPr>
                <w:rFonts w:cs="Times New Roman"/>
                <w:color w:val="000000" w:themeColor="text1"/>
              </w:rPr>
              <w:t>width=40</w:t>
            </w:r>
            <w:r w:rsidRPr="005052CA">
              <w:rPr>
                <w:rFonts w:cs="Times New Roman"/>
                <w:color w:val="000000" w:themeColor="text1"/>
              </w:rPr>
              <w:t>，</w:t>
            </w:r>
            <w:r w:rsidRPr="005052CA">
              <w:rPr>
                <w:rFonts w:cs="Times New Roman"/>
                <w:color w:val="000000" w:themeColor="text1"/>
              </w:rPr>
              <w:t>activation=tanh</w:t>
            </w:r>
          </w:p>
        </w:tc>
        <w:tc>
          <w:tcPr>
            <w:tcW w:w="2835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10B22B" w14:textId="77777777" w:rsidR="00986DC2" w:rsidRPr="005052CA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5052CA">
              <w:rPr>
                <w:rFonts w:cs="Times New Roman"/>
                <w:color w:val="000000" w:themeColor="text1"/>
              </w:rPr>
              <w:t>误差接近最优，同时运行时间明显低于</w:t>
            </w:r>
            <w:r w:rsidRPr="005052CA">
              <w:rPr>
                <w:rFonts w:cs="Times New Roman"/>
                <w:color w:val="000000" w:themeColor="text1"/>
              </w:rPr>
              <w:t xml:space="preserve"> width=80</w:t>
            </w:r>
          </w:p>
        </w:tc>
      </w:tr>
      <w:tr w:rsidR="005052CA" w:rsidRPr="005052CA" w14:paraId="3280C419" w14:textId="77777777" w:rsidTr="005052CA">
        <w:trPr>
          <w:jc w:val="center"/>
        </w:trPr>
        <w:tc>
          <w:tcPr>
            <w:tcW w:w="2268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F6AAFB" w14:textId="77777777" w:rsidR="00986DC2" w:rsidRPr="005052CA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5052CA">
              <w:rPr>
                <w:rFonts w:cs="Times New Roman"/>
                <w:color w:val="000000" w:themeColor="text1"/>
              </w:rPr>
              <w:t>固定基线结构下激活函数优选</w:t>
            </w:r>
          </w:p>
        </w:tc>
        <w:tc>
          <w:tcPr>
            <w:tcW w:w="3402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0A3281" w14:textId="77777777" w:rsidR="00986DC2" w:rsidRPr="005052CA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5052CA">
              <w:rPr>
                <w:rFonts w:cs="Times New Roman"/>
                <w:color w:val="000000" w:themeColor="text1"/>
              </w:rPr>
              <w:t>num_train</w:t>
            </w:r>
            <w:proofErr w:type="spellEnd"/>
            <w:r w:rsidRPr="005052CA">
              <w:rPr>
                <w:rFonts w:cs="Times New Roman"/>
                <w:color w:val="000000" w:themeColor="text1"/>
              </w:rPr>
              <w:t>=50</w:t>
            </w:r>
            <w:r w:rsidRPr="005052CA">
              <w:rPr>
                <w:rFonts w:cs="Times New Roman"/>
                <w:color w:val="000000" w:themeColor="text1"/>
              </w:rPr>
              <w:t>，</w:t>
            </w:r>
            <w:r w:rsidRPr="005052CA">
              <w:rPr>
                <w:rFonts w:cs="Times New Roman"/>
                <w:color w:val="000000" w:themeColor="text1"/>
              </w:rPr>
              <w:t>depth=2</w:t>
            </w:r>
            <w:r w:rsidRPr="005052CA">
              <w:rPr>
                <w:rFonts w:cs="Times New Roman"/>
                <w:color w:val="000000" w:themeColor="text1"/>
              </w:rPr>
              <w:t>，</w:t>
            </w:r>
            <w:r w:rsidRPr="005052CA">
              <w:rPr>
                <w:rFonts w:cs="Times New Roman"/>
                <w:color w:val="000000" w:themeColor="text1"/>
              </w:rPr>
              <w:t>width=20</w:t>
            </w:r>
            <w:r w:rsidRPr="005052CA">
              <w:rPr>
                <w:rFonts w:cs="Times New Roman"/>
                <w:color w:val="000000" w:themeColor="text1"/>
              </w:rPr>
              <w:t>，</w:t>
            </w:r>
            <w:r w:rsidRPr="005052CA">
              <w:rPr>
                <w:rFonts w:cs="Times New Roman"/>
                <w:color w:val="000000" w:themeColor="text1"/>
              </w:rPr>
              <w:t>activation=</w:t>
            </w:r>
            <w:proofErr w:type="spellStart"/>
            <w:r w:rsidRPr="005052CA">
              <w:rPr>
                <w:rFonts w:cs="Times New Roman"/>
                <w:color w:val="000000" w:themeColor="text1"/>
              </w:rPr>
              <w:t>gelu</w:t>
            </w:r>
            <w:proofErr w:type="spellEnd"/>
          </w:p>
        </w:tc>
        <w:tc>
          <w:tcPr>
            <w:tcW w:w="2835" w:type="dxa"/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40581B" w14:textId="77777777" w:rsidR="00986DC2" w:rsidRPr="005052CA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5052CA">
              <w:rPr>
                <w:rFonts w:cs="Times New Roman"/>
                <w:color w:val="000000" w:themeColor="text1"/>
              </w:rPr>
              <w:t>在激活函数实验中平均误差最低</w:t>
            </w:r>
          </w:p>
        </w:tc>
      </w:tr>
      <w:tr w:rsidR="005052CA" w:rsidRPr="005052CA" w14:paraId="78382C64" w14:textId="77777777" w:rsidTr="005052CA">
        <w:trPr>
          <w:jc w:val="center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EFC714" w14:textId="77777777" w:rsidR="00986DC2" w:rsidRPr="005052CA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5052CA">
              <w:rPr>
                <w:rFonts w:cs="Times New Roman"/>
                <w:color w:val="000000" w:themeColor="text1"/>
              </w:rPr>
              <w:t>数据预算受限时的建议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B5157E" w14:textId="77777777" w:rsidR="00986DC2" w:rsidRPr="005052CA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5052CA">
              <w:rPr>
                <w:rFonts w:cs="Times New Roman"/>
                <w:color w:val="000000" w:themeColor="text1"/>
              </w:rPr>
              <w:t>优先将</w:t>
            </w:r>
            <w:r w:rsidRPr="005052CA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5052CA">
              <w:rPr>
                <w:rFonts w:cs="Times New Roman"/>
                <w:color w:val="000000" w:themeColor="text1"/>
              </w:rPr>
              <w:t>num_train</w:t>
            </w:r>
            <w:proofErr w:type="spellEnd"/>
            <w:r w:rsidRPr="005052CA">
              <w:rPr>
                <w:rFonts w:cs="Times New Roman"/>
                <w:color w:val="000000" w:themeColor="text1"/>
              </w:rPr>
              <w:t xml:space="preserve"> </w:t>
            </w:r>
            <w:r w:rsidRPr="005052CA">
              <w:rPr>
                <w:rFonts w:cs="Times New Roman"/>
                <w:color w:val="000000" w:themeColor="text1"/>
              </w:rPr>
              <w:t>提升到</w:t>
            </w:r>
            <w:r w:rsidRPr="005052CA">
              <w:rPr>
                <w:rFonts w:cs="Times New Roman"/>
                <w:color w:val="000000" w:themeColor="text1"/>
              </w:rPr>
              <w:t xml:space="preserve"> 30 </w:t>
            </w:r>
            <w:r w:rsidRPr="005052CA">
              <w:rPr>
                <w:rFonts w:cs="Times New Roman"/>
                <w:color w:val="000000" w:themeColor="text1"/>
              </w:rPr>
              <w:t>以上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066AB4" w14:textId="77777777" w:rsidR="00986DC2" w:rsidRPr="005052CA" w:rsidRDefault="00986DC2" w:rsidP="005052CA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5052CA">
              <w:rPr>
                <w:rFonts w:cs="Times New Roman"/>
                <w:color w:val="000000" w:themeColor="text1"/>
              </w:rPr>
              <w:t>样本不足会显著放大误差与结果波动，不建议仅靠加深网络补偿</w:t>
            </w:r>
          </w:p>
        </w:tc>
      </w:tr>
    </w:tbl>
    <w:p w14:paraId="300A1F1E" w14:textId="3ACAF2E4" w:rsidR="00986DC2" w:rsidRPr="00986DC2" w:rsidRDefault="00986DC2" w:rsidP="005052CA">
      <w:pPr>
        <w:spacing w:after="100" w:line="348" w:lineRule="auto"/>
        <w:ind w:firstLine="420"/>
        <w:jc w:val="both"/>
        <w:rPr>
          <w:rFonts w:cs="Times New Roman"/>
        </w:rPr>
      </w:pPr>
      <w:r w:rsidRPr="00986DC2">
        <w:rPr>
          <w:rFonts w:cs="Times New Roman"/>
        </w:rPr>
        <w:t>需要再次强调的是，表</w:t>
      </w:r>
      <w:r w:rsidR="005052CA">
        <w:rPr>
          <w:rFonts w:cs="Times New Roman" w:hint="eastAsia"/>
        </w:rPr>
        <w:t>6</w:t>
      </w:r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中的建议基于控制变量实验得到</w:t>
      </w:r>
      <w:r w:rsidR="005052CA">
        <w:rPr>
          <w:rFonts w:cs="Times New Roman" w:hint="eastAsia"/>
        </w:rPr>
        <w:t>，</w:t>
      </w:r>
      <w:r w:rsidRPr="00986DC2">
        <w:rPr>
          <w:rFonts w:cs="Times New Roman"/>
        </w:rPr>
        <w:t>例如，深宽实验中的最优结构是在</w:t>
      </w:r>
      <w:r w:rsidRPr="00986DC2">
        <w:rPr>
          <w:rFonts w:cs="Times New Roman"/>
        </w:rPr>
        <w:t xml:space="preserve"> tanh </w:t>
      </w:r>
      <w:r w:rsidRPr="00986DC2">
        <w:rPr>
          <w:rFonts w:cs="Times New Roman"/>
        </w:rPr>
        <w:t>激活下取得的，而</w:t>
      </w:r>
      <w:r w:rsidRPr="00986DC2">
        <w:rPr>
          <w:rFonts w:cs="Times New Roman"/>
        </w:rPr>
        <w:t xml:space="preserve"> </w:t>
      </w:r>
      <w:proofErr w:type="spellStart"/>
      <w:r w:rsidRPr="00986DC2">
        <w:rPr>
          <w:rFonts w:cs="Times New Roman"/>
        </w:rPr>
        <w:t>gelu</w:t>
      </w:r>
      <w:proofErr w:type="spellEnd"/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的最优结论来自固定</w:t>
      </w:r>
      <w:r w:rsidRPr="00986DC2">
        <w:rPr>
          <w:rFonts w:cs="Times New Roman"/>
        </w:rPr>
        <w:t xml:space="preserve"> depth=2</w:t>
      </w:r>
      <w:r w:rsidRPr="00986DC2">
        <w:rPr>
          <w:rFonts w:cs="Times New Roman"/>
        </w:rPr>
        <w:t>、</w:t>
      </w:r>
      <w:r w:rsidRPr="00986DC2">
        <w:rPr>
          <w:rFonts w:cs="Times New Roman"/>
        </w:rPr>
        <w:t xml:space="preserve">width=20 </w:t>
      </w:r>
      <w:r w:rsidRPr="00986DC2">
        <w:rPr>
          <w:rFonts w:cs="Times New Roman"/>
        </w:rPr>
        <w:t>的比较，因此表中的</w:t>
      </w:r>
      <w:r w:rsidRPr="00986DC2">
        <w:rPr>
          <w:rFonts w:cs="Times New Roman"/>
        </w:rPr>
        <w:t>“</w:t>
      </w:r>
      <w:r w:rsidRPr="00986DC2">
        <w:rPr>
          <w:rFonts w:cs="Times New Roman"/>
        </w:rPr>
        <w:t>精度优先</w:t>
      </w:r>
      <w:r w:rsidRPr="00986DC2">
        <w:rPr>
          <w:rFonts w:cs="Times New Roman"/>
        </w:rPr>
        <w:t>”</w:t>
      </w:r>
      <w:r w:rsidRPr="00986DC2">
        <w:rPr>
          <w:rFonts w:cs="Times New Roman"/>
        </w:rPr>
        <w:t>和</w:t>
      </w:r>
      <w:r w:rsidRPr="00986DC2">
        <w:rPr>
          <w:rFonts w:cs="Times New Roman"/>
        </w:rPr>
        <w:t>“</w:t>
      </w:r>
      <w:r w:rsidRPr="00986DC2">
        <w:rPr>
          <w:rFonts w:cs="Times New Roman"/>
        </w:rPr>
        <w:t>激活函数优选</w:t>
      </w:r>
      <w:r w:rsidRPr="00986DC2">
        <w:rPr>
          <w:rFonts w:cs="Times New Roman"/>
        </w:rPr>
        <w:t>”</w:t>
      </w:r>
      <w:r w:rsidRPr="00986DC2">
        <w:rPr>
          <w:rFonts w:cs="Times New Roman"/>
        </w:rPr>
        <w:t>应分别理解为局部最优结论，而非全局穷举搜索的绝对最优解。</w:t>
      </w:r>
    </w:p>
    <w:p w14:paraId="0F588AA8" w14:textId="77777777" w:rsidR="00986DC2" w:rsidRDefault="00986DC2" w:rsidP="00986DC2">
      <w:pPr>
        <w:pStyle w:val="1"/>
      </w:pPr>
      <w:r>
        <w:t xml:space="preserve">4  </w:t>
      </w:r>
      <w:r>
        <w:t>结论与实验体会</w:t>
      </w:r>
    </w:p>
    <w:p w14:paraId="52CC10D1" w14:textId="77777777" w:rsidR="00986DC2" w:rsidRPr="00986DC2" w:rsidRDefault="00986DC2" w:rsidP="00986DC2">
      <w:pPr>
        <w:spacing w:after="100" w:line="360" w:lineRule="auto"/>
        <w:ind w:firstLineChars="200" w:firstLine="480"/>
        <w:jc w:val="both"/>
        <w:rPr>
          <w:rFonts w:cs="Times New Roman"/>
        </w:rPr>
      </w:pPr>
      <w:r w:rsidRPr="00986DC2">
        <w:rPr>
          <w:rFonts w:cs="Times New Roman" w:hint="eastAsia"/>
        </w:rPr>
        <w:t>通</w:t>
      </w:r>
      <w:r w:rsidRPr="00986DC2">
        <w:rPr>
          <w:rFonts w:cs="Times New Roman"/>
        </w:rPr>
        <w:t>过本次课程作业，可以得出以下结论。第一，训练点数增加能够显著改善一维回归模型的测试精度和稳定性，是影响效果的首要因素。第二，增加隐藏层深度和宽度能够提升模型表达能力，但这种提升存在上限；在本实验中，中等深度（</w:t>
      </w:r>
      <w:r w:rsidRPr="00986DC2">
        <w:rPr>
          <w:rFonts w:cs="Times New Roman"/>
        </w:rPr>
        <w:t>2</w:t>
      </w:r>
      <w:r w:rsidRPr="00986DC2">
        <w:rPr>
          <w:rFonts w:cs="Times New Roman"/>
        </w:rPr>
        <w:t>～</w:t>
      </w:r>
      <w:r w:rsidRPr="00986DC2">
        <w:rPr>
          <w:rFonts w:cs="Times New Roman"/>
        </w:rPr>
        <w:t xml:space="preserve">3 </w:t>
      </w:r>
      <w:r w:rsidRPr="00986DC2">
        <w:rPr>
          <w:rFonts w:cs="Times New Roman"/>
        </w:rPr>
        <w:t>层）与适度宽度（</w:t>
      </w:r>
      <w:r w:rsidRPr="00986DC2">
        <w:rPr>
          <w:rFonts w:cs="Times New Roman"/>
        </w:rPr>
        <w:t>20</w:t>
      </w:r>
      <w:r w:rsidRPr="00986DC2">
        <w:rPr>
          <w:rFonts w:cs="Times New Roman"/>
        </w:rPr>
        <w:t>～</w:t>
      </w:r>
      <w:r w:rsidRPr="00986DC2">
        <w:rPr>
          <w:rFonts w:cs="Times New Roman"/>
        </w:rPr>
        <w:t xml:space="preserve">40 </w:t>
      </w:r>
      <w:r w:rsidRPr="00986DC2">
        <w:rPr>
          <w:rFonts w:cs="Times New Roman"/>
        </w:rPr>
        <w:t>或</w:t>
      </w:r>
      <w:r w:rsidRPr="00986DC2">
        <w:rPr>
          <w:rFonts w:cs="Times New Roman"/>
        </w:rPr>
        <w:t xml:space="preserve"> 80</w:t>
      </w:r>
      <w:r w:rsidRPr="00986DC2">
        <w:rPr>
          <w:rFonts w:cs="Times New Roman"/>
        </w:rPr>
        <w:t>）通常表现更优。第三，激活函数并非可忽略因素，</w:t>
      </w:r>
      <w:proofErr w:type="spellStart"/>
      <w:r w:rsidRPr="00986DC2">
        <w:rPr>
          <w:rFonts w:cs="Times New Roman"/>
        </w:rPr>
        <w:t>gelu</w:t>
      </w:r>
      <w:proofErr w:type="spellEnd"/>
      <w:r w:rsidRPr="00986DC2">
        <w:rPr>
          <w:rFonts w:cs="Times New Roman"/>
        </w:rPr>
        <w:t xml:space="preserve"> </w:t>
      </w:r>
      <w:r w:rsidRPr="00986DC2">
        <w:rPr>
          <w:rFonts w:cs="Times New Roman"/>
        </w:rPr>
        <w:t>在固定基线结构下取得最佳平均误差，</w:t>
      </w:r>
      <w:r w:rsidRPr="00986DC2">
        <w:rPr>
          <w:rFonts w:cs="Times New Roman"/>
        </w:rPr>
        <w:t xml:space="preserve">tanh </w:t>
      </w:r>
      <w:r w:rsidRPr="00986DC2">
        <w:rPr>
          <w:rFonts w:cs="Times New Roman"/>
        </w:rPr>
        <w:t>则展现出较强的稳定性。</w:t>
      </w:r>
    </w:p>
    <w:p w14:paraId="79AE0E32" w14:textId="77777777" w:rsidR="00986DC2" w:rsidRPr="00986DC2" w:rsidRDefault="00986DC2" w:rsidP="00986DC2">
      <w:pPr>
        <w:spacing w:after="100" w:line="360" w:lineRule="auto"/>
        <w:ind w:firstLineChars="200" w:firstLine="480"/>
        <w:jc w:val="both"/>
        <w:rPr>
          <w:rFonts w:cs="Times New Roman"/>
        </w:rPr>
      </w:pPr>
      <w:r w:rsidRPr="00986DC2">
        <w:rPr>
          <w:rFonts w:cs="Times New Roman"/>
        </w:rPr>
        <w:t>从学习收获来看，本实验使我对课程中</w:t>
      </w:r>
      <w:r w:rsidRPr="00986DC2">
        <w:rPr>
          <w:rFonts w:cs="Times New Roman"/>
        </w:rPr>
        <w:t>“</w:t>
      </w:r>
      <w:r w:rsidRPr="00986DC2">
        <w:rPr>
          <w:rFonts w:cs="Times New Roman"/>
        </w:rPr>
        <w:t>函数逼近能力</w:t>
      </w:r>
      <w:r w:rsidRPr="00986DC2">
        <w:rPr>
          <w:rFonts w:cs="Times New Roman"/>
        </w:rPr>
        <w:t>”“</w:t>
      </w:r>
      <w:r w:rsidRPr="00986DC2">
        <w:rPr>
          <w:rFonts w:cs="Times New Roman"/>
        </w:rPr>
        <w:t>欠拟合</w:t>
      </w:r>
      <w:r w:rsidRPr="00986DC2">
        <w:rPr>
          <w:rFonts w:cs="Times New Roman"/>
        </w:rPr>
        <w:t>/</w:t>
      </w:r>
      <w:r w:rsidRPr="00986DC2">
        <w:rPr>
          <w:rFonts w:cs="Times New Roman"/>
        </w:rPr>
        <w:t>过拟合</w:t>
      </w:r>
      <w:r w:rsidRPr="00986DC2">
        <w:rPr>
          <w:rFonts w:cs="Times New Roman"/>
        </w:rPr>
        <w:t>”“</w:t>
      </w:r>
      <w:r w:rsidRPr="00986DC2">
        <w:rPr>
          <w:rFonts w:cs="Times New Roman"/>
        </w:rPr>
        <w:t>网</w:t>
      </w:r>
      <w:r w:rsidRPr="00986DC2">
        <w:rPr>
          <w:rFonts w:cs="Times New Roman"/>
        </w:rPr>
        <w:lastRenderedPageBreak/>
        <w:t>络结构选择</w:t>
      </w:r>
      <w:r w:rsidRPr="00986DC2">
        <w:rPr>
          <w:rFonts w:cs="Times New Roman"/>
        </w:rPr>
        <w:t>”</w:t>
      </w:r>
      <w:r w:rsidRPr="00986DC2">
        <w:rPr>
          <w:rFonts w:cs="Times New Roman"/>
        </w:rPr>
        <w:t>和</w:t>
      </w:r>
      <w:r w:rsidRPr="00986DC2">
        <w:rPr>
          <w:rFonts w:cs="Times New Roman"/>
        </w:rPr>
        <w:t>“</w:t>
      </w:r>
      <w:r w:rsidRPr="00986DC2">
        <w:rPr>
          <w:rFonts w:cs="Times New Roman"/>
        </w:rPr>
        <w:t>激活函数影响</w:t>
      </w:r>
      <w:r w:rsidRPr="00986DC2">
        <w:rPr>
          <w:rFonts w:cs="Times New Roman"/>
        </w:rPr>
        <w:t>”</w:t>
      </w:r>
      <w:r w:rsidRPr="00986DC2">
        <w:rPr>
          <w:rFonts w:cs="Times New Roman"/>
        </w:rPr>
        <w:t>等概念有了更直接的认识。相比于单纯阅读理论，利用统一指标对多组结构进行对比，更容易理解为什么实际建模中需要先保证数据覆盖，再逐步调节模型容量，而不是一开始就盲目追求更深或更宽的网络。</w:t>
      </w:r>
    </w:p>
    <w:p w14:paraId="73A2E574" w14:textId="6E202499" w:rsidR="004F20A8" w:rsidRPr="005052CA" w:rsidRDefault="00986DC2" w:rsidP="005052CA">
      <w:pPr>
        <w:spacing w:after="100" w:line="360" w:lineRule="auto"/>
        <w:ind w:firstLineChars="200" w:firstLine="480"/>
        <w:jc w:val="both"/>
        <w:rPr>
          <w:rFonts w:cs="Times New Roman" w:hint="eastAsia"/>
        </w:rPr>
      </w:pPr>
      <w:r w:rsidRPr="00986DC2">
        <w:rPr>
          <w:rFonts w:cs="Times New Roman"/>
        </w:rPr>
        <w:t>后续若继续扩展本实验，还可以进一步研究带噪声样本、权重衰减、不同学习率和更复杂目标函数等因素，从而使实验结论更加完整。</w:t>
      </w:r>
    </w:p>
    <w:sectPr w:rsidR="004F20A8" w:rsidRPr="005052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CJK SC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428A4"/>
    <w:multiLevelType w:val="hybridMultilevel"/>
    <w:tmpl w:val="8F82DA3C"/>
    <w:lvl w:ilvl="0" w:tplc="A9EA261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7F6CCB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90AD9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78A3C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D86D7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0AB3A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B0B86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A019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7A9BD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289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A8"/>
    <w:rsid w:val="004F20A8"/>
    <w:rsid w:val="004F6ABB"/>
    <w:rsid w:val="005052CA"/>
    <w:rsid w:val="00603819"/>
    <w:rsid w:val="0064371C"/>
    <w:rsid w:val="006D2A18"/>
    <w:rsid w:val="00732A30"/>
    <w:rsid w:val="0098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EAC1"/>
  <w15:chartTrackingRefBased/>
  <w15:docId w15:val="{AFAEEE24-3C0C-4301-BC88-8BD36CFE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ABB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86DC2"/>
    <w:pPr>
      <w:keepNext/>
      <w:keepLines/>
      <w:spacing w:before="200" w:after="80" w:line="360" w:lineRule="auto"/>
      <w:outlineLvl w:val="0"/>
    </w:pPr>
    <w:rPr>
      <w:rFonts w:cs="宋体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86DC2"/>
    <w:pPr>
      <w:keepNext/>
      <w:keepLines/>
      <w:spacing w:before="160" w:after="60" w:line="360" w:lineRule="auto"/>
      <w:outlineLvl w:val="1"/>
    </w:pPr>
    <w:rPr>
      <w:rFonts w:cs="Times New Roman"/>
      <w:b/>
      <w:color w:val="000000" w:themeColor="text1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0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0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0A8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0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0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0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0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6DC2"/>
    <w:rPr>
      <w:rFonts w:ascii="Times New Roman" w:eastAsia="宋体" w:hAnsi="Times New Roman" w:cs="宋体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986DC2"/>
    <w:rPr>
      <w:rFonts w:ascii="Times New Roman" w:eastAsia="宋体" w:hAnsi="Times New Roman" w:cs="Times New Roman"/>
      <w:b/>
      <w:color w:val="000000" w:themeColor="text1"/>
      <w:sz w:val="24"/>
    </w:rPr>
  </w:style>
  <w:style w:type="character" w:customStyle="1" w:styleId="30">
    <w:name w:val="标题 3 字符"/>
    <w:basedOn w:val="a0"/>
    <w:link w:val="3"/>
    <w:uiPriority w:val="9"/>
    <w:semiHidden/>
    <w:rsid w:val="004F2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20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20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20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20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20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20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20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2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0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20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2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20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20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20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2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20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2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6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3.png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10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942</Words>
  <Characters>5376</Characters>
  <Application>Microsoft Office Word</Application>
  <DocSecurity>0</DocSecurity>
  <Lines>44</Lines>
  <Paragraphs>12</Paragraphs>
  <ScaleCrop>false</ScaleCrop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玄 李</dc:creator>
  <cp:keywords/>
  <dc:description/>
  <cp:lastModifiedBy>玄 李</cp:lastModifiedBy>
  <cp:revision>1</cp:revision>
  <dcterms:created xsi:type="dcterms:W3CDTF">2026-04-07T01:37:00Z</dcterms:created>
  <dcterms:modified xsi:type="dcterms:W3CDTF">2026-04-07T02:42:00Z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