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77777777" w:rsidR="00875EB3" w:rsidRPr="00AE755A" w:rsidRDefault="00875EB3" w:rsidP="00435A40">
      <w:pPr>
        <w:widowControl/>
        <w:spacing w:line="360" w:lineRule="auto"/>
        <w:rPr>
          <w:color w:val="000000" w:themeColor="text1"/>
        </w:rPr>
      </w:pPr>
      <w:bookmarkStart w:id="0" w:name="_GoBack"/>
      <w:bookmarkEnd w:id="0"/>
      <w:r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1" w:name="OLE_LINK14"/>
      <w:bookmarkEnd w:id="1"/>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6B1893B8"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F12D63">
        <w:rPr>
          <w:color w:val="000000" w:themeColor="text1"/>
          <w:sz w:val="32"/>
          <w:szCs w:val="32"/>
          <w:u w:val="single"/>
        </w:rPr>
        <w:t>.05.2</w:t>
      </w:r>
      <w:r w:rsidR="00B65EDB">
        <w:rPr>
          <w:color w:val="000000" w:themeColor="text1"/>
          <w:sz w:val="32"/>
          <w:szCs w:val="32"/>
          <w:u w:val="single"/>
        </w:rPr>
        <w:t>4</w:t>
      </w:r>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r w:rsidRPr="00435A40">
        <w:rPr>
          <w:rFonts w:cs="Times New Roman"/>
          <w:color w:val="000000" w:themeColor="text1"/>
          <w:sz w:val="28"/>
          <w:szCs w:val="28"/>
        </w:rPr>
        <w:t>BaoQiong</w:t>
      </w:r>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r w:rsidRPr="00435A40">
        <w:rPr>
          <w:rFonts w:cs="Times New Roman"/>
          <w:color w:val="000000" w:themeColor="text1"/>
          <w:sz w:val="28"/>
          <w:szCs w:val="28"/>
        </w:rPr>
        <w:t>YiHua</w:t>
      </w:r>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0</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0</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0</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2</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5</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6</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6</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8</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8</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8</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9</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11</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6D6DF9">
        <w:rPr>
          <w:rFonts w:asciiTheme="minorEastAsia" w:eastAsiaTheme="minorEastAsia" w:hAnsiTheme="minorEastAsia"/>
          <w:i w:val="0"/>
          <w:noProof/>
          <w:sz w:val="24"/>
          <w:szCs w:val="24"/>
        </w:rPr>
        <w:t>14</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16</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16</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6D6DF9">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6D6DF9">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8" w:name="_Toc482744359"/>
    </w:p>
    <w:p w14:paraId="40486157" w14:textId="77777777" w:rsidR="00875EB3" w:rsidRPr="00435A40" w:rsidRDefault="00875EB3" w:rsidP="00435A40">
      <w:pPr>
        <w:pStyle w:val="1"/>
        <w:snapToGrid w:val="0"/>
        <w:spacing w:before="0" w:after="120" w:line="360" w:lineRule="auto"/>
        <w:jc w:val="center"/>
        <w:rPr>
          <w:b w:val="0"/>
        </w:rPr>
      </w:pPr>
      <w:bookmarkStart w:id="9"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8"/>
      <w:bookmarkEnd w:id="9"/>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10" w:name="_Toc482744360"/>
      <w:bookmarkStart w:id="11"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10"/>
      <w:bookmarkEnd w:id="11"/>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2" w:name="_Toc482744361"/>
      <w:bookmarkStart w:id="13" w:name="_Toc483399058"/>
      <w:r w:rsidRPr="00435A40">
        <w:rPr>
          <w:rFonts w:ascii="黑体" w:eastAsia="黑体" w:hAnsi="黑体"/>
          <w:b w:val="0"/>
        </w:rPr>
        <w:t>1.2研究现状</w:t>
      </w:r>
      <w:bookmarkEnd w:id="12"/>
      <w:bookmarkEnd w:id="13"/>
    </w:p>
    <w:p w14:paraId="013EF739" w14:textId="2F19804E" w:rsidR="00ED24BE" w:rsidRDefault="00875EB3"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4" w:name="_Toc482744362"/>
      <w:bookmarkStart w:id="15" w:name="_Toc483399059"/>
      <w:r w:rsidRPr="00435A40">
        <w:rPr>
          <w:rFonts w:ascii="黑体" w:eastAsia="黑体" w:hAnsi="黑体"/>
          <w:b w:val="0"/>
        </w:rPr>
        <w:t>1.3本文研究内容</w:t>
      </w:r>
      <w:bookmarkEnd w:id="14"/>
      <w:bookmarkEnd w:id="15"/>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6" w:name="_Toc482744363"/>
      <w:bookmarkStart w:id="17" w:name="_Toc483399060"/>
      <w:r w:rsidRPr="00435A40">
        <w:rPr>
          <w:rFonts w:ascii="黑体" w:eastAsia="黑体" w:hAnsi="黑体"/>
          <w:b w:val="0"/>
        </w:rPr>
        <w:t>1.4论文结构安排</w:t>
      </w:r>
      <w:bookmarkEnd w:id="16"/>
      <w:bookmarkEnd w:id="17"/>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8"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8"/>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9" w:name="_Toc482744364"/>
      <w:bookmarkStart w:id="20" w:name="_Toc483399061"/>
      <w:r w:rsidRPr="00435A40">
        <w:rPr>
          <w:rFonts w:ascii="黑体" w:eastAsia="黑体" w:hAnsi="黑体"/>
          <w:b w:val="0"/>
          <w:lang w:val="zh-TW" w:eastAsia="zh-TW"/>
        </w:rPr>
        <w:lastRenderedPageBreak/>
        <w:t>第2章 相关工作与背景介绍</w:t>
      </w:r>
      <w:bookmarkEnd w:id="19"/>
      <w:bookmarkEnd w:id="20"/>
    </w:p>
    <w:p w14:paraId="63771F6F" w14:textId="77777777" w:rsidR="00875EB3" w:rsidRPr="00435A40" w:rsidRDefault="00875EB3" w:rsidP="00435A40">
      <w:pPr>
        <w:pStyle w:val="2"/>
        <w:spacing w:after="120" w:line="360" w:lineRule="auto"/>
        <w:rPr>
          <w:b w:val="0"/>
        </w:rPr>
      </w:pPr>
      <w:bookmarkStart w:id="21" w:name="_Toc482744365"/>
      <w:bookmarkStart w:id="22" w:name="_Toc483399062"/>
      <w:r w:rsidRPr="00435A40">
        <w:rPr>
          <w:rFonts w:ascii="黑体" w:eastAsia="黑体" w:hAnsi="黑体"/>
          <w:b w:val="0"/>
        </w:rPr>
        <w:t>2.1 文本表示</w:t>
      </w:r>
      <w:bookmarkEnd w:id="21"/>
      <w:bookmarkEnd w:id="22"/>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3" w:name="_Toc482744366"/>
      <w:bookmarkStart w:id="24" w:name="_Toc483399063"/>
      <w:r w:rsidRPr="00435A40">
        <w:rPr>
          <w:rFonts w:ascii="黑体" w:eastAsia="黑体" w:hAnsi="黑体"/>
          <w:b w:val="0"/>
          <w:sz w:val="28"/>
          <w:lang w:val="zh-CN"/>
        </w:rPr>
        <w:t>2.1.1 向量空间模型</w:t>
      </w:r>
      <w:bookmarkEnd w:id="23"/>
      <w:bookmarkEnd w:id="24"/>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231B8A"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5" w:name="_Toc482744367"/>
      <w:bookmarkStart w:id="26" w:name="_Toc483399064"/>
      <w:r w:rsidRPr="00435A40">
        <w:rPr>
          <w:rFonts w:ascii="黑体" w:eastAsia="黑体" w:hAnsi="黑体"/>
          <w:b w:val="0"/>
          <w:sz w:val="28"/>
          <w:lang w:val="zh-CN"/>
        </w:rPr>
        <w:t>2.1.2 TF-IDF</w:t>
      </w:r>
      <w:bookmarkEnd w:id="25"/>
      <w:bookmarkEnd w:id="26"/>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AE755A">
        <w:rPr>
          <w:rFonts w:ascii="宋体" w:eastAsia="宋体" w:hAnsi="宋体" w:cs="宋体"/>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788FC98A"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435A40">
        <w:rPr>
          <w:rFonts w:ascii="Times New Roman" w:eastAsia="宋体" w:hAnsi="Times New Roman" w:cs="Times New Roman"/>
          <w:color w:val="000000" w:themeColor="text1"/>
          <w:lang w:val="zh-CN"/>
        </w:rPr>
        <w:t>中</w:t>
      </w:r>
      <w:r w:rsidRPr="00AE755A">
        <w:rPr>
          <w:rFonts w:ascii="宋体" w:eastAsia="宋体" w:hAnsi="宋体" w:cs="宋体"/>
          <w:color w:val="000000" w:themeColor="text1"/>
          <w:lang w:val="zh-CN"/>
        </w:rPr>
        <w:t>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AE755A">
        <w:rPr>
          <w:rFonts w:ascii="宋体" w:eastAsia="宋体" w:hAnsi="宋体" w:cs="宋体"/>
          <w:color w:val="000000" w:themeColor="text1"/>
          <w:lang w:val="zh-CN"/>
        </w:rPr>
        <w:t>TF-</w:t>
      </w:r>
      <w:r w:rsidRPr="00AE755A">
        <w:rPr>
          <w:rFonts w:ascii="宋体" w:eastAsia="宋体" w:hAnsi="宋体" w:cs="宋体"/>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45A83848"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D6744A" w:rsidRPr="00AE755A">
        <w:rPr>
          <w:color w:val="000000" w:themeColor="text1"/>
          <w:lang w:val="zh-CN"/>
        </w:rPr>
        <w:t>，分子表示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7" w:name="_Toc482744368"/>
      <w:bookmarkStart w:id="28" w:name="_Toc483399065"/>
      <w:r w:rsidRPr="00435A40">
        <w:rPr>
          <w:rFonts w:ascii="黑体" w:eastAsia="黑体" w:hAnsi="黑体"/>
          <w:b w:val="0"/>
        </w:rPr>
        <w:t>2.2 特征选择</w:t>
      </w:r>
      <w:bookmarkEnd w:id="27"/>
      <w:bookmarkEnd w:id="28"/>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P(c|t)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9" w:name="_Toc482744369"/>
      <w:bookmarkStart w:id="30" w:name="_Toc483399066"/>
      <w:r w:rsidRPr="00435A40">
        <w:rPr>
          <w:rFonts w:ascii="黑体" w:eastAsia="黑体" w:hAnsi="黑体"/>
          <w:b w:val="0"/>
        </w:rPr>
        <w:t>2.3 分类算法</w:t>
      </w:r>
      <w:bookmarkEnd w:id="29"/>
      <w:bookmarkEnd w:id="30"/>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1" w:name="_Toc482744370"/>
      <w:bookmarkStart w:id="32" w:name="_Toc483399067"/>
      <w:r w:rsidRPr="00435A40">
        <w:rPr>
          <w:rFonts w:ascii="黑体" w:eastAsia="黑体" w:hAnsi="黑体"/>
          <w:b w:val="0"/>
          <w:sz w:val="28"/>
          <w:lang w:val="zh-CN"/>
        </w:rPr>
        <w:t>2.3.1 基于贝叶斯决策理论的分类算法</w:t>
      </w:r>
      <w:bookmarkEnd w:id="31"/>
      <w:bookmarkEnd w:id="32"/>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5CD90A18" w:rsidR="00875EB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p>
    <w:p w14:paraId="50997D4C" w14:textId="77777777" w:rsidR="00875EB3" w:rsidRPr="00435A40" w:rsidRDefault="00875EB3" w:rsidP="00435A40">
      <w:pPr>
        <w:pStyle w:val="3"/>
        <w:spacing w:after="0" w:line="360" w:lineRule="auto"/>
        <w:rPr>
          <w:b w:val="0"/>
          <w:lang w:val="zh-CN"/>
        </w:rPr>
      </w:pPr>
      <w:bookmarkStart w:id="33" w:name="_Toc482744371"/>
      <w:bookmarkStart w:id="34" w:name="_Toc483399068"/>
      <w:r w:rsidRPr="00435A40">
        <w:rPr>
          <w:rFonts w:ascii="黑体" w:eastAsia="黑体" w:hAnsi="黑体"/>
          <w:b w:val="0"/>
          <w:sz w:val="28"/>
          <w:lang w:val="zh-CN"/>
        </w:rPr>
        <w:t>2.3.2 基于超平面划分的分类算法</w:t>
      </w:r>
      <w:bookmarkEnd w:id="33"/>
      <w:bookmarkEnd w:id="34"/>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231B8A"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5" w:name="_Toc482744372"/>
      <w:bookmarkStart w:id="36" w:name="_Toc483399069"/>
      <w:r w:rsidRPr="00435A40">
        <w:rPr>
          <w:rFonts w:ascii="黑体" w:eastAsia="黑体" w:hAnsi="黑体"/>
          <w:b w:val="0"/>
          <w:sz w:val="28"/>
          <w:lang w:val="zh-CN"/>
        </w:rPr>
        <w:t>2.3.3 基于距离的分类算法</w:t>
      </w:r>
      <w:bookmarkEnd w:id="35"/>
      <w:bookmarkEnd w:id="36"/>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7" w:name="_Toc482744373"/>
      <w:bookmarkStart w:id="38"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7"/>
      <w:bookmarkEnd w:id="38"/>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9"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40"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9"/>
      <w:r w:rsidR="006102C9" w:rsidRPr="00435A40">
        <w:rPr>
          <w:rFonts w:ascii="SimHei" w:eastAsia="SimHei" w:hAnsi="SimHei" w:hint="eastAsia"/>
          <w:b w:val="0"/>
          <w:lang w:val="zh-TW"/>
        </w:rPr>
        <w:t>方法</w:t>
      </w:r>
      <w:bookmarkEnd w:id="40"/>
    </w:p>
    <w:p w14:paraId="287ADEAD" w14:textId="36558FBE" w:rsidR="00875EB3" w:rsidRPr="00435A40" w:rsidRDefault="00875EB3" w:rsidP="00435A40">
      <w:pPr>
        <w:pStyle w:val="2"/>
        <w:spacing w:after="120" w:line="360" w:lineRule="auto"/>
        <w:rPr>
          <w:rFonts w:ascii="SimHei" w:eastAsia="SimHei" w:hAnsi="SimHei"/>
          <w:b w:val="0"/>
        </w:rPr>
      </w:pPr>
      <w:bookmarkStart w:id="41" w:name="_Toc482744375"/>
      <w:bookmarkStart w:id="42"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1"/>
      <w:r w:rsidR="006102C9" w:rsidRPr="00435A40">
        <w:rPr>
          <w:rFonts w:ascii="SimHei" w:eastAsia="SimHei" w:hAnsi="SimHei" w:hint="eastAsia"/>
          <w:b w:val="0"/>
        </w:rPr>
        <w:t>简介</w:t>
      </w:r>
      <w:bookmarkEnd w:id="42"/>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3" w:name="_Toc482744376"/>
      <w:bookmarkStart w:id="44" w:name="_Toc483399073"/>
      <w:r w:rsidRPr="00435A40">
        <w:rPr>
          <w:rFonts w:ascii="SimHei" w:eastAsia="SimHei" w:hAnsi="SimHei"/>
          <w:b w:val="0"/>
        </w:rPr>
        <w:t>3.2中文分词</w:t>
      </w:r>
      <w:bookmarkEnd w:id="43"/>
      <w:bookmarkEnd w:id="44"/>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5" w:name="_Toc482744377"/>
      <w:bookmarkStart w:id="46" w:name="_Toc483399074"/>
      <w:r w:rsidRPr="00435A40">
        <w:rPr>
          <w:rFonts w:ascii="黑体" w:eastAsia="黑体" w:hAnsi="黑体"/>
          <w:b w:val="0"/>
        </w:rPr>
        <w:t>3.3 特征工程</w:t>
      </w:r>
      <w:bookmarkEnd w:id="45"/>
      <w:bookmarkEnd w:id="46"/>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r w:rsidRPr="00435A40">
        <w:rPr>
          <w:rStyle w:val="ac"/>
          <w:rFonts w:ascii="Times New Roman" w:hAnsi="Times New Roman" w:cs="Times New Roman"/>
          <w:color w:val="000000" w:themeColor="text1"/>
        </w:rPr>
        <w:t>i</w:t>
      </w:r>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E125E1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7" w:name="_Toc482744378"/>
      <w:bookmarkStart w:id="48" w:name="_Toc483399075"/>
      <w:r w:rsidRPr="00435A40">
        <w:rPr>
          <w:rFonts w:ascii="SimHei" w:eastAsia="SimHei" w:hAnsi="SimHei"/>
          <w:b w:val="0"/>
        </w:rPr>
        <w:t>3.4 分类模型</w:t>
      </w:r>
      <w:bookmarkEnd w:id="47"/>
      <w:bookmarkEnd w:id="48"/>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9" w:name="OLE_LINK21"/>
      <w:bookmarkStart w:id="50" w:name="_Toc482744379"/>
      <w:bookmarkStart w:id="51"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9"/>
      <w:r w:rsidRPr="00435A40">
        <w:rPr>
          <w:rFonts w:ascii="SimHei" w:eastAsia="SimHei" w:hAnsi="SimHei"/>
          <w:b w:val="0"/>
          <w:sz w:val="28"/>
          <w:szCs w:val="28"/>
          <w:lang w:val="zh-CN"/>
        </w:rPr>
        <w:t>基于朴素贝叶斯的分类模型</w:t>
      </w:r>
      <w:bookmarkEnd w:id="50"/>
      <w:bookmarkEnd w:id="51"/>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1AB29282"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Pr="00435A40">
        <w:rPr>
          <w:rStyle w:val="ac"/>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231B8A"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值下观察分类模型的情况</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2" w:name="_Toc482744380"/>
      <w:bookmarkStart w:id="53"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2"/>
      <w:bookmarkEnd w:id="53"/>
    </w:p>
    <w:p w14:paraId="2A247D7C" w14:textId="65376F47"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Pr="00435A40">
        <w:rPr>
          <w:rFonts w:ascii="Times New Roman" w:hAnsi="Times New Roman" w:cs="Times New Roman"/>
          <w:color w:val="000000" w:themeColor="text1"/>
          <w:lang w:val="zh-CN"/>
        </w:rPr>
        <w:t>7</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8ED5CC9"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等，根据前人的经验，对文本数据通常采用线性核，情况不明时可先尝试高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4" w:name="_Toc482744381"/>
      <w:bookmarkStart w:id="55" w:name="_Toc483399078"/>
      <w:r w:rsidRPr="00435A40">
        <w:rPr>
          <w:rFonts w:ascii="黑体" w:eastAsia="黑体" w:hAnsi="黑体"/>
          <w:b w:val="0"/>
          <w:sz w:val="28"/>
          <w:lang w:val="zh-CN"/>
        </w:rPr>
        <w:t>3.4.3 基于K-最邻近算法的分类模型</w:t>
      </w:r>
      <w:bookmarkEnd w:id="54"/>
      <w:bookmarkEnd w:id="55"/>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6" w:name="_Toc482744382"/>
      <w:bookmarkStart w:id="57" w:name="_Toc483399079"/>
      <w:r w:rsidRPr="00435A40">
        <w:rPr>
          <w:rFonts w:ascii="SimHei" w:eastAsia="SimHei" w:hAnsi="SimHei"/>
          <w:b w:val="0"/>
        </w:rPr>
        <w:t>3.5 缺失数据处理</w:t>
      </w:r>
      <w:bookmarkEnd w:id="56"/>
      <w:bookmarkEnd w:id="57"/>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8" w:name="_Toc483399080"/>
      <w:bookmarkStart w:id="59"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8"/>
      <w:bookmarkEnd w:id="59"/>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7777777" w:rsidR="00875EB3" w:rsidRPr="00AE755A" w:rsidRDefault="00665401" w:rsidP="00435A40">
      <w:pPr>
        <w:pStyle w:val="aa"/>
        <w:spacing w:line="360" w:lineRule="auto"/>
        <w:ind w:firstLine="0"/>
        <w:jc w:val="center"/>
        <w:rPr>
          <w:color w:val="000000" w:themeColor="text1"/>
        </w:rPr>
      </w:pPr>
      <w:r w:rsidRPr="00AE755A">
        <w:rPr>
          <w:rFonts w:hint="eastAsia"/>
          <w:noProof/>
          <w:color w:val="000000" w:themeColor="text1"/>
        </w:rPr>
        <w:lastRenderedPageBreak/>
        <w:drawing>
          <wp:inline distT="0" distB="0" distL="0" distR="0" wp14:anchorId="0E321273" wp14:editId="4EC1F67B">
            <wp:extent cx="4954770" cy="4155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6">
                      <a:extLst>
                        <a:ext uri="{28A0092B-C50C-407E-A947-70E740481C1C}">
                          <a14:useLocalDpi xmlns:a14="http://schemas.microsoft.com/office/drawing/2010/main" val="0"/>
                        </a:ext>
                      </a:extLst>
                    </a:blip>
                    <a:stretch>
                      <a:fillRect/>
                    </a:stretch>
                  </pic:blipFill>
                  <pic:spPr>
                    <a:xfrm>
                      <a:off x="0" y="0"/>
                      <a:ext cx="4969309" cy="4167634"/>
                    </a:xfrm>
                    <a:prstGeom prst="rect">
                      <a:avLst/>
                    </a:prstGeom>
                  </pic:spPr>
                </pic:pic>
              </a:graphicData>
            </a:graphic>
          </wp:inline>
        </w:drawing>
      </w:r>
    </w:p>
    <w:p w14:paraId="2BBA387D" w14:textId="7777777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Pr="00435A40">
        <w:rPr>
          <w:rStyle w:val="ac"/>
          <w:rFonts w:asciiTheme="minorEastAsia" w:eastAsiaTheme="minorEastAsia" w:hAnsiTheme="minorEastAsia" w:cs="Arial Unicode MS" w:hint="eastAsia"/>
          <w:b/>
          <w:color w:val="000000" w:themeColor="text1"/>
          <w:sz w:val="21"/>
          <w:szCs w:val="21"/>
          <w:lang w:val="zh-CN"/>
        </w:rPr>
        <w:t>分类系统整体结构图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60" w:name="_Toc482744384"/>
      <w:bookmarkStart w:id="61"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60"/>
      <w:r w:rsidR="0016041A" w:rsidRPr="00435A40">
        <w:rPr>
          <w:rFonts w:ascii="SimHei" w:eastAsia="SimHei" w:hAnsi="SimHei" w:hint="eastAsia"/>
          <w:b w:val="0"/>
        </w:rPr>
        <w:t>与评估</w:t>
      </w:r>
      <w:bookmarkEnd w:id="61"/>
    </w:p>
    <w:p w14:paraId="6C7F12C2" w14:textId="77777777" w:rsidR="00875EB3" w:rsidRPr="00435A40" w:rsidRDefault="00875EB3" w:rsidP="00435A40">
      <w:pPr>
        <w:pStyle w:val="2"/>
        <w:spacing w:after="120" w:line="360" w:lineRule="auto"/>
        <w:rPr>
          <w:rFonts w:ascii="SimHei" w:eastAsia="SimHei" w:hAnsi="SimHei"/>
          <w:b w:val="0"/>
        </w:rPr>
      </w:pPr>
      <w:bookmarkStart w:id="62" w:name="_Toc482744385"/>
      <w:bookmarkStart w:id="63" w:name="_Toc483399082"/>
      <w:r w:rsidRPr="00435A40">
        <w:rPr>
          <w:rFonts w:ascii="SimHei" w:eastAsia="SimHei" w:hAnsi="SimHei"/>
          <w:b w:val="0"/>
        </w:rPr>
        <w:t>4.1实验环境</w:t>
      </w:r>
      <w:bookmarkEnd w:id="62"/>
      <w:bookmarkEnd w:id="63"/>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Scikit-learn, Liblinear, Libsvm, jieba</w:t>
      </w:r>
    </w:p>
    <w:p w14:paraId="12443263" w14:textId="77777777" w:rsidR="00875EB3" w:rsidRPr="00435A40" w:rsidRDefault="00875EB3" w:rsidP="00435A40">
      <w:pPr>
        <w:pStyle w:val="2"/>
        <w:spacing w:after="120" w:line="360" w:lineRule="auto"/>
        <w:rPr>
          <w:rFonts w:ascii="SimHei" w:eastAsia="SimHei" w:hAnsi="SimHei"/>
        </w:rPr>
      </w:pPr>
      <w:bookmarkStart w:id="64" w:name="_Toc482744386"/>
      <w:bookmarkStart w:id="65" w:name="_Toc483399083"/>
      <w:r w:rsidRPr="00435A40">
        <w:rPr>
          <w:rFonts w:ascii="SimHei" w:eastAsia="SimHei" w:hAnsi="SimHei"/>
          <w:b w:val="0"/>
        </w:rPr>
        <w:t>4.2 数据集</w:t>
      </w:r>
      <w:bookmarkEnd w:id="64"/>
      <w:bookmarkEnd w:id="65"/>
    </w:p>
    <w:p w14:paraId="0C95BD70" w14:textId="68A87E76" w:rsidR="00875EB3" w:rsidRPr="00435A40" w:rsidRDefault="00231B8A"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3D3F20" w:rsidRPr="004A207B" w:rsidRDefault="003D3F20"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7"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8"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r w:rsidRPr="004A207B">
                    <w:rPr>
                      <w:rFonts w:eastAsiaTheme="minorEastAsia" w:cs="Times New Roman"/>
                      <w:kern w:val="0"/>
                      <w:sz w:val="18"/>
                      <w:szCs w:val="18"/>
                      <w:bdr w:val="none" w:sz="0" w:space="0" w:color="auto"/>
                      <w:rPrChange w:id="69" w:author="Microsoft Office 用户" w:date="2017-05-24T09:52:00Z">
                        <w:rPr>
                          <w:rFonts w:ascii="Trebuchet MS" w:eastAsiaTheme="minorEastAsia" w:hAnsi="Trebuchet MS" w:cs="Trebuchet MS"/>
                          <w:kern w:val="0"/>
                          <w:sz w:val="18"/>
                          <w:szCs w:val="18"/>
                          <w:bdr w:val="none" w:sz="0" w:space="0" w:color="auto"/>
                        </w:rPr>
                      </w:rPrChange>
                    </w:rPr>
                    <w:t>lol</w:t>
                  </w:r>
                  <w:r w:rsidRPr="004A207B">
                    <w:rPr>
                      <w:rFonts w:eastAsiaTheme="minorEastAsia" w:cs="Times New Roman" w:hint="eastAsia"/>
                      <w:kern w:val="0"/>
                      <w:sz w:val="18"/>
                      <w:szCs w:val="18"/>
                      <w:bdr w:val="none" w:sz="0" w:space="0" w:color="auto"/>
                      <w:rPrChange w:id="70"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1"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2"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3D3F20" w:rsidRPr="004A207B" w:rsidRDefault="003D3F20" w:rsidP="00875EB3">
                  <w:pPr>
                    <w:spacing w:line="360" w:lineRule="auto"/>
                    <w:rPr>
                      <w:rFonts w:eastAsiaTheme="minorEastAsia" w:cs="Times New Roman"/>
                      <w:rPrChange w:id="73" w:author="Microsoft Office 用户" w:date="2017-05-24T09:52:00Z">
                        <w:rPr/>
                      </w:rPrChange>
                    </w:rPr>
                  </w:pPr>
                  <w:r w:rsidRPr="004A207B">
                    <w:rPr>
                      <w:rFonts w:eastAsiaTheme="minorEastAsia" w:cs="Times New Roman"/>
                      <w:kern w:val="0"/>
                      <w:sz w:val="18"/>
                      <w:szCs w:val="18"/>
                      <w:bdr w:val="none" w:sz="0" w:space="0" w:color="auto"/>
                      <w:rPrChange w:id="74"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5"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6" w:name="_Toc482744387"/>
      <w:bookmarkStart w:id="77"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6"/>
      <w:bookmarkEnd w:id="77"/>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AE755A" w:rsidRDefault="00875EB3" w:rsidP="00435A40">
      <w:pPr>
        <w:pStyle w:val="aa"/>
        <w:spacing w:line="360" w:lineRule="auto"/>
        <w:rPr>
          <w:color w:val="000000" w:themeColor="text1"/>
          <w:lang w:val="zh-CN"/>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8"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8"/>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r w:rsidRPr="00435A40">
        <w:rPr>
          <w:rStyle w:val="ac"/>
          <w:rFonts w:asciiTheme="minorEastAsia" w:hAnsiTheme="minorEastAsia" w:cs="Arial Unicode MS" w:hint="eastAsia"/>
          <w:sz w:val="21"/>
          <w:szCs w:val="21"/>
          <w:lang w:val="zh-CN"/>
        </w:rPr>
        <w:t>图</w:t>
      </w:r>
      <w:r w:rsidRPr="00435A40">
        <w:rPr>
          <w:rStyle w:val="ac"/>
          <w:rFonts w:asciiTheme="minorEastAsia" w:hAnsiTheme="minorEastAsia" w:cs="Arial Unicode MS"/>
          <w:sz w:val="21"/>
          <w:szCs w:val="21"/>
          <w:lang w:val="zh-CN"/>
        </w:rPr>
        <w:t>4</w:t>
      </w:r>
      <w:r w:rsidR="0016041A" w:rsidRPr="00435A40">
        <w:rPr>
          <w:rStyle w:val="ac"/>
          <w:rFonts w:asciiTheme="minorEastAsia" w:eastAsiaTheme="minorEastAsia" w:hAnsiTheme="minorEastAsia" w:cs="Arial Unicode MS"/>
          <w:b/>
          <w:sz w:val="21"/>
          <w:szCs w:val="21"/>
          <w:lang w:val="zh-CN"/>
        </w:rPr>
        <w:t>-1</w:t>
      </w:r>
      <w:r w:rsidRPr="00435A40">
        <w:rPr>
          <w:rStyle w:val="ac"/>
          <w:rFonts w:asciiTheme="minorEastAsia" w:hAnsiTheme="minorEastAsia" w:cs="Arial Unicode MS"/>
          <w:sz w:val="21"/>
          <w:szCs w:val="21"/>
          <w:lang w:val="zh-CN"/>
        </w:rPr>
        <w:t xml:space="preserve"> </w:t>
      </w:r>
      <w:r w:rsidRPr="00435A40">
        <w:rPr>
          <w:rStyle w:val="ac"/>
          <w:rFonts w:asciiTheme="minorEastAsia" w:hAnsiTheme="minorEastAsia" w:cs="Arial Unicode MS" w:hint="eastAsia"/>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9"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9"/>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r w:rsidRPr="00435A40">
        <w:rPr>
          <w:rStyle w:val="ac"/>
          <w:rFonts w:asciiTheme="minorEastAsia" w:hAnsiTheme="minorEastAsia" w:cs="Arial Unicode MS" w:hint="eastAsia"/>
          <w:sz w:val="21"/>
          <w:szCs w:val="21"/>
          <w:lang w:val="zh-CN"/>
        </w:rPr>
        <w:t>图</w:t>
      </w:r>
      <w:r w:rsidR="0016041A" w:rsidRPr="00435A40">
        <w:rPr>
          <w:rStyle w:val="ac"/>
          <w:rFonts w:asciiTheme="minorEastAsia" w:eastAsiaTheme="minorEastAsia" w:hAnsiTheme="minorEastAsia" w:cs="Arial Unicode MS"/>
          <w:b/>
          <w:sz w:val="21"/>
          <w:szCs w:val="21"/>
          <w:lang w:val="zh-CN"/>
        </w:rPr>
        <w:t>4</w:t>
      </w:r>
      <w:r w:rsidRPr="00435A40">
        <w:rPr>
          <w:rStyle w:val="ac"/>
          <w:rFonts w:asciiTheme="minorEastAsia" w:hAnsiTheme="minorEastAsia" w:cs="Arial Unicode MS"/>
          <w:sz w:val="21"/>
          <w:szCs w:val="21"/>
          <w:lang w:val="zh-CN"/>
        </w:rPr>
        <w:t>-</w:t>
      </w:r>
      <w:r w:rsidR="0016041A" w:rsidRPr="00435A40">
        <w:rPr>
          <w:rStyle w:val="ac"/>
          <w:rFonts w:asciiTheme="minorEastAsia" w:eastAsiaTheme="minorEastAsia" w:hAnsiTheme="minorEastAsia" w:cs="Arial Unicode MS"/>
          <w:b/>
          <w:sz w:val="21"/>
          <w:szCs w:val="21"/>
          <w:lang w:val="zh-CN"/>
        </w:rPr>
        <w:t>2</w:t>
      </w:r>
      <w:r w:rsidRPr="00435A40">
        <w:rPr>
          <w:rStyle w:val="ac"/>
          <w:rFonts w:asciiTheme="minorEastAsia" w:hAnsiTheme="minorEastAsia" w:cs="Arial Unicode MS"/>
          <w:sz w:val="21"/>
          <w:szCs w:val="21"/>
          <w:lang w:val="zh-CN"/>
        </w:rPr>
        <w:t xml:space="preserve"> alpha</w:t>
      </w:r>
      <w:r w:rsidRPr="00435A40">
        <w:rPr>
          <w:rStyle w:val="ac"/>
          <w:rFonts w:asciiTheme="minorEastAsia" w:hAnsiTheme="minorEastAsia" w:cs="Arial Unicode MS" w:hint="eastAsia"/>
          <w:sz w:val="21"/>
          <w:szCs w:val="21"/>
          <w:lang w:val="zh-CN"/>
        </w:rPr>
        <w:t>值对两种</w:t>
      </w:r>
      <w:r w:rsidR="00721ED3" w:rsidRPr="00435A40">
        <w:rPr>
          <w:rStyle w:val="ac"/>
          <w:rFonts w:asciiTheme="minorEastAsia" w:hAnsiTheme="minorEastAsia" w:cs="Arial Unicode MS"/>
          <w:sz w:val="21"/>
          <w:szCs w:val="21"/>
          <w:lang w:val="zh-CN"/>
        </w:rPr>
        <w:t>Naïve Bayesian</w:t>
      </w:r>
      <w:r w:rsidRPr="00435A40">
        <w:rPr>
          <w:rStyle w:val="ac"/>
          <w:rFonts w:asciiTheme="minorEastAsia" w:hAnsiTheme="minorEastAsia" w:cs="Arial Unicode MS" w:hint="eastAsia"/>
          <w:sz w:val="21"/>
          <w:szCs w:val="21"/>
          <w:lang w:val="zh-CN"/>
        </w:rPr>
        <w:t>模型的</w:t>
      </w:r>
      <w:r w:rsidR="0006606B" w:rsidRPr="00435A40">
        <w:rPr>
          <w:rStyle w:val="ac"/>
          <w:rFonts w:asciiTheme="minorEastAsia" w:hAnsiTheme="minorEastAsia" w:cs="Arial Unicode MS" w:hint="eastAsia"/>
          <w:sz w:val="21"/>
          <w:szCs w:val="21"/>
          <w:lang w:val="zh-CN"/>
        </w:rPr>
        <w:t>性别</w:t>
      </w:r>
      <w:r w:rsidRPr="00435A40">
        <w:rPr>
          <w:rStyle w:val="ac"/>
          <w:rFonts w:asciiTheme="minorEastAsia" w:hAnsiTheme="minorEastAsia" w:cs="Arial Unicode MS" w:hint="eastAsia"/>
          <w:sz w:val="21"/>
          <w:szCs w:val="21"/>
          <w:lang w:val="zh-CN"/>
        </w:rPr>
        <w:t>平均</w:t>
      </w:r>
      <w:r w:rsidR="0006606B" w:rsidRPr="00435A40">
        <w:rPr>
          <w:rStyle w:val="ac"/>
          <w:rFonts w:asciiTheme="minorEastAsia" w:hAnsiTheme="minorEastAsia" w:cs="Arial Unicode MS" w:hint="eastAsia"/>
          <w:sz w:val="21"/>
          <w:szCs w:val="21"/>
          <w:lang w:val="zh-CN"/>
        </w:rPr>
        <w:t>分类</w:t>
      </w:r>
      <w:r w:rsidRPr="00435A40">
        <w:rPr>
          <w:rStyle w:val="ac"/>
          <w:rFonts w:asciiTheme="minorEastAsia" w:hAnsiTheme="minorEastAsia" w:cs="Arial Unicode MS" w:hint="eastAsia"/>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4020A7"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435A40">
        <w:rPr>
          <w:rStyle w:val="ac"/>
          <w:rFonts w:asciiTheme="minorEastAsia" w:hAnsiTheme="minorEastAsia" w:cs="Arial Unicode MS" w:hint="eastAsia"/>
          <w:sz w:val="21"/>
          <w:szCs w:val="21"/>
          <w:lang w:val="zh-CN"/>
        </w:rPr>
        <w:t>图</w:t>
      </w:r>
      <w:r w:rsidR="0016041A" w:rsidRPr="00435A40">
        <w:rPr>
          <w:rStyle w:val="ac"/>
          <w:rFonts w:asciiTheme="minorEastAsia" w:eastAsiaTheme="minorEastAsia" w:hAnsiTheme="minorEastAsia" w:cs="Arial Unicode MS"/>
          <w:b/>
          <w:sz w:val="21"/>
          <w:szCs w:val="21"/>
          <w:lang w:val="zh-CN"/>
        </w:rPr>
        <w:t>4</w:t>
      </w:r>
      <w:r w:rsidRPr="00435A40">
        <w:rPr>
          <w:rStyle w:val="ac"/>
          <w:rFonts w:asciiTheme="minorEastAsia" w:hAnsiTheme="minorEastAsia" w:cs="Arial Unicode MS"/>
          <w:sz w:val="21"/>
          <w:szCs w:val="21"/>
          <w:lang w:val="zh-CN"/>
        </w:rPr>
        <w:t>-</w:t>
      </w:r>
      <w:r w:rsidR="0016041A" w:rsidRPr="00435A40">
        <w:rPr>
          <w:rStyle w:val="ac"/>
          <w:rFonts w:asciiTheme="minorEastAsia" w:eastAsiaTheme="minorEastAsia" w:hAnsiTheme="minorEastAsia" w:cs="Arial Unicode MS"/>
          <w:b/>
          <w:sz w:val="21"/>
          <w:szCs w:val="21"/>
          <w:lang w:val="zh-CN"/>
        </w:rPr>
        <w:t>3</w:t>
      </w:r>
      <w:r w:rsidRPr="00435A40">
        <w:rPr>
          <w:rStyle w:val="ac"/>
          <w:rFonts w:asciiTheme="minorEastAsia" w:hAnsiTheme="minorEastAsia" w:cs="Arial Unicode MS"/>
          <w:sz w:val="21"/>
          <w:szCs w:val="21"/>
          <w:lang w:val="zh-CN"/>
        </w:rPr>
        <w:t xml:space="preserve"> alpha</w:t>
      </w:r>
      <w:r w:rsidRPr="00435A40">
        <w:rPr>
          <w:rStyle w:val="ac"/>
          <w:rFonts w:asciiTheme="minorEastAsia" w:hAnsiTheme="minorEastAsia" w:cs="Arial Unicode MS" w:hint="eastAsia"/>
          <w:sz w:val="21"/>
          <w:szCs w:val="21"/>
          <w:lang w:val="zh-CN"/>
        </w:rPr>
        <w:t>值对两种</w:t>
      </w:r>
      <w:r w:rsidR="004D799D" w:rsidRPr="00435A40">
        <w:rPr>
          <w:rStyle w:val="ac"/>
          <w:rFonts w:asciiTheme="minorEastAsia" w:hAnsiTheme="minorEastAsia" w:cs="Arial Unicode MS"/>
          <w:sz w:val="21"/>
          <w:szCs w:val="21"/>
          <w:lang w:val="zh-CN"/>
        </w:rPr>
        <w:t>Naïve Bayesian</w:t>
      </w:r>
      <w:r w:rsidRPr="00435A40">
        <w:rPr>
          <w:rStyle w:val="ac"/>
          <w:rFonts w:asciiTheme="minorEastAsia" w:hAnsiTheme="minorEastAsia" w:cs="Arial Unicode MS" w:hint="eastAsia"/>
          <w:sz w:val="21"/>
          <w:szCs w:val="21"/>
          <w:lang w:val="zh-CN"/>
        </w:rPr>
        <w:t>模型的</w:t>
      </w:r>
      <w:r w:rsidR="00470B73" w:rsidRPr="00435A40">
        <w:rPr>
          <w:rStyle w:val="ac"/>
          <w:rFonts w:asciiTheme="minorEastAsia" w:hAnsiTheme="minorEastAsia" w:cs="Arial Unicode MS" w:hint="eastAsia"/>
          <w:sz w:val="21"/>
          <w:szCs w:val="21"/>
          <w:lang w:val="zh-CN"/>
        </w:rPr>
        <w:t>性别</w:t>
      </w:r>
      <w:r w:rsidRPr="00435A40">
        <w:rPr>
          <w:rStyle w:val="ac"/>
          <w:rFonts w:asciiTheme="minorEastAsia" w:hAnsiTheme="minorEastAsia" w:cs="Arial Unicode MS" w:hint="eastAsia"/>
          <w:sz w:val="21"/>
          <w:szCs w:val="21"/>
          <w:lang w:val="zh-CN"/>
        </w:rPr>
        <w:t>平均</w:t>
      </w:r>
      <w:r w:rsidR="00470B73" w:rsidRPr="00435A40">
        <w:rPr>
          <w:rStyle w:val="ac"/>
          <w:rFonts w:asciiTheme="minorEastAsia" w:hAnsiTheme="minorEastAsia" w:cs="Arial Unicode MS" w:hint="eastAsia"/>
          <w:sz w:val="21"/>
          <w:szCs w:val="21"/>
          <w:lang w:val="zh-CN"/>
        </w:rPr>
        <w:t>分类</w:t>
      </w:r>
      <w:r w:rsidRPr="00435A40">
        <w:rPr>
          <w:rStyle w:val="ac"/>
          <w:rFonts w:asciiTheme="minorEastAsia" w:hAnsiTheme="minorEastAsia" w:cs="Arial Unicode MS" w:hint="eastAsia"/>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r w:rsidRPr="00435A40">
        <w:rPr>
          <w:rStyle w:val="ac"/>
          <w:rFonts w:asciiTheme="minorEastAsia" w:hAnsiTheme="minorEastAsia" w:cs="Arial Unicode MS" w:hint="eastAsia"/>
          <w:sz w:val="21"/>
          <w:szCs w:val="21"/>
          <w:lang w:val="zh-CN"/>
        </w:rPr>
        <w:t>图</w:t>
      </w:r>
      <w:r w:rsidR="006839A3" w:rsidRPr="00435A40">
        <w:rPr>
          <w:rStyle w:val="ac"/>
          <w:rFonts w:asciiTheme="minorEastAsia" w:eastAsiaTheme="minorEastAsia" w:hAnsiTheme="minorEastAsia" w:cs="Arial Unicode MS"/>
          <w:b/>
          <w:sz w:val="21"/>
          <w:szCs w:val="21"/>
          <w:lang w:val="zh-CN"/>
        </w:rPr>
        <w:t>4</w:t>
      </w:r>
      <w:r w:rsidRPr="00435A40">
        <w:rPr>
          <w:rStyle w:val="ac"/>
          <w:rFonts w:asciiTheme="minorEastAsia" w:hAnsiTheme="minorEastAsia" w:cs="Arial Unicode MS"/>
          <w:sz w:val="21"/>
          <w:szCs w:val="21"/>
          <w:lang w:val="zh-CN"/>
        </w:rPr>
        <w:t>-</w:t>
      </w:r>
      <w:r w:rsidR="006839A3" w:rsidRPr="00435A40">
        <w:rPr>
          <w:rStyle w:val="ac"/>
          <w:rFonts w:asciiTheme="minorEastAsia" w:eastAsiaTheme="minorEastAsia" w:hAnsiTheme="minorEastAsia" w:cs="Arial Unicode MS"/>
          <w:b/>
          <w:sz w:val="21"/>
          <w:szCs w:val="21"/>
          <w:lang w:val="zh-CN"/>
        </w:rPr>
        <w:t>4</w:t>
      </w:r>
      <w:r w:rsidRPr="00435A40">
        <w:rPr>
          <w:rStyle w:val="ac"/>
          <w:rFonts w:asciiTheme="minorEastAsia" w:hAnsiTheme="minorEastAsia" w:cs="Arial Unicode MS"/>
          <w:sz w:val="21"/>
          <w:szCs w:val="21"/>
          <w:lang w:val="zh-CN"/>
        </w:rPr>
        <w:t xml:space="preserve"> alpha</w:t>
      </w:r>
      <w:r w:rsidR="000C2602" w:rsidRPr="00435A40">
        <w:rPr>
          <w:rStyle w:val="ac"/>
          <w:rFonts w:asciiTheme="minorEastAsia" w:hAnsiTheme="minorEastAsia" w:cs="Arial Unicode MS" w:hint="eastAsia"/>
          <w:sz w:val="21"/>
          <w:szCs w:val="21"/>
          <w:lang w:val="zh-CN"/>
        </w:rPr>
        <w:t>值对两种</w:t>
      </w:r>
      <w:r w:rsidR="000C2602" w:rsidRPr="00435A40">
        <w:rPr>
          <w:rStyle w:val="ac"/>
          <w:rFonts w:asciiTheme="minorEastAsia" w:hAnsiTheme="minorEastAsia" w:cs="Arial Unicode MS"/>
          <w:sz w:val="21"/>
          <w:szCs w:val="21"/>
          <w:lang w:val="zh-CN"/>
        </w:rPr>
        <w:t>Naïve Bayesian</w:t>
      </w:r>
      <w:r w:rsidRPr="00435A40">
        <w:rPr>
          <w:rStyle w:val="ac"/>
          <w:rFonts w:asciiTheme="minorEastAsia" w:hAnsiTheme="minorEastAsia" w:cs="Arial Unicode MS" w:hint="eastAsia"/>
          <w:sz w:val="21"/>
          <w:szCs w:val="21"/>
          <w:lang w:val="zh-CN"/>
        </w:rPr>
        <w:t>模型的</w:t>
      </w:r>
      <w:r w:rsidR="000C2602" w:rsidRPr="00435A40">
        <w:rPr>
          <w:rStyle w:val="ac"/>
          <w:rFonts w:asciiTheme="minorEastAsia" w:hAnsiTheme="minorEastAsia" w:cs="Arial Unicode MS" w:hint="eastAsia"/>
          <w:sz w:val="21"/>
          <w:szCs w:val="21"/>
          <w:lang w:val="zh-CN"/>
        </w:rPr>
        <w:t>学历平均分类</w:t>
      </w:r>
      <w:r w:rsidRPr="00435A40">
        <w:rPr>
          <w:rStyle w:val="ac"/>
          <w:rFonts w:asciiTheme="minorEastAsia" w:hAnsiTheme="minorEastAsia" w:cs="Arial Unicode MS" w:hint="eastAsia"/>
          <w:sz w:val="21"/>
          <w:szCs w:val="21"/>
          <w:lang w:val="zh-CN"/>
        </w:rPr>
        <w:t>准确率的影响</w:t>
      </w:r>
    </w:p>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80"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80"/>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1"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1"/>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2" w:name="_Toc482744388"/>
      <w:bookmarkStart w:id="83" w:name="_Toc483399089"/>
      <w:r w:rsidRPr="00435A40">
        <w:rPr>
          <w:rFonts w:ascii="SimHei" w:eastAsia="SimHei" w:hAnsi="SimHei"/>
          <w:b w:val="0"/>
        </w:rPr>
        <w:lastRenderedPageBreak/>
        <w:t>第5章 总结与展望</w:t>
      </w:r>
      <w:bookmarkEnd w:id="82"/>
      <w:bookmarkEnd w:id="83"/>
    </w:p>
    <w:p w14:paraId="74F35508" w14:textId="77777777" w:rsidR="00875EB3" w:rsidRPr="00435A40" w:rsidRDefault="00875EB3" w:rsidP="00435A40">
      <w:pPr>
        <w:pStyle w:val="2"/>
        <w:spacing w:after="120" w:line="360" w:lineRule="auto"/>
        <w:rPr>
          <w:rFonts w:ascii="SimHei" w:eastAsia="SimHei" w:hAnsi="SimHei"/>
          <w:b w:val="0"/>
        </w:rPr>
      </w:pPr>
      <w:bookmarkStart w:id="84" w:name="_Toc482744389"/>
      <w:bookmarkStart w:id="85" w:name="_Toc483399090"/>
      <w:r w:rsidRPr="00435A40">
        <w:rPr>
          <w:rFonts w:ascii="SimHei" w:eastAsia="SimHei" w:hAnsi="SimHei"/>
          <w:b w:val="0"/>
        </w:rPr>
        <w:t>5.1本文工作总结</w:t>
      </w:r>
      <w:bookmarkEnd w:id="84"/>
      <w:bookmarkEnd w:id="85"/>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6"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6"/>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7" w:name="_Toc482744390"/>
      <w:bookmarkStart w:id="88" w:name="_Toc483399091"/>
      <w:r w:rsidRPr="00435A40">
        <w:rPr>
          <w:rFonts w:ascii="SimHei" w:eastAsia="SimHei" w:hAnsi="SimHei"/>
          <w:b w:val="0"/>
        </w:rPr>
        <w:t>5.2</w:t>
      </w:r>
      <w:bookmarkEnd w:id="87"/>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8"/>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8C5E75">
          <w:pgSz w:w="11900" w:h="16840"/>
          <w:pgMar w:top="1440" w:right="1800" w:bottom="1440" w:left="1800" w:header="851" w:footer="992" w:gutter="0"/>
          <w:pgNumType w:start="0"/>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89" w:name="_Toc34"/>
      <w:bookmarkStart w:id="90" w:name="_Toc483399092"/>
      <w:r w:rsidRPr="00435A40">
        <w:rPr>
          <w:rFonts w:ascii="SimHei" w:eastAsia="SimHei" w:hAnsi="SimHei"/>
          <w:b w:val="0"/>
        </w:rPr>
        <w:lastRenderedPageBreak/>
        <w:t>参考文献</w:t>
      </w:r>
      <w:bookmarkEnd w:id="89"/>
      <w:bookmarkEnd w:id="90"/>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3FCFA221"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David M.J.Tax,Robert P.W.Duin.Support vector domain description[J].Pattern Recognition Letters,1999,20:1191-1199.</w:t>
      </w:r>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1" w:name="_Toc451680576"/>
      <w:bookmarkStart w:id="92" w:name="_Toc483399093"/>
      <w:r w:rsidRPr="00435A40">
        <w:rPr>
          <w:b w:val="0"/>
          <w:sz w:val="28"/>
        </w:rPr>
        <w:lastRenderedPageBreak/>
        <w:t>致谢</w:t>
      </w:r>
      <w:bookmarkEnd w:id="91"/>
      <w:bookmarkEnd w:id="92"/>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40335F2" w14:textId="77777777" w:rsidR="00231B8A" w:rsidRDefault="00231B8A">
      <w:r>
        <w:separator/>
      </w:r>
    </w:p>
  </w:endnote>
  <w:endnote w:type="continuationSeparator" w:id="0">
    <w:p w14:paraId="05DB1BF5" w14:textId="77777777" w:rsidR="00231B8A" w:rsidRDefault="0023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3D3F20" w:rsidRDefault="003D3F20" w:rsidP="00B73951">
    <w:pPr>
      <w:pStyle w:val="a8"/>
      <w:framePr w:wrap="none" w:vAnchor="text" w:hAnchor="margin" w:xAlign="center" w:y="1"/>
      <w:rPr>
        <w:ins w:id="2" w:author="Microsoft Office 用户" w:date="2017-05-24T14:34:00Z"/>
        <w:rStyle w:val="afe"/>
      </w:rPr>
    </w:pPr>
    <w:ins w:id="3"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3D3F20" w:rsidRDefault="003D3F2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3D3F20" w:rsidRDefault="003D3F20" w:rsidP="003D3F20">
    <w:pPr>
      <w:pStyle w:val="a8"/>
      <w:framePr w:wrap="none" w:vAnchor="text" w:hAnchor="margin" w:xAlign="center" w:y="1"/>
      <w:rPr>
        <w:ins w:id="4" w:author="Microsoft Office 用户" w:date="2017-05-24T14:35:00Z"/>
        <w:rStyle w:val="afe"/>
      </w:rPr>
    </w:pPr>
    <w:ins w:id="5" w:author="Microsoft Office 用户" w:date="2017-05-24T14:35:00Z">
      <w:r>
        <w:rPr>
          <w:rStyle w:val="afe"/>
        </w:rPr>
        <w:fldChar w:fldCharType="begin"/>
      </w:r>
      <w:r>
        <w:rPr>
          <w:rStyle w:val="afe"/>
        </w:rPr>
        <w:instrText xml:space="preserve">PAGE  </w:instrText>
      </w:r>
    </w:ins>
    <w:r>
      <w:rPr>
        <w:rStyle w:val="afe"/>
      </w:rPr>
      <w:fldChar w:fldCharType="separate"/>
    </w:r>
    <w:r w:rsidR="00D01249">
      <w:rPr>
        <w:rStyle w:val="afe"/>
        <w:noProof/>
      </w:rPr>
      <w:t>V</w:t>
    </w:r>
    <w:ins w:id="6" w:author="Microsoft Office 用户" w:date="2017-05-24T14:35:00Z">
      <w:r>
        <w:rPr>
          <w:rStyle w:val="afe"/>
        </w:rPr>
        <w:fldChar w:fldCharType="end"/>
      </w:r>
    </w:ins>
  </w:p>
  <w:p w14:paraId="5A34F723" w14:textId="052A67F4" w:rsidR="003D3F20" w:rsidRDefault="003D3F20">
    <w:pPr>
      <w:pStyle w:val="a8"/>
      <w:tabs>
        <w:tab w:val="clear" w:pos="8306"/>
        <w:tab w:val="right" w:pos="8280"/>
      </w:tabs>
      <w:pPrChange w:id="7"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CD3516" w14:textId="77777777" w:rsidR="00231B8A" w:rsidRDefault="00231B8A">
      <w:r>
        <w:separator/>
      </w:r>
    </w:p>
  </w:footnote>
  <w:footnote w:type="continuationSeparator" w:id="0">
    <w:p w14:paraId="775B3E01" w14:textId="77777777" w:rsidR="00231B8A" w:rsidRDefault="00231B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3D3F20" w:rsidRDefault="003D3F20">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2C867730">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A28535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E5C4C42">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6928C42">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C5C8E2A">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2DCD0E2">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BE4853E">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D78D1F0">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D8C9E6E">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62B"/>
    <w:rsid w:val="0025171C"/>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7450"/>
    <w:rsid w:val="004902FD"/>
    <w:rsid w:val="004961A9"/>
    <w:rsid w:val="004A1112"/>
    <w:rsid w:val="004A207B"/>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3E8"/>
    <w:rsid w:val="00525296"/>
    <w:rsid w:val="00525BA0"/>
    <w:rsid w:val="00527845"/>
    <w:rsid w:val="005327B8"/>
    <w:rsid w:val="00533420"/>
    <w:rsid w:val="005335E7"/>
    <w:rsid w:val="00535843"/>
    <w:rsid w:val="005372ED"/>
    <w:rsid w:val="005436AE"/>
    <w:rsid w:val="0054398D"/>
    <w:rsid w:val="005459C4"/>
    <w:rsid w:val="00546A1B"/>
    <w:rsid w:val="005514E6"/>
    <w:rsid w:val="005549C9"/>
    <w:rsid w:val="0055517D"/>
    <w:rsid w:val="005628E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DDC"/>
    <w:rsid w:val="00620688"/>
    <w:rsid w:val="00626678"/>
    <w:rsid w:val="006271BE"/>
    <w:rsid w:val="0062745D"/>
    <w:rsid w:val="00635ADC"/>
    <w:rsid w:val="006426F3"/>
    <w:rsid w:val="006434E5"/>
    <w:rsid w:val="006517B8"/>
    <w:rsid w:val="00652A9D"/>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16F2"/>
    <w:rsid w:val="006D3339"/>
    <w:rsid w:val="006D6A62"/>
    <w:rsid w:val="006D6DF9"/>
    <w:rsid w:val="006E0A15"/>
    <w:rsid w:val="006E3DE9"/>
    <w:rsid w:val="006E67D1"/>
    <w:rsid w:val="006E70A0"/>
    <w:rsid w:val="006E77DF"/>
    <w:rsid w:val="006F301F"/>
    <w:rsid w:val="007043F1"/>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81ED7"/>
    <w:rsid w:val="007844B2"/>
    <w:rsid w:val="0078456C"/>
    <w:rsid w:val="00784AA1"/>
    <w:rsid w:val="007857CC"/>
    <w:rsid w:val="0078684D"/>
    <w:rsid w:val="00791635"/>
    <w:rsid w:val="00796B48"/>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38F0"/>
    <w:rsid w:val="00AC4033"/>
    <w:rsid w:val="00AC5407"/>
    <w:rsid w:val="00AC7ADA"/>
    <w:rsid w:val="00AD1F1C"/>
    <w:rsid w:val="00AE397F"/>
    <w:rsid w:val="00AE3C22"/>
    <w:rsid w:val="00AE5458"/>
    <w:rsid w:val="00AE755A"/>
    <w:rsid w:val="00AF0A34"/>
    <w:rsid w:val="00AF18EF"/>
    <w:rsid w:val="00AF217F"/>
    <w:rsid w:val="00AF4A82"/>
    <w:rsid w:val="00AF7472"/>
    <w:rsid w:val="00B01E25"/>
    <w:rsid w:val="00B026FC"/>
    <w:rsid w:val="00B044DF"/>
    <w:rsid w:val="00B06718"/>
    <w:rsid w:val="00B13045"/>
    <w:rsid w:val="00B14A2B"/>
    <w:rsid w:val="00B2492C"/>
    <w:rsid w:val="00B3208A"/>
    <w:rsid w:val="00B364F7"/>
    <w:rsid w:val="00B376F7"/>
    <w:rsid w:val="00B43062"/>
    <w:rsid w:val="00B461D4"/>
    <w:rsid w:val="00B50111"/>
    <w:rsid w:val="00B5145A"/>
    <w:rsid w:val="00B515FD"/>
    <w:rsid w:val="00B5267F"/>
    <w:rsid w:val="00B53805"/>
    <w:rsid w:val="00B54098"/>
    <w:rsid w:val="00B547A6"/>
    <w:rsid w:val="00B553AC"/>
    <w:rsid w:val="00B61BE7"/>
    <w:rsid w:val="00B6314E"/>
    <w:rsid w:val="00B63E55"/>
    <w:rsid w:val="00B65EDB"/>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5AB95-E57A-E446-93E7-9D8DE97E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34</Pages>
  <Words>3688</Words>
  <Characters>21026</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19</cp:revision>
  <cp:lastPrinted>2017-05-24T07:28:00Z</cp:lastPrinted>
  <dcterms:created xsi:type="dcterms:W3CDTF">2017-05-24T07:28:00Z</dcterms:created>
  <dcterms:modified xsi:type="dcterms:W3CDTF">2017-05-24T07:53:00Z</dcterms:modified>
</cp:coreProperties>
</file>