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产品需求文档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8"/>
          <w:szCs w:val="28"/>
        </w:rPr>
        <w:t xml:space="preserve">Product Requirements Document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端侧AI语言学习机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4"/>
          <w:szCs w:val="24"/>
        </w:rPr>
        <w:t xml:space="preserve">Edge-AI Language Learning Device</w:t>
      </w:r>
    </w:p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基于飞凌ELF2 (瑞芯微RK3588) 嵌入式AI平台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文档版本: v1.0  |  2026年5月  |  嵌入式竞赛参赛作品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团队规模: 3人  |  开发周期: 4周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一、项目背景与产品概述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当前市面上的语言学习硬件产品以"单词卡背诵机"为主流形态——用户通过看单词选释义、拼写测试等机械方式进行词汇记忆。这类产品缺乏真实的语言使用场景，学习过程枯燥，效率低下。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VocaAI 等软件产品证明了"在对话中自然习得词汇"这一产品逻辑的可行性，但其依赖云端大模型，存在网络延迟、隐私泄露风险和订阅费用等痛点。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本项目旨在打造一台基于端侧AI的掌上语言学习机，将所有AI推理（语音识别、大语言模型对话、语音合成）完全运行在本地嵌入式设备上。用户通过自然语音对话的方式，在日常聊天中渐进式习得英语词汇。数据不出设备，实现零延迟、零月费、强隐私保护。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本项目为嵌入式竞赛参赛作品，开发周期1个月，团队3人。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二、产品目标</w:t>
      </w:r>
    </w:p>
    <w:p>
      <w:pPr>
        <w:spacing w:after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语音对话学英语：用户以中英混合语音输入，设备以英语语音回复，在聊天过程中自然引入目标词汇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全端侧AI推理：语音识别(ASR) + 大语言模型(LLM) + 语音合成(TTS)全部运行在ELF2开发板(RK3588)本地，不依赖云端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词汇分级体系：内置CET-4/CET-6等标准化词汇库，对话场景难度按等级渐进，系统追踪每个词汇的学习状态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个性化记忆：记住用户高频出错的词汇、发音薄弱点及话题偏好，提供自适应学习体验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极简掌机形态：Rabbit R1风格外观设计，少量物理按键，7寸MIPI显示屏，3D打印外壳</w:t>
      </w:r>
    </w:p>
    <w:p>
      <w:pPr>
        <w:spacing w:after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第一版范围外 (Anti-Goals)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不做触屏交互：MVP阶段纯语音+少量物理按键，保持交互简洁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不做音色克隆：架构预留接口，第一版使用固定声线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不做后端App：学习进度存储在本地SQLite数据库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不做多语言：先实现英语学习，德语/粤语等架构支持但MVP不开启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不做电池供电：原型机采用DC 12V供电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三、硬件规格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本项目严格使用飞凌嵌入式旗下ELF2学习板作为主控平台，以下为详细硬件规格：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规格参数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处理器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Rockchip RK3588, 8nm制程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处理器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4×Cortex-A76 @2.4GHz + 4×Cortex-A55 @1.8GHz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处理器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TOPS (INT8), 支持INT4/INT8/INT16/FP16混合运算, 3个NPU核心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处理器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Mali-G610 MP4, 支持OpenGL ES 3.2, OpenCL 2.2, Vulkan 1.2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内存与存储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8GB LPDDR4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内存与存储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32GB eMMC, 支持TF卡扩展(SDR104, 150MHz)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内存与存储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扩展存储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M.2 M-Key (2280 NVMe SSD)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显示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MIPI DSI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4-lane, 最高4K@60Hz, 配套飞凌7寸屏(1024×600)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显示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HDMI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HDMI 2.1, 最高8K@60Hz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显示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DP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DisplayPort 1.4, 最高8K@30Hz, 与USB-C复用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音频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Codec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板载Codec芯片 (I2S接口), 支持耳机输出/MIC输入/Speaker输出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音频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麦克风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板载咪头(硅麦/驻极体), 单声道录音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音频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输出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3.5mm耳机孔 + 外接喇叭接口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连接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无线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M.2 E-Key (WiFi/BT模块位, 需自配AX200/AX210)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连接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有线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千兆以太网(RJ45) + USB3.1 Type-C + USB3.0 + 2×USB2.0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40Pin(树莓派兼容) + 20Pin, 含UART/SPI/I2C/PWM/ADC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电源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供电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12V (原型机阶段)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系统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5.10.209 + Ubuntu 22.04 (ELF2-Desktop)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系统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预装软件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 5.15.10, OpenCV, TensorFlow Lite, PyTorch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四、技术架构</w:t>
      </w:r>
    </w:p>
    <w:p>
      <w:pPr>
        <w:pStyle w:val="Heading2"/>
      </w:pPr>
      <w:r>
        <w:rPr>
          <w:rFonts w:ascii="Arial" w:cs="Arial" w:eastAsia="Arial" w:hAnsi="Arial"/>
        </w:rPr>
        <w:t xml:space="preserve">4.1 数据流架构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以下为一次完整语音对话的数据流路径：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[板载麦克风] → Silero-VAD → SenseVoiceSmall-RKNN2 (语音转文字, NPU核心0) → Qwen2.5-1.5B-Instruct (对话理解与生成, NPU核心1-2) → Paroli/Piper-RKNN (文字转语音, NPU核心0) → [耳机/喇叭输出]</w:t>
      </w:r>
    </w:p>
    <w:p>
      <w:pPr>
        <w:pStyle w:val="Heading2"/>
      </w:pPr>
      <w:r>
        <w:rPr>
          <w:rFonts w:ascii="Arial" w:cs="Arial" w:eastAsia="Arial" w:hAnsi="Arial"/>
        </w:rPr>
        <w:t xml:space="preserve">4.2 技术栈一览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语音检测(VAD)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Silero-VAD via sherpa-onnx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轻量级ONNX模型，CPU运行，功耗极低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语音识别(ASR)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SenseVoiceSmall-RKNN2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NPU核心0加速，20倍实时处理，支持中/英/粤/日/韩，含语种识别+情绪检测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大语言模型(LLM)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Qwen2.5-1.5B-Instruct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RKLLM w8a8量化，NPU核心1-2加速，~16 tok/s，~2.5GB显存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语音合成(TTS)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Paroli / Piper RKNN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NPU加速4.3倍，流式输出，英文语音合成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管线框架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sherpa-onnx + RKLLM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统一ASR/VAD/TTS框架，减少依赖与集成复杂度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用户界面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 5.15 (ELF2预装)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简洁对话气泡界面 + 状态指示灯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词汇库 + 学习记录 + 用户偏好，纯本地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进程通信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Unix Socket / ZMQ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管线内模块间通信，预留HTTP API供后续App调用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8GB内存预算分析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在8GB LPDDR4总内存中，AI管线峰值占用约5.1GB，剩余2.9GB安全余量（36%），可稳定运行。模型按需加载/卸载策略可进一步优化峰值内存至约3.6GB。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操作系统 + Qt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~1.0 GB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22.04 + Qt 5.15运行时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SenseVoice ASR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~1.1 GB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NPU核心0, 完成推理后可卸载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Qwen2.5-1.5B LLM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~2.5 GB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NPU核心1-2, w8a8量化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Paroli TTS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~0.2 GB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NPU核心0, ASR卸载后加载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词汇数据库 + 应用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~0.3 GB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+ Qt界面 + 业务逻辑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峰值合计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~5.1 GB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8GB总内存, 36%安全余量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五、AI模型选型与部署方案</w:t>
      </w:r>
    </w:p>
    <w:p>
      <w:pPr>
        <w:pStyle w:val="Heading2"/>
      </w:pPr>
      <w:r>
        <w:rPr>
          <w:rFonts w:ascii="Arial" w:cs="Arial" w:eastAsia="Arial" w:hAnsi="Arial"/>
        </w:rPr>
        <w:t xml:space="preserve">5.1 模型选型总览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400"/>
        <w:gridCol w:w="3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选定方案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关键性能指标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选型依据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SenseVoiceSmall-RKNN2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20x实时处理; 支持中/英/粤/日/韩; 内建语种识别+情绪检测; ~1.1GB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 RKNN INT8量化存在官方bug(Issue#314)导致输出乱码; SenseVoice是社区验证最成熟的RK3588多语言ASR方案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Qwen2.5-1.5B-Instruct (w8a8)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~16 tok/s; ~2.5GB; 中英双语; HuggingFace有预转换.rkllm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1.5B级别中英双语能力最强; token生成速率满足对话延迟要求; 内存占用适配8GB预算; 预转换模型可用免去转换环节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Paroli / Piper (RKNN加速)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NPU加速4.3倍CPU; 流式输出; ~200MB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唯一验证过的RK3588 NPU加速TTS方案; sherpa-onnx统一框架; 英文语音质量满足教学场景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Silero-VAD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&lt;10MB; CPU运行; 高精度语音活动检测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sherpa-onnx内置支持; 与ASR管线无缝集成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拒绝方案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拒绝方案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拒绝理由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 tiny/base (RKNN官方)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INT8量化存在已知bug, 输出乱码; 社区不推荐; SenseVoice全面优于Whisper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更大LLM (Phi-3-3.8B / MiniCPM3-4B)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8GB内存无法同时加载ASR+LLM+TTS; 需要至少16GB板载RAM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GPT-SoVITS / CosyVoice (TTS)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模型太重(2-4GB); MVP不需要音色克隆; 应预留接口后续迭代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Android系统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ELF2官方BSP是Linux+Qt; 切换Android增加未知风险和适配工作量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PyQt5 / 其他GUI框架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ELF2预装Qt 5.15; 使用官方预装组件减少环境配置问题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纯CPU推理 (llama.cpp)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NPU加速3-5倍，功耗降低50%; 嵌赛需突出端侧AI硬件加速优势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LLM提示词工程策略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借鉴Duolingo "Video Call with Lily"的多阶段提示词架构，不将所有指令塞入单一提示词，而是分为三层：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系统层 (System Prompt)：固定角色设定——"你是一个耐心的英语母语朋友/老师，名叫Leo..."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会话层 (Session Context)：动态注入——当前CET等级、本节目标词汇列表(3-5个)、用户已知词汇、历史薄弱词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轮次级 (Turn Guard)：每轮后检查——目标词汇是否自然使用？用户是否困惑？是否该复习旧词汇？</w:t>
      </w:r>
    </w:p>
    <w:p>
      <w:pPr>
        <w:pStyle w:val="Heading2"/>
      </w:pPr>
      <w:r>
        <w:rPr>
          <w:rFonts w:ascii="Arial" w:cs="Arial" w:eastAsia="Arial" w:hAnsi="Arial"/>
        </w:rPr>
        <w:t xml:space="preserve">5.4 词汇学习引擎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词汇状态机模型追踪每个词汇的五阶段学习周期：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unknown → introduced (对话中出现过) → attempted (用户尝试使用过) → learning (SRS间隔复习排期中) → mastered (复习周期完成)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内置词汇库覆盖CET-4 (~4500词) 和CET-6 (~6000词)，每个单词包含拼写、音标、释义、例句、难度等级和话题标签，存储于本地SQLite数据库。采用SM-2间隔复习算法调度复习周期：1小时 → 1天 → 3天 → 7天 → 14天 → 30天。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六、团队分工与三条并行工作线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团队共3人，设计三条开发线路并行推进，其中一人兼任系统集成者：</w:t>
      </w:r>
    </w:p>
    <w:p>
      <w:pPr>
        <w:pStyle w:val="Heading2"/>
      </w:pPr>
      <w:r>
        <w:rPr>
          <w:rFonts w:ascii="Arial" w:cs="Arial" w:eastAsia="Arial" w:hAnsi="Arial"/>
        </w:rPr>
        <w:t xml:space="preserve">Line A：硬件与系统平台 (Person A — 兼任集成者)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ELF2环境搭建：烧写Ubuntu镜像，升级NPU驱动至v0.9.8+，配置交叉编译工具链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外设调试：点亮MIPI 7寸屏，验证板载麦克风和音频Codec驱动，焊接按键并配置GPIO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3D外壳设计：Fusion 360建模，参考Retro Lite CM5和The Xela掌机设计，3D打印原型外壳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系统集成：Week 3起串联Line B和Line C，端到端联调测试，制作最终系统镜像</w:t>
      </w:r>
    </w:p>
    <w:p>
      <w:pPr>
        <w:pStyle w:val="Heading2"/>
      </w:pPr>
      <w:r>
        <w:rPr>
          <w:rFonts w:ascii="Arial" w:cs="Arial" w:eastAsia="Arial" w:hAnsi="Arial"/>
        </w:rPr>
        <w:t xml:space="preserve">Line B：AI模型部署管线 (Person B)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在ELF2上编译sherpa-onnx (开启RKNN支持)，部署SenseVoiceSmall-RKNN2，测试ASR识别率与延迟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配置RKLLM Runtime环境，加载Qwen2.5-1.5B-Instruct (w8a8)，验证推理性能和输出质量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部署Paroli/Piper TTS (RKNN加速)，测试语音合成质量和首字延迟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管线串联：VAD → ASR → 数据格式转换 → LLM → 数据格式转换 → TTS，优化端到端延迟至&lt;3秒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性能优化：实现模型按需加载/卸载策略，降低内存峰值，处理异常恢复</w:t>
      </w:r>
    </w:p>
    <w:p>
      <w:pPr>
        <w:pStyle w:val="Heading2"/>
      </w:pPr>
      <w:r>
        <w:rPr>
          <w:rFonts w:ascii="Arial" w:cs="Arial" w:eastAsia="Arial" w:hAnsi="Arial"/>
        </w:rPr>
        <w:t xml:space="preserve">Line C：应用层与交互逻辑 (Person C)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词汇库构建：整理CET-4/CET-6词表为结构化JSON，设计SQLite Schema，编写数据导入脚本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LLM提示词工程：在PC上原型测试三层提示词架构，针对CET-4/6不同等级调优角色设定与词汇注入策略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词汇状态机与SRS引擎：实现SM-2间隔复习算法，追踪每个词汇的五阶段学习状态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Qt对话界面：简洁的对话气泡UI，包含状态指示(聆听中/思考中/说话中)和词汇学习总结面板</w:t>
      </w:r>
    </w:p>
    <w:p>
      <w:pPr>
        <w:pStyle w:val="Heading2"/>
      </w:pPr>
      <w:r>
        <w:rPr>
          <w:rFonts w:ascii="Arial" w:cs="Arial" w:eastAsia="Arial" w:hAnsi="Arial"/>
        </w:rPr>
        <w:t xml:space="preserve">并行策略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Line B和Line C可完全并行开发：C使用Mock LLM (本地文件) 先完成逻辑，B专注在真实硬件上把模型跑通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Line A的硬件调试与Line B的模型部署在Week 1存在少量依赖 (NPU驱动→SDK)，但可并行启动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Person A在Week 1-2专注于硬件平台打底，Week 3-4转向系统集成与联调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七、四周开发时间规划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100"/>
        <w:gridCol w:w="29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A (硬件与系统)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B (AI模型管线)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C (应用与交互)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烧写Ubuntu镜像
验证NPU驱动版本
音频外设验证 (arecord/aplay)
MIPI屏幕点亮测试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研究rkllama项目代码结构
编译sherpa-onnx (开启RKNN)
跑通SenseVoiceSmall demo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整理CET-4/CET-6词表 (JSON)
SQLite Schema设计
PC上原型测试LLM三层提示词架构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按键GPIO焊接与驱动
3D外壳Fusion 360初版建模
验证WiFi/BT模块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RKLLM Runtime环境搭建
加载Qwen2.5-1.5B并验证
Paroli TTS部署与测试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词汇状态机实现 (五阶段模型)
SM-2 SRS引擎编码
对话管理逻辑框架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3D外壳打印与装配
开始集成Line B + Line C
管线初步联调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ASR→LLM→TTS管线串联
端到端延迟测试与优化
模型按需加载/卸载机制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Qt对话界面开发
对话气泡UI + 状态指示
词汇学习摘要面板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端到端集成联调
8项验收测试
准备演示场景
制作烧写镜像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管线性能优化
Bug修复
异常恢复机制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提示词最终调优
演示场景对话设计
整体测试与Bug修复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八、验收标准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1. 语音对话闭环：对着板载麦克风说中英混合语句，2秒内得到英语语音回复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2. 词汇自然插入：连续对话5轮后，目标词汇至少被LLM自然使用1次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3. 离线运行：拔掉网线，完整对话功能正常工作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4. 词汇追踪：对话结束后，新学词汇正确出现在学习记录中，状态准确更新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5. 全NPU加速：ASR/LLM/TTS三个模型均运行在NPU上（可通过 /sys/kernel/debug/rknpu/load 验证）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6. 稳定运行：连续对话30分钟无内存溢出(OOM)、无NPU挂死、无音频卡顿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7. 外壳完整：ELF2主板+7寸屏幕+按键正确装配在3D打印外壳中，外观整洁美观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8. 个性化记忆：设备重启后，历史学习词汇记录和用户会话偏好完整保留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九、风险与应对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NPU驱动版本过低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RKLLM无法运行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1首日检查驱动版本; 若&lt;v0.9.8则从Rockchip SDK升级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Qwen2.5-1.5B无预转换模型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需要自行转换, 增加工作量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jamescallander HF仓库已有Qwen2.5系列; 若无则用x86 Linux PC转换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端到端延迟超标(&gt;3s)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对话体验下降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优化模型加载策略; 启用流式TTS; 调整LLM输出长度上限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8GB内存峰值超标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OOM杀手杀掉进程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实施按需加载/卸载; 若不足则用INT4量化将LLM压缩至~1.5GB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WiFi模块未焊接/驱动缺失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无法联网测试实时搜索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1验证; 离线对话是MVP核心功能, 联网为可选项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十、附录：关键参考资料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地址/说明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完整管线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rkllama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github.com/NotPunchnox/rkllama — 完整VAD→ASR→LLM→TTS管线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SenseVoiceSmall-RKNN2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huggingface.co/ThomasTheMaker/SenseVoiceSmall-RKNN2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ASR框架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sherpa-onnx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github.com/k2-fsa/sherpa-onnx — 统一ASR/VAD/TTS框架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LLM工具链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RKLLM (rknn-llm)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github.com/airockchip/rknn-llm — 官方LLM部署工具v1.2.3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LLM预转换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jamescallander (HF)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huggingface.co/jamescallander — 大量预转换.rkllm模型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paroli-on-orangepi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github.com/thanhtantran/paroli-on-orangepi — Piper+RKNN加速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硬件设计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Retro Lite CM5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github.com/StonedEdge/Retro-Lite-CM5 — 开源3D打印掌机CAD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硬件设计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Xela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bitbuilt.net (搜索 "The Xela RK3588S") — 7寸屏掌机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词汇引擎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DIY-MKG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github.com/kenantang/DIY-MKG — LLM词汇知识图谱, MIT开源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语音助手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小智AI (py-xiaozhi)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github.com/huangjunsen0406/py-xiaozhi — 语音助手参考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端侧AI语言学习机 —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2026-05-14T03:21:08.467Z</dcterms:created>
  <dcterms:modified xsi:type="dcterms:W3CDTF">2026-05-14T03:21:08.468Z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