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00" w:rsidRDefault="002A67BF" w:rsidP="00314500">
      <w:pPr>
        <w:rPr>
          <w:iCs/>
          <w:sz w:val="32"/>
          <w:szCs w:val="32"/>
        </w:rPr>
      </w:pPr>
      <w:r w:rsidRPr="002A67BF">
        <w:rPr>
          <w:rFonts w:hint="eastAsia"/>
          <w:sz w:val="32"/>
          <w:szCs w:val="32"/>
        </w:rPr>
        <w:t xml:space="preserve">1) </w:t>
      </w:r>
      <w:r w:rsidR="00314500" w:rsidRPr="00314500">
        <w:rPr>
          <w:iCs/>
          <w:sz w:val="32"/>
          <w:szCs w:val="32"/>
        </w:rPr>
        <w:t xml:space="preserve">A material is found to have a tenth-thickness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3"/>
          <w:attr w:name="UnitName" w:val="cm"/>
        </w:smartTagPr>
        <w:r w:rsidR="00314500" w:rsidRPr="00314500">
          <w:rPr>
            <w:iCs/>
            <w:sz w:val="32"/>
            <w:szCs w:val="32"/>
          </w:rPr>
          <w:t>2.3 cm</w:t>
        </w:r>
      </w:smartTag>
      <w:r w:rsidR="00314500" w:rsidRPr="00314500">
        <w:rPr>
          <w:iCs/>
          <w:sz w:val="32"/>
          <w:szCs w:val="32"/>
        </w:rPr>
        <w:t xml:space="preserve"> for 1.25</w:t>
      </w:r>
      <w:r w:rsidR="002E64D3">
        <w:rPr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MeV gamma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rays, (a) What is the linear attenuation coefficient for this material? (b) What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is the half-thickness? (c) What is the mean-free-path length for 1.25</w:t>
      </w:r>
      <w:r w:rsidR="002E64D3">
        <w:rPr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MeV</w:t>
      </w:r>
      <w:r w:rsidR="00314500">
        <w:rPr>
          <w:rFonts w:hint="eastAsia"/>
          <w:iCs/>
          <w:sz w:val="32"/>
          <w:szCs w:val="32"/>
        </w:rPr>
        <w:t xml:space="preserve"> </w:t>
      </w:r>
      <w:r w:rsidR="00314500" w:rsidRPr="00314500">
        <w:rPr>
          <w:iCs/>
          <w:sz w:val="32"/>
          <w:szCs w:val="32"/>
        </w:rPr>
        <w:t>photons in this material?</w:t>
      </w:r>
    </w:p>
    <w:p w:rsidR="00D76199" w:rsidRPr="00D76199" w:rsidRDefault="00CA0264" w:rsidP="00D76199">
      <w:pPr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 w:rsidR="00531D7E">
        <w:rPr>
          <w:rFonts w:hint="eastAsia"/>
          <w:iCs/>
          <w:sz w:val="32"/>
          <w:szCs w:val="32"/>
        </w:rPr>
        <w:t>）</w:t>
      </w:r>
      <w:r w:rsidR="00D76199">
        <w:rPr>
          <w:rFonts w:hint="eastAsia"/>
          <w:iCs/>
          <w:sz w:val="32"/>
          <w:szCs w:val="32"/>
        </w:rPr>
        <w:t xml:space="preserve">The </w:t>
      </w:r>
      <w:r w:rsidR="00D76199" w:rsidRPr="00D76199">
        <w:rPr>
          <w:iCs/>
          <w:sz w:val="32"/>
          <w:szCs w:val="32"/>
        </w:rPr>
        <w:t xml:space="preserve">specific rate of energy loss </w:t>
      </w:r>
      <w:r w:rsidR="00D76199">
        <w:rPr>
          <w:b/>
          <w:bCs/>
          <w:iCs/>
          <w:sz w:val="32"/>
          <w:szCs w:val="32"/>
        </w:rPr>
        <w:t>(-dE/</w:t>
      </w:r>
      <w:r w:rsidR="00D76199">
        <w:rPr>
          <w:rFonts w:ascii="宋体" w:hAnsi="宋体" w:hint="eastAsia"/>
          <w:b/>
          <w:bCs/>
          <w:iCs/>
          <w:sz w:val="32"/>
          <w:szCs w:val="32"/>
        </w:rPr>
        <w:t>ρ</w:t>
      </w:r>
      <w:r w:rsidR="00D76199" w:rsidRPr="00D76199">
        <w:rPr>
          <w:b/>
          <w:bCs/>
          <w:iCs/>
          <w:sz w:val="32"/>
          <w:szCs w:val="32"/>
        </w:rPr>
        <w:t xml:space="preserve">dx) </w:t>
      </w:r>
      <w:r w:rsidR="00D76199" w:rsidRPr="00D76199">
        <w:rPr>
          <w:iCs/>
          <w:sz w:val="32"/>
          <w:szCs w:val="32"/>
        </w:rPr>
        <w:t>of a 5</w:t>
      </w:r>
      <w:r w:rsidR="00D76199">
        <w:rPr>
          <w:rFonts w:hint="eastAsia"/>
          <w:iCs/>
          <w:sz w:val="32"/>
          <w:szCs w:val="32"/>
        </w:rPr>
        <w:t xml:space="preserve"> </w:t>
      </w:r>
      <w:r w:rsidR="00D76199" w:rsidRPr="00D76199">
        <w:rPr>
          <w:iCs/>
          <w:sz w:val="32"/>
          <w:szCs w:val="32"/>
        </w:rPr>
        <w:t>MeV proton in silicon is 59 keV</w:t>
      </w:r>
      <w:r w:rsidR="00D76199">
        <w:rPr>
          <w:rFonts w:hint="eastAsia"/>
          <w:iCs/>
          <w:sz w:val="32"/>
          <w:szCs w:val="32"/>
        </w:rPr>
        <w:t xml:space="preserve"> </w:t>
      </w:r>
      <w:r w:rsidR="00D76199" w:rsidRPr="00D76199">
        <w:rPr>
          <w:b/>
          <w:bCs/>
          <w:iCs/>
          <w:sz w:val="32"/>
          <w:szCs w:val="32"/>
        </w:rPr>
        <w:t>mg</w:t>
      </w:r>
      <w:r w:rsidR="00D76199">
        <w:rPr>
          <w:rFonts w:hint="eastAsia"/>
          <w:b/>
          <w:bCs/>
          <w:iCs/>
          <w:sz w:val="32"/>
          <w:szCs w:val="32"/>
          <w:vertAlign w:val="superscript"/>
        </w:rPr>
        <w:t>-1</w:t>
      </w:r>
      <w:r w:rsidR="00D76199" w:rsidRPr="00D76199">
        <w:rPr>
          <w:b/>
          <w:bCs/>
          <w:iCs/>
          <w:sz w:val="32"/>
          <w:szCs w:val="32"/>
        </w:rPr>
        <w:t xml:space="preserve"> </w:t>
      </w:r>
      <w:r w:rsidR="00D76199">
        <w:rPr>
          <w:iCs/>
          <w:sz w:val="32"/>
          <w:szCs w:val="32"/>
        </w:rPr>
        <w:t>cm</w:t>
      </w:r>
      <w:r w:rsidR="00D76199" w:rsidRPr="00D76199">
        <w:rPr>
          <w:rFonts w:hint="eastAsia"/>
          <w:iCs/>
          <w:sz w:val="32"/>
          <w:szCs w:val="32"/>
          <w:vertAlign w:val="superscript"/>
        </w:rPr>
        <w:t>2</w:t>
      </w:r>
      <w:r w:rsidR="00D76199" w:rsidRPr="00D76199">
        <w:rPr>
          <w:iCs/>
          <w:sz w:val="32"/>
          <w:szCs w:val="32"/>
        </w:rPr>
        <w:t xml:space="preserve"> and its range </w:t>
      </w:r>
      <w:r w:rsidR="00D76199" w:rsidRPr="00D76199">
        <w:rPr>
          <w:i/>
          <w:iCs/>
          <w:sz w:val="32"/>
          <w:szCs w:val="32"/>
        </w:rPr>
        <w:t xml:space="preserve">R' </w:t>
      </w:r>
      <w:r w:rsidR="00D76199" w:rsidRPr="00D76199">
        <w:rPr>
          <w:iCs/>
          <w:sz w:val="32"/>
          <w:szCs w:val="32"/>
        </w:rPr>
        <w:t>is 50 mg c</w:t>
      </w:r>
      <w:r w:rsidR="00D76199">
        <w:rPr>
          <w:rFonts w:hint="eastAsia"/>
          <w:iCs/>
          <w:sz w:val="32"/>
          <w:szCs w:val="32"/>
        </w:rPr>
        <w:t>m</w:t>
      </w:r>
      <w:r w:rsidR="00D76199">
        <w:rPr>
          <w:rFonts w:hint="eastAsia"/>
          <w:iCs/>
          <w:sz w:val="32"/>
          <w:szCs w:val="32"/>
          <w:vertAlign w:val="superscript"/>
        </w:rPr>
        <w:t>-2</w:t>
      </w:r>
      <w:r w:rsidR="00D76199" w:rsidRPr="00D76199">
        <w:rPr>
          <w:iCs/>
          <w:sz w:val="32"/>
          <w:szCs w:val="32"/>
        </w:rPr>
        <w:t xml:space="preserve"> </w:t>
      </w:r>
      <w:r w:rsidR="00D76199">
        <w:rPr>
          <w:rFonts w:hint="eastAsia"/>
          <w:iCs/>
          <w:sz w:val="32"/>
          <w:szCs w:val="32"/>
        </w:rPr>
        <w:t>. Calc</w:t>
      </w:r>
      <w:r w:rsidR="00D76199" w:rsidRPr="00D76199">
        <w:rPr>
          <w:iCs/>
          <w:sz w:val="32"/>
          <w:szCs w:val="32"/>
        </w:rPr>
        <w:t xml:space="preserve">ulate values of </w:t>
      </w:r>
      <w:r w:rsidR="00D76199">
        <w:rPr>
          <w:b/>
          <w:bCs/>
          <w:i/>
          <w:iCs/>
          <w:sz w:val="32"/>
          <w:szCs w:val="32"/>
        </w:rPr>
        <w:t>(-dE/</w:t>
      </w:r>
      <w:r w:rsidR="00D76199">
        <w:rPr>
          <w:rFonts w:ascii="宋体" w:hAnsi="宋体" w:hint="eastAsia"/>
          <w:b/>
          <w:bCs/>
          <w:i/>
          <w:iCs/>
          <w:sz w:val="32"/>
          <w:szCs w:val="32"/>
        </w:rPr>
        <w:t>ρ</w:t>
      </w:r>
      <w:r w:rsidR="00D76199" w:rsidRPr="00D76199">
        <w:rPr>
          <w:b/>
          <w:bCs/>
          <w:i/>
          <w:iCs/>
          <w:sz w:val="32"/>
          <w:szCs w:val="32"/>
        </w:rPr>
        <w:t xml:space="preserve">dx) </w:t>
      </w:r>
      <w:r w:rsidR="00D76199" w:rsidRPr="00D76199">
        <w:rPr>
          <w:iCs/>
          <w:sz w:val="32"/>
          <w:szCs w:val="32"/>
        </w:rPr>
        <w:t>and range</w:t>
      </w:r>
      <w:r w:rsidR="00D76199">
        <w:rPr>
          <w:rFonts w:hint="eastAsia"/>
          <w:iCs/>
          <w:sz w:val="32"/>
          <w:szCs w:val="32"/>
        </w:rPr>
        <w:t xml:space="preserve"> </w:t>
      </w:r>
      <w:r w:rsidR="00D76199" w:rsidRPr="00D76199">
        <w:rPr>
          <w:i/>
          <w:iCs/>
          <w:sz w:val="32"/>
          <w:szCs w:val="32"/>
        </w:rPr>
        <w:t xml:space="preserve">R' </w:t>
      </w:r>
      <w:r w:rsidR="00D76199" w:rsidRPr="00D76199">
        <w:rPr>
          <w:iCs/>
          <w:sz w:val="32"/>
          <w:szCs w:val="32"/>
        </w:rPr>
        <w:t xml:space="preserve">for deuterons, tritons, </w:t>
      </w:r>
      <w:r w:rsidR="00D76199" w:rsidRPr="002E64D3">
        <w:rPr>
          <w:iCs/>
          <w:sz w:val="32"/>
          <w:szCs w:val="32"/>
          <w:vertAlign w:val="superscript"/>
        </w:rPr>
        <w:t>3</w:t>
      </w:r>
      <w:r w:rsidR="00D76199" w:rsidRPr="00D76199">
        <w:rPr>
          <w:iCs/>
          <w:sz w:val="32"/>
          <w:szCs w:val="32"/>
        </w:rPr>
        <w:t xml:space="preserve">He and </w:t>
      </w:r>
      <w:r w:rsidR="002E64D3">
        <w:rPr>
          <w:iCs/>
          <w:sz w:val="32"/>
          <w:szCs w:val="32"/>
        </w:rPr>
        <w:t>α</w:t>
      </w:r>
      <w:r w:rsidR="00D76199" w:rsidRPr="00D76199">
        <w:rPr>
          <w:iCs/>
          <w:sz w:val="32"/>
          <w:szCs w:val="32"/>
        </w:rPr>
        <w:t xml:space="preserve"> particles, all of which have the same speed as the</w:t>
      </w:r>
      <w:r w:rsidR="00D76199">
        <w:rPr>
          <w:rFonts w:hint="eastAsia"/>
          <w:iCs/>
          <w:sz w:val="32"/>
          <w:szCs w:val="32"/>
        </w:rPr>
        <w:t xml:space="preserve"> </w:t>
      </w:r>
      <w:r w:rsidR="00D76199" w:rsidRPr="00D76199">
        <w:rPr>
          <w:iCs/>
          <w:sz w:val="32"/>
          <w:szCs w:val="32"/>
        </w:rPr>
        <w:t>proton.</w:t>
      </w:r>
    </w:p>
    <w:p w:rsidR="00154EB0" w:rsidRDefault="00CA0264" w:rsidP="00154EB0">
      <w:pPr>
        <w:rPr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）</w:t>
      </w:r>
      <w:r w:rsidR="00154EB0" w:rsidRPr="00154EB0">
        <w:rPr>
          <w:b/>
          <w:bCs/>
          <w:sz w:val="32"/>
          <w:szCs w:val="32"/>
        </w:rPr>
        <w:t xml:space="preserve">A </w:t>
      </w:r>
      <w:r w:rsidR="00154EB0" w:rsidRPr="00154EB0">
        <w:rPr>
          <w:sz w:val="32"/>
          <w:szCs w:val="32"/>
        </w:rPr>
        <w:t xml:space="preserve">pulse of </w:t>
      </w:r>
      <w:r w:rsidR="00154EB0">
        <w:rPr>
          <w:rFonts w:hint="eastAsia"/>
          <w:sz w:val="32"/>
          <w:szCs w:val="32"/>
        </w:rPr>
        <w:t>10</w:t>
      </w:r>
      <w:r w:rsidR="00154EB0">
        <w:rPr>
          <w:rFonts w:hint="eastAsia"/>
          <w:sz w:val="32"/>
          <w:szCs w:val="32"/>
          <w:vertAlign w:val="superscript"/>
        </w:rPr>
        <w:t xml:space="preserve">18 </w:t>
      </w:r>
      <w:r w:rsidR="00154EB0" w:rsidRPr="00154EB0">
        <w:rPr>
          <w:sz w:val="32"/>
          <w:szCs w:val="32"/>
        </w:rPr>
        <w:t>100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keV X-ray photons per m</w:t>
      </w:r>
      <w:r w:rsidR="00154EB0" w:rsidRPr="00154EB0">
        <w:rPr>
          <w:sz w:val="32"/>
          <w:szCs w:val="32"/>
          <w:vertAlign w:val="superscript"/>
        </w:rPr>
        <w:t>2</w:t>
      </w:r>
      <w:r w:rsidR="00154EB0" w:rsidRPr="00154EB0">
        <w:rPr>
          <w:sz w:val="32"/>
          <w:szCs w:val="32"/>
        </w:rPr>
        <w:t xml:space="preserve"> is directed at right angles on to a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5 mm thick slab of iron. Calculate the temperature increase of the slab. Density of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iron = 7870</w:t>
      </w:r>
      <w:r w:rsidR="002E64D3">
        <w:rPr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 xml:space="preserve">kg </w:t>
      </w:r>
      <w:r w:rsidR="00154EB0">
        <w:rPr>
          <w:rFonts w:hint="eastAsia"/>
          <w:b/>
          <w:bCs/>
          <w:sz w:val="32"/>
          <w:szCs w:val="32"/>
        </w:rPr>
        <w:t>m</w:t>
      </w:r>
      <w:r w:rsidR="00154EB0">
        <w:rPr>
          <w:rFonts w:hint="eastAsia"/>
          <w:b/>
          <w:bCs/>
          <w:sz w:val="32"/>
          <w:szCs w:val="32"/>
          <w:vertAlign w:val="superscript"/>
        </w:rPr>
        <w:t>-3</w:t>
      </w:r>
      <w:r w:rsidR="00154EB0" w:rsidRPr="00154EB0">
        <w:rPr>
          <w:b/>
          <w:bCs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mass attenuation coefficient for l</w:t>
      </w:r>
      <w:r w:rsidR="00154EB0">
        <w:rPr>
          <w:rFonts w:hint="eastAsia"/>
          <w:sz w:val="32"/>
          <w:szCs w:val="32"/>
        </w:rPr>
        <w:t xml:space="preserve">00 </w:t>
      </w:r>
      <w:r w:rsidR="00154EB0" w:rsidRPr="00154EB0">
        <w:rPr>
          <w:sz w:val="32"/>
          <w:szCs w:val="32"/>
        </w:rPr>
        <w:t>keV photons on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iron = 0.04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m</w:t>
      </w:r>
      <w:r w:rsidR="00154EB0" w:rsidRPr="00154EB0">
        <w:rPr>
          <w:sz w:val="32"/>
          <w:szCs w:val="32"/>
          <w:vertAlign w:val="superscript"/>
        </w:rPr>
        <w:t>2</w:t>
      </w:r>
      <w:r w:rsidR="00154EB0" w:rsidRPr="00154EB0">
        <w:rPr>
          <w:sz w:val="32"/>
          <w:szCs w:val="32"/>
        </w:rPr>
        <w:t xml:space="preserve"> </w:t>
      </w:r>
      <w:r w:rsidR="00154EB0" w:rsidRPr="00154EB0">
        <w:rPr>
          <w:b/>
          <w:bCs/>
          <w:sz w:val="32"/>
          <w:szCs w:val="32"/>
        </w:rPr>
        <w:t>kg</w:t>
      </w:r>
      <w:r w:rsidR="00154EB0">
        <w:rPr>
          <w:rFonts w:hint="eastAsia"/>
          <w:b/>
          <w:bCs/>
          <w:sz w:val="32"/>
          <w:szCs w:val="32"/>
          <w:vertAlign w:val="superscript"/>
        </w:rPr>
        <w:t>-1</w:t>
      </w:r>
      <w:r w:rsidR="00154EB0" w:rsidRPr="00154EB0">
        <w:rPr>
          <w:b/>
          <w:bCs/>
          <w:sz w:val="32"/>
          <w:szCs w:val="32"/>
        </w:rPr>
        <w:t xml:space="preserve">; </w:t>
      </w:r>
      <w:r w:rsidR="00154EB0" w:rsidRPr="00154EB0">
        <w:rPr>
          <w:sz w:val="32"/>
          <w:szCs w:val="32"/>
        </w:rPr>
        <w:t>specific heat capacity of iron = 106</w:t>
      </w:r>
      <w:r w:rsidR="00154EB0">
        <w:rPr>
          <w:rFonts w:hint="eastAsia"/>
          <w:sz w:val="32"/>
          <w:szCs w:val="32"/>
        </w:rPr>
        <w:t xml:space="preserve"> J </w:t>
      </w:r>
      <w:r w:rsidR="00154EB0" w:rsidRPr="00154EB0">
        <w:rPr>
          <w:b/>
          <w:bCs/>
          <w:sz w:val="32"/>
          <w:szCs w:val="32"/>
        </w:rPr>
        <w:t>kg</w:t>
      </w:r>
      <w:r w:rsidR="00154EB0" w:rsidRPr="00154EB0">
        <w:rPr>
          <w:rFonts w:hint="eastAsia"/>
          <w:b/>
          <w:bCs/>
          <w:sz w:val="32"/>
          <w:szCs w:val="32"/>
          <w:vertAlign w:val="superscript"/>
        </w:rPr>
        <w:t>-1</w:t>
      </w:r>
      <w:r w:rsidR="00154EB0" w:rsidRPr="00154EB0">
        <w:rPr>
          <w:sz w:val="32"/>
          <w:szCs w:val="32"/>
        </w:rPr>
        <w:t xml:space="preserve">K </w:t>
      </w:r>
      <w:r w:rsidR="00154EB0">
        <w:rPr>
          <w:rFonts w:hint="eastAsia"/>
          <w:sz w:val="32"/>
          <w:szCs w:val="32"/>
          <w:vertAlign w:val="superscript"/>
        </w:rPr>
        <w:t>-1</w:t>
      </w:r>
      <w:r w:rsidR="00154EB0" w:rsidRPr="00154EB0">
        <w:rPr>
          <w:sz w:val="32"/>
          <w:szCs w:val="32"/>
        </w:rPr>
        <w:t xml:space="preserve"> .</w:t>
      </w:r>
    </w:p>
    <w:p w:rsidR="00154EB0" w:rsidRPr="00154EB0" w:rsidRDefault="00FC2E09" w:rsidP="00154EB0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154EB0">
        <w:rPr>
          <w:rFonts w:hint="eastAsia"/>
          <w:sz w:val="32"/>
          <w:szCs w:val="32"/>
        </w:rPr>
        <w:t xml:space="preserve">) </w:t>
      </w:r>
      <w:r w:rsidR="00154EB0" w:rsidRPr="00154EB0">
        <w:rPr>
          <w:sz w:val="32"/>
          <w:szCs w:val="32"/>
        </w:rPr>
        <w:t xml:space="preserve">When a slab of material is inserted between </w:t>
      </w:r>
      <w:r w:rsidR="00154EB0" w:rsidRPr="00154EB0">
        <w:rPr>
          <w:b/>
          <w:bCs/>
          <w:sz w:val="32"/>
          <w:szCs w:val="32"/>
        </w:rPr>
        <w:t xml:space="preserve">a </w:t>
      </w:r>
      <w:r w:rsidR="00154EB0" w:rsidRPr="00154EB0">
        <w:rPr>
          <w:sz w:val="32"/>
          <w:szCs w:val="32"/>
        </w:rPr>
        <w:t xml:space="preserve">collimated </w:t>
      </w:r>
      <w:bookmarkStart w:id="0" w:name="_GoBack"/>
      <w:r w:rsidR="00154EB0" w:rsidRPr="002E64D3">
        <w:rPr>
          <w:sz w:val="32"/>
          <w:szCs w:val="32"/>
          <w:vertAlign w:val="superscript"/>
        </w:rPr>
        <w:t>60</w:t>
      </w:r>
      <w:bookmarkEnd w:id="0"/>
      <w:r w:rsidR="00154EB0" w:rsidRPr="00154EB0">
        <w:rPr>
          <w:sz w:val="32"/>
          <w:szCs w:val="32"/>
        </w:rPr>
        <w:t>Co source and a detector,</w:t>
      </w:r>
      <w:r w:rsidR="00154EB0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 xml:space="preserve">it </w:t>
      </w:r>
      <w:r w:rsidR="00154EB0">
        <w:rPr>
          <w:sz w:val="32"/>
          <w:szCs w:val="32"/>
        </w:rPr>
        <w:t>is found that the fluxes of 1.1</w:t>
      </w:r>
      <w:r w:rsidR="00154EB0" w:rsidRPr="00154EB0">
        <w:rPr>
          <w:sz w:val="32"/>
          <w:szCs w:val="32"/>
        </w:rPr>
        <w:t xml:space="preserve">7 and 1.33 MeV </w:t>
      </w:r>
      <w:r w:rsidR="00154EB0">
        <w:rPr>
          <w:rFonts w:ascii="宋体" w:hAnsi="宋体" w:hint="eastAsia"/>
          <w:i/>
          <w:iCs/>
          <w:sz w:val="32"/>
          <w:szCs w:val="32"/>
        </w:rPr>
        <w:t>γ</w:t>
      </w:r>
      <w:r w:rsidR="00154EB0" w:rsidRPr="00154EB0">
        <w:rPr>
          <w:i/>
          <w:iCs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rays are reduced, respectively, to 62</w:t>
      </w:r>
      <w:r w:rsidR="00E86B0C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and 65% of their values with no absorber. Calculate the ratio of the attenuation</w:t>
      </w:r>
      <w:r w:rsidR="00E86B0C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coefficients of the material for the two energies. What would be the reduction in the</w:t>
      </w:r>
      <w:r w:rsidR="00E86B0C">
        <w:rPr>
          <w:rFonts w:hint="eastAsia"/>
          <w:sz w:val="32"/>
          <w:szCs w:val="32"/>
        </w:rPr>
        <w:t xml:space="preserve"> </w:t>
      </w:r>
      <w:r w:rsidR="00154EB0" w:rsidRPr="00154EB0">
        <w:rPr>
          <w:sz w:val="32"/>
          <w:szCs w:val="32"/>
        </w:rPr>
        <w:t>fluxes if two slabs were used?</w:t>
      </w:r>
    </w:p>
    <w:sectPr w:rsidR="00154EB0" w:rsidRPr="0015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86" w:rsidRDefault="00DB7486" w:rsidP="00654C71">
      <w:r>
        <w:separator/>
      </w:r>
    </w:p>
  </w:endnote>
  <w:endnote w:type="continuationSeparator" w:id="0">
    <w:p w:rsidR="00DB7486" w:rsidRDefault="00DB7486" w:rsidP="0065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86" w:rsidRDefault="00DB7486" w:rsidP="00654C71">
      <w:r>
        <w:separator/>
      </w:r>
    </w:p>
  </w:footnote>
  <w:footnote w:type="continuationSeparator" w:id="0">
    <w:p w:rsidR="00DB7486" w:rsidRDefault="00DB7486" w:rsidP="00654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584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A3A292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7BF"/>
    <w:rsid w:val="00016DD1"/>
    <w:rsid w:val="00054596"/>
    <w:rsid w:val="00057667"/>
    <w:rsid w:val="000E22F2"/>
    <w:rsid w:val="000E3D23"/>
    <w:rsid w:val="00112ED5"/>
    <w:rsid w:val="00154EB0"/>
    <w:rsid w:val="0019479C"/>
    <w:rsid w:val="001B49CF"/>
    <w:rsid w:val="001E12D1"/>
    <w:rsid w:val="001E6FB9"/>
    <w:rsid w:val="00211B69"/>
    <w:rsid w:val="0022339D"/>
    <w:rsid w:val="00242DFF"/>
    <w:rsid w:val="00284CA5"/>
    <w:rsid w:val="00297778"/>
    <w:rsid w:val="002A67BF"/>
    <w:rsid w:val="002C0993"/>
    <w:rsid w:val="002E64D3"/>
    <w:rsid w:val="00314500"/>
    <w:rsid w:val="00360B2C"/>
    <w:rsid w:val="003E1247"/>
    <w:rsid w:val="004200D6"/>
    <w:rsid w:val="0043621E"/>
    <w:rsid w:val="0043652C"/>
    <w:rsid w:val="004761D1"/>
    <w:rsid w:val="004C1EEF"/>
    <w:rsid w:val="004D21BE"/>
    <w:rsid w:val="004E045C"/>
    <w:rsid w:val="004F3A54"/>
    <w:rsid w:val="00500C80"/>
    <w:rsid w:val="00502082"/>
    <w:rsid w:val="005246B4"/>
    <w:rsid w:val="00531D7E"/>
    <w:rsid w:val="00576816"/>
    <w:rsid w:val="005A4D9E"/>
    <w:rsid w:val="005D437A"/>
    <w:rsid w:val="005F2731"/>
    <w:rsid w:val="005F34FB"/>
    <w:rsid w:val="006375F3"/>
    <w:rsid w:val="00637721"/>
    <w:rsid w:val="00654C71"/>
    <w:rsid w:val="00682431"/>
    <w:rsid w:val="0068542F"/>
    <w:rsid w:val="006B4D2F"/>
    <w:rsid w:val="006D079F"/>
    <w:rsid w:val="0072435A"/>
    <w:rsid w:val="00736A82"/>
    <w:rsid w:val="007416BD"/>
    <w:rsid w:val="00754CCC"/>
    <w:rsid w:val="007604E2"/>
    <w:rsid w:val="0076420F"/>
    <w:rsid w:val="007D3790"/>
    <w:rsid w:val="008336F0"/>
    <w:rsid w:val="00882914"/>
    <w:rsid w:val="008A6C25"/>
    <w:rsid w:val="008D275C"/>
    <w:rsid w:val="008D30EE"/>
    <w:rsid w:val="00984EAE"/>
    <w:rsid w:val="009D5DE0"/>
    <w:rsid w:val="009E7C2C"/>
    <w:rsid w:val="00A0343B"/>
    <w:rsid w:val="00A43EB9"/>
    <w:rsid w:val="00A65F70"/>
    <w:rsid w:val="00A7026D"/>
    <w:rsid w:val="00A76F8C"/>
    <w:rsid w:val="00AB6F04"/>
    <w:rsid w:val="00B13A23"/>
    <w:rsid w:val="00B1591F"/>
    <w:rsid w:val="00B46EC1"/>
    <w:rsid w:val="00B47721"/>
    <w:rsid w:val="00BB3650"/>
    <w:rsid w:val="00BD2AC7"/>
    <w:rsid w:val="00BE00CD"/>
    <w:rsid w:val="00C06F19"/>
    <w:rsid w:val="00C37837"/>
    <w:rsid w:val="00C419A9"/>
    <w:rsid w:val="00C66E0A"/>
    <w:rsid w:val="00C66E63"/>
    <w:rsid w:val="00CA0264"/>
    <w:rsid w:val="00CA4E86"/>
    <w:rsid w:val="00CA546D"/>
    <w:rsid w:val="00CB706B"/>
    <w:rsid w:val="00CE30EC"/>
    <w:rsid w:val="00CF6180"/>
    <w:rsid w:val="00D106B4"/>
    <w:rsid w:val="00D76199"/>
    <w:rsid w:val="00D92A8D"/>
    <w:rsid w:val="00DA06A2"/>
    <w:rsid w:val="00DB7486"/>
    <w:rsid w:val="00DD3D8B"/>
    <w:rsid w:val="00DD54DB"/>
    <w:rsid w:val="00E03383"/>
    <w:rsid w:val="00E21E84"/>
    <w:rsid w:val="00E2508D"/>
    <w:rsid w:val="00E643C6"/>
    <w:rsid w:val="00E86B0C"/>
    <w:rsid w:val="00E92BD4"/>
    <w:rsid w:val="00F2287F"/>
    <w:rsid w:val="00F74DDA"/>
    <w:rsid w:val="00F83F2E"/>
    <w:rsid w:val="00FA4385"/>
    <w:rsid w:val="00FA4FF5"/>
    <w:rsid w:val="00FA6E75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  <w14:docId w14:val="4E3A4955"/>
  <w15:docId w15:val="{547D146D-C9FF-4308-A991-E58813B2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82431"/>
    <w:pPr>
      <w:spacing w:after="120"/>
    </w:pPr>
  </w:style>
  <w:style w:type="paragraph" w:styleId="a4">
    <w:name w:val="header"/>
    <w:basedOn w:val="a"/>
    <w:link w:val="a5"/>
    <w:rsid w:val="00654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C71"/>
    <w:rPr>
      <w:kern w:val="2"/>
      <w:sz w:val="18"/>
      <w:szCs w:val="18"/>
    </w:rPr>
  </w:style>
  <w:style w:type="paragraph" w:styleId="a6">
    <w:name w:val="footer"/>
    <w:basedOn w:val="a"/>
    <w:link w:val="a7"/>
    <w:rsid w:val="00654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C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Describe the Rutherford alpha scattering experiment</dc:title>
  <dc:subject/>
  <dc:creator>shen</dc:creator>
  <cp:keywords/>
  <dc:description/>
  <cp:lastModifiedBy>User</cp:lastModifiedBy>
  <cp:revision>4</cp:revision>
  <dcterms:created xsi:type="dcterms:W3CDTF">2012-03-13T08:50:00Z</dcterms:created>
  <dcterms:modified xsi:type="dcterms:W3CDTF">2021-03-30T05:56:00Z</dcterms:modified>
</cp:coreProperties>
</file>