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93" w:rsidRPr="00983182" w:rsidRDefault="00302607" w:rsidP="00302607">
      <w:pPr>
        <w:rPr>
          <w:sz w:val="24"/>
          <w:szCs w:val="24"/>
        </w:rPr>
      </w:pPr>
      <w:r w:rsidRPr="00302607">
        <w:rPr>
          <w:rFonts w:hint="eastAsia"/>
          <w:sz w:val="24"/>
          <w:szCs w:val="24"/>
        </w:rPr>
        <w:t>1</w:t>
      </w:r>
      <w:r w:rsidRPr="00983182">
        <w:rPr>
          <w:rFonts w:hint="eastAsia"/>
          <w:sz w:val="24"/>
          <w:szCs w:val="24"/>
        </w:rPr>
        <w:t>．</w:t>
      </w:r>
      <w:r w:rsidR="00BC19A1" w:rsidRPr="00983182">
        <w:rPr>
          <w:sz w:val="24"/>
          <w:szCs w:val="24"/>
        </w:rPr>
        <w:t xml:space="preserve">Assume </w:t>
      </w:r>
      <w:r w:rsidR="00BC19A1" w:rsidRPr="00983182">
        <w:rPr>
          <w:sz w:val="24"/>
          <w:szCs w:val="24"/>
          <w:vertAlign w:val="superscript"/>
        </w:rPr>
        <w:t>235</w:t>
      </w:r>
      <w:r w:rsidR="00BC19A1" w:rsidRPr="00983182">
        <w:rPr>
          <w:sz w:val="24"/>
          <w:szCs w:val="24"/>
        </w:rPr>
        <w:t xml:space="preserve">U splits into two </w:t>
      </w:r>
      <w:r w:rsidR="00912CE4" w:rsidRPr="00983182">
        <w:rPr>
          <w:sz w:val="24"/>
          <w:szCs w:val="24"/>
        </w:rPr>
        <w:t xml:space="preserve">stable nuclides </w:t>
      </w:r>
      <w:r w:rsidR="00912CE4">
        <w:rPr>
          <w:rFonts w:hint="eastAsia"/>
          <w:sz w:val="24"/>
          <w:szCs w:val="24"/>
          <w:vertAlign w:val="superscript"/>
        </w:rPr>
        <w:t>100</w:t>
      </w:r>
      <w:r w:rsidR="00912CE4">
        <w:rPr>
          <w:rFonts w:hint="eastAsia"/>
          <w:sz w:val="24"/>
          <w:szCs w:val="24"/>
        </w:rPr>
        <w:t>Ru</w:t>
      </w:r>
      <w:r w:rsidR="00912CE4">
        <w:rPr>
          <w:sz w:val="24"/>
          <w:szCs w:val="24"/>
        </w:rPr>
        <w:t xml:space="preserve">, </w:t>
      </w:r>
      <w:r w:rsidR="00BC19A1" w:rsidRPr="00912CE4">
        <w:rPr>
          <w:sz w:val="24"/>
          <w:szCs w:val="24"/>
          <w:vertAlign w:val="superscript"/>
        </w:rPr>
        <w:t>132</w:t>
      </w:r>
      <w:r w:rsidR="00912CE4">
        <w:rPr>
          <w:rFonts w:hint="eastAsia"/>
          <w:sz w:val="24"/>
          <w:szCs w:val="24"/>
        </w:rPr>
        <w:t>Xe</w:t>
      </w:r>
      <w:r w:rsidR="00BC19A1" w:rsidRPr="00983182">
        <w:rPr>
          <w:sz w:val="24"/>
          <w:szCs w:val="24"/>
        </w:rPr>
        <w:t xml:space="preserve"> and three neutrons. </w:t>
      </w:r>
      <w:r w:rsidR="00912CE4" w:rsidRPr="00912CE4">
        <w:rPr>
          <w:sz w:val="24"/>
          <w:szCs w:val="24"/>
        </w:rPr>
        <w:t xml:space="preserve">About 86% of the energy is in the kinetic </w:t>
      </w:r>
      <w:r w:rsidR="00912CE4">
        <w:rPr>
          <w:sz w:val="24"/>
          <w:szCs w:val="24"/>
        </w:rPr>
        <w:t>energy of the fission fragments</w:t>
      </w:r>
      <w:r w:rsidR="00912CE4">
        <w:rPr>
          <w:rFonts w:hint="eastAsia"/>
          <w:sz w:val="24"/>
          <w:szCs w:val="24"/>
        </w:rPr>
        <w:t xml:space="preserve">. A fully enriched </w:t>
      </w:r>
      <w:r w:rsidR="00CC0C85" w:rsidRPr="00983182">
        <w:rPr>
          <w:sz w:val="24"/>
          <w:szCs w:val="24"/>
          <w:vertAlign w:val="superscript"/>
        </w:rPr>
        <w:t>235</w:t>
      </w:r>
      <w:r w:rsidR="00CC0C85" w:rsidRPr="00983182">
        <w:rPr>
          <w:sz w:val="24"/>
          <w:szCs w:val="24"/>
        </w:rPr>
        <w:t>U</w:t>
      </w:r>
      <w:r w:rsidR="00CC0C85">
        <w:rPr>
          <w:rFonts w:hint="eastAsia"/>
          <w:sz w:val="24"/>
          <w:szCs w:val="24"/>
        </w:rPr>
        <w:t xml:space="preserve"> bomb is expected to give </w:t>
      </w:r>
      <w:r w:rsidR="00CC0C85" w:rsidRPr="00CC0C85">
        <w:rPr>
          <w:sz w:val="24"/>
          <w:szCs w:val="24"/>
        </w:rPr>
        <w:t xml:space="preserve">a prompt explosive yield of about </w:t>
      </w:r>
      <w:r w:rsidR="00912CE4">
        <w:rPr>
          <w:rFonts w:hint="eastAsia"/>
          <w:sz w:val="24"/>
          <w:szCs w:val="24"/>
        </w:rPr>
        <w:t xml:space="preserve">20 </w:t>
      </w:r>
      <w:r w:rsidR="00912CE4" w:rsidRPr="00912CE4">
        <w:rPr>
          <w:sz w:val="24"/>
          <w:szCs w:val="24"/>
        </w:rPr>
        <w:t>kilotons</w:t>
      </w:r>
      <w:r w:rsidR="00CC0C85">
        <w:rPr>
          <w:rFonts w:hint="eastAsia"/>
          <w:sz w:val="24"/>
          <w:szCs w:val="24"/>
        </w:rPr>
        <w:t xml:space="preserve"> of TNT.</w:t>
      </w:r>
      <w:r w:rsidR="00912CE4" w:rsidRPr="00912CE4">
        <w:rPr>
          <w:sz w:val="24"/>
          <w:szCs w:val="24"/>
        </w:rPr>
        <w:t xml:space="preserve"> </w:t>
      </w:r>
      <w:r w:rsidR="00CC0C85">
        <w:rPr>
          <w:sz w:val="24"/>
          <w:szCs w:val="24"/>
        </w:rPr>
        <w:t>How</w:t>
      </w:r>
      <w:r w:rsidR="00CC0C85">
        <w:rPr>
          <w:rFonts w:hint="eastAsia"/>
          <w:sz w:val="24"/>
          <w:szCs w:val="24"/>
        </w:rPr>
        <w:t xml:space="preserve"> many kilograms of </w:t>
      </w:r>
      <w:r w:rsidR="00CC0C85" w:rsidRPr="00983182">
        <w:rPr>
          <w:sz w:val="24"/>
          <w:szCs w:val="24"/>
          <w:vertAlign w:val="superscript"/>
        </w:rPr>
        <w:t>235</w:t>
      </w:r>
      <w:r w:rsidR="00CC0C85" w:rsidRPr="00983182">
        <w:rPr>
          <w:sz w:val="24"/>
          <w:szCs w:val="24"/>
        </w:rPr>
        <w:t>U</w:t>
      </w:r>
      <w:r w:rsidR="00CC0C85">
        <w:rPr>
          <w:rFonts w:hint="eastAsia"/>
          <w:sz w:val="24"/>
          <w:szCs w:val="24"/>
        </w:rPr>
        <w:t xml:space="preserve"> are required (assume actually </w:t>
      </w:r>
      <w:r w:rsidR="00F460F1">
        <w:rPr>
          <w:rFonts w:hint="eastAsia"/>
          <w:sz w:val="24"/>
          <w:szCs w:val="24"/>
        </w:rPr>
        <w:t xml:space="preserve">explosive </w:t>
      </w:r>
      <w:r w:rsidR="00CC0C85">
        <w:rPr>
          <w:rFonts w:hint="eastAsia"/>
          <w:sz w:val="24"/>
          <w:szCs w:val="24"/>
        </w:rPr>
        <w:t>yield efficiency is around 30%)</w:t>
      </w:r>
      <w:r w:rsidR="00BC19A1" w:rsidRPr="00983182">
        <w:rPr>
          <w:sz w:val="24"/>
          <w:szCs w:val="24"/>
        </w:rPr>
        <w:t>?</w:t>
      </w:r>
    </w:p>
    <w:p w:rsidR="00302607" w:rsidRPr="00983182" w:rsidRDefault="00302607" w:rsidP="00302607">
      <w:pPr>
        <w:rPr>
          <w:sz w:val="24"/>
          <w:szCs w:val="24"/>
        </w:rPr>
      </w:pPr>
    </w:p>
    <w:p w:rsidR="00A27C6D" w:rsidRPr="00983182" w:rsidRDefault="00A27C6D" w:rsidP="00A27C6D">
      <w:pPr>
        <w:rPr>
          <w:sz w:val="24"/>
          <w:szCs w:val="24"/>
        </w:rPr>
      </w:pPr>
      <w:r w:rsidRPr="00983182">
        <w:rPr>
          <w:rFonts w:hint="eastAsia"/>
          <w:sz w:val="24"/>
          <w:szCs w:val="24"/>
        </w:rPr>
        <w:t>2</w:t>
      </w:r>
      <w:r w:rsidRPr="00983182">
        <w:rPr>
          <w:rFonts w:hint="eastAsia"/>
          <w:sz w:val="24"/>
          <w:szCs w:val="24"/>
        </w:rPr>
        <w:t>．</w:t>
      </w:r>
      <w:r w:rsidRPr="00983182">
        <w:rPr>
          <w:sz w:val="24"/>
          <w:szCs w:val="24"/>
        </w:rPr>
        <w:t xml:space="preserve">Describe </w:t>
      </w:r>
      <w:r w:rsidRPr="00983182">
        <w:rPr>
          <w:rFonts w:hint="eastAsia"/>
          <w:sz w:val="24"/>
          <w:szCs w:val="24"/>
        </w:rPr>
        <w:t>two</w:t>
      </w:r>
      <w:r w:rsidRPr="00983182">
        <w:rPr>
          <w:sz w:val="24"/>
          <w:szCs w:val="24"/>
        </w:rPr>
        <w:t xml:space="preserve"> methods used for separating </w:t>
      </w:r>
      <w:r w:rsidRPr="00983182">
        <w:rPr>
          <w:sz w:val="24"/>
          <w:szCs w:val="24"/>
          <w:vertAlign w:val="superscript"/>
        </w:rPr>
        <w:t>235</w:t>
      </w:r>
      <w:r w:rsidRPr="00983182">
        <w:rPr>
          <w:sz w:val="24"/>
          <w:szCs w:val="24"/>
        </w:rPr>
        <w:t xml:space="preserve">U from natural uranium.  </w:t>
      </w:r>
    </w:p>
    <w:p w:rsidR="00A27C6D" w:rsidRPr="00983182" w:rsidRDefault="00A27C6D" w:rsidP="00302607">
      <w:pPr>
        <w:rPr>
          <w:sz w:val="24"/>
          <w:szCs w:val="24"/>
        </w:rPr>
      </w:pPr>
    </w:p>
    <w:p w:rsidR="00983182" w:rsidRDefault="00A27C6D" w:rsidP="00912CE4">
      <w:pPr>
        <w:rPr>
          <w:sz w:val="24"/>
          <w:szCs w:val="24"/>
        </w:rPr>
      </w:pPr>
      <w:r w:rsidRPr="00983182">
        <w:rPr>
          <w:rFonts w:hint="eastAsia"/>
          <w:sz w:val="24"/>
          <w:szCs w:val="24"/>
        </w:rPr>
        <w:t>3</w:t>
      </w:r>
      <w:r w:rsidR="00302607" w:rsidRPr="00983182">
        <w:rPr>
          <w:rFonts w:hint="eastAsia"/>
          <w:sz w:val="24"/>
          <w:szCs w:val="24"/>
        </w:rPr>
        <w:t>．</w:t>
      </w:r>
      <w:r w:rsidR="000F0C3A">
        <w:rPr>
          <w:rFonts w:hint="eastAsia"/>
          <w:sz w:val="24"/>
          <w:szCs w:val="24"/>
        </w:rPr>
        <w:t>What is the meaning of critical mass or critical size? How to roughly estimat</w:t>
      </w:r>
      <w:r w:rsidR="00262FE8">
        <w:rPr>
          <w:rFonts w:hint="eastAsia"/>
          <w:sz w:val="24"/>
          <w:szCs w:val="24"/>
        </w:rPr>
        <w:t>e the critical size of</w:t>
      </w:r>
      <w:r w:rsidR="000F0C3A">
        <w:rPr>
          <w:rFonts w:hint="eastAsia"/>
          <w:sz w:val="24"/>
          <w:szCs w:val="24"/>
        </w:rPr>
        <w:t xml:space="preserve"> </w:t>
      </w:r>
      <w:r w:rsidR="000F0C3A" w:rsidRPr="00983182">
        <w:rPr>
          <w:sz w:val="24"/>
          <w:szCs w:val="24"/>
          <w:vertAlign w:val="superscript"/>
        </w:rPr>
        <w:t>23</w:t>
      </w:r>
      <w:r w:rsidR="000F0C3A">
        <w:rPr>
          <w:rFonts w:hint="eastAsia"/>
          <w:sz w:val="24"/>
          <w:szCs w:val="24"/>
          <w:vertAlign w:val="superscript"/>
        </w:rPr>
        <w:t>3</w:t>
      </w:r>
      <w:r w:rsidR="000F0C3A" w:rsidRPr="00983182">
        <w:rPr>
          <w:sz w:val="24"/>
          <w:szCs w:val="24"/>
        </w:rPr>
        <w:t>U</w:t>
      </w:r>
      <w:r w:rsidR="000F0C3A">
        <w:rPr>
          <w:rFonts w:hint="eastAsia"/>
          <w:sz w:val="24"/>
          <w:szCs w:val="24"/>
        </w:rPr>
        <w:t xml:space="preserve"> bomb?</w:t>
      </w:r>
    </w:p>
    <w:p w:rsidR="009C6DB6" w:rsidRDefault="009C6DB6" w:rsidP="00912CE4">
      <w:pPr>
        <w:rPr>
          <w:sz w:val="24"/>
          <w:szCs w:val="24"/>
        </w:rPr>
      </w:pPr>
    </w:p>
    <w:p w:rsidR="009C6DB6" w:rsidRDefault="009C6DB6" w:rsidP="00912CE4">
      <w:pPr>
        <w:rPr>
          <w:rFonts w:hint="eastAsia"/>
          <w:sz w:val="24"/>
          <w:szCs w:val="24"/>
        </w:rPr>
      </w:pPr>
    </w:p>
    <w:sectPr w:rsidR="009C6DB6" w:rsidSect="002B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8AD" w:rsidRDefault="00E368AD" w:rsidP="00302607">
      <w:r>
        <w:separator/>
      </w:r>
    </w:p>
  </w:endnote>
  <w:endnote w:type="continuationSeparator" w:id="0">
    <w:p w:rsidR="00E368AD" w:rsidRDefault="00E368AD" w:rsidP="0030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8AD" w:rsidRDefault="00E368AD" w:rsidP="00302607">
      <w:r>
        <w:separator/>
      </w:r>
    </w:p>
  </w:footnote>
  <w:footnote w:type="continuationSeparator" w:id="0">
    <w:p w:rsidR="00E368AD" w:rsidRDefault="00E368AD" w:rsidP="0030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E5570"/>
    <w:multiLevelType w:val="hybridMultilevel"/>
    <w:tmpl w:val="4EA8F1DC"/>
    <w:lvl w:ilvl="0" w:tplc="929612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35CE5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9A1"/>
    <w:rsid w:val="000F0C3A"/>
    <w:rsid w:val="00115CAC"/>
    <w:rsid w:val="0025694E"/>
    <w:rsid w:val="00262FE8"/>
    <w:rsid w:val="00270D80"/>
    <w:rsid w:val="0028523C"/>
    <w:rsid w:val="002A7CE3"/>
    <w:rsid w:val="002B3E93"/>
    <w:rsid w:val="00302607"/>
    <w:rsid w:val="00481FD6"/>
    <w:rsid w:val="00482BBE"/>
    <w:rsid w:val="006155A3"/>
    <w:rsid w:val="00912CE4"/>
    <w:rsid w:val="00983182"/>
    <w:rsid w:val="009C6DB6"/>
    <w:rsid w:val="00A27C6D"/>
    <w:rsid w:val="00BC19A1"/>
    <w:rsid w:val="00CC0C85"/>
    <w:rsid w:val="00D13CDE"/>
    <w:rsid w:val="00E02DA5"/>
    <w:rsid w:val="00E368AD"/>
    <w:rsid w:val="00F4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607"/>
    <w:rPr>
      <w:sz w:val="18"/>
      <w:szCs w:val="18"/>
    </w:rPr>
  </w:style>
  <w:style w:type="paragraph" w:styleId="a5">
    <w:name w:val="List Paragraph"/>
    <w:basedOn w:val="a"/>
    <w:uiPriority w:val="34"/>
    <w:qFormat/>
    <w:rsid w:val="00302607"/>
    <w:pPr>
      <w:ind w:firstLineChars="200" w:firstLine="420"/>
    </w:pPr>
  </w:style>
  <w:style w:type="paragraph" w:styleId="a6">
    <w:name w:val="Body Text"/>
    <w:basedOn w:val="a"/>
    <w:link w:val="Char1"/>
    <w:uiPriority w:val="99"/>
    <w:semiHidden/>
    <w:unhideWhenUsed/>
    <w:rsid w:val="00A27C6D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A27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>复旦大学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2014-05-12T09:36:00Z</dcterms:created>
  <dcterms:modified xsi:type="dcterms:W3CDTF">2014-05-12T09:36:00Z</dcterms:modified>
</cp:coreProperties>
</file>