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spacing w:val="18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pacing w:val="18"/>
          <w:kern w:val="2"/>
          <w:sz w:val="24"/>
          <w:szCs w:val="24"/>
          <w:lang w:val="en-US" w:eastAsia="zh-CN" w:bidi="ar"/>
        </w:rPr>
        <w:t>编写一个流水灯程序。已知，有8个LED灯（LED0~7）分别连接到S5PV210引脚的GPA0_0~7。当这些引脚高电平的时候，LED灯亮，反之则灭；两个按键（KEY0,KEY1）分别连接到引脚的GPH0_0, GPH0_1。当按下按键KEY0时，实现LED0-&gt;LED1-&gt;...-&gt;LED7 -&gt;LED0的亮灯循环；当按下按键KEY1时，实现LED0-&gt;LED7-&gt;...-&gt;LED1-&gt;LED0的亮灯循环。</w:t>
      </w:r>
      <w:r>
        <w:rPr>
          <w:rFonts w:hint="eastAsia" w:ascii="宋体" w:hAnsi="宋体" w:eastAsia="宋体" w:cs="宋体"/>
          <w:b/>
          <w:bCs w:val="0"/>
          <w:spacing w:val="18"/>
          <w:kern w:val="2"/>
          <w:sz w:val="24"/>
          <w:szCs w:val="24"/>
          <w:lang w:val="en-US" w:eastAsia="zh-CN" w:bidi="ar"/>
        </w:rPr>
        <w:t>现启动汇编代码start.S已有</w:t>
      </w:r>
      <w:r>
        <w:rPr>
          <w:rFonts w:hint="eastAsia" w:ascii="宋体" w:hAnsi="宋体" w:eastAsia="宋体" w:cs="宋体"/>
          <w:spacing w:val="18"/>
          <w:kern w:val="2"/>
          <w:sz w:val="24"/>
          <w:szCs w:val="24"/>
          <w:lang w:val="en-US" w:eastAsia="zh-CN" w:bidi="ar"/>
        </w:rPr>
        <w:t>，请写出包括</w:t>
      </w:r>
      <w:r>
        <w:rPr>
          <w:rFonts w:hint="eastAsia" w:ascii="宋体" w:hAnsi="宋体" w:eastAsia="宋体" w:cs="宋体"/>
          <w:b/>
          <w:bCs w:val="0"/>
          <w:spacing w:val="18"/>
          <w:kern w:val="2"/>
          <w:sz w:val="24"/>
          <w:szCs w:val="24"/>
          <w:lang w:val="en-US" w:eastAsia="zh-CN" w:bidi="ar"/>
        </w:rPr>
        <w:t>引脚初始化</w:t>
      </w:r>
      <w:r>
        <w:rPr>
          <w:rFonts w:hint="eastAsia" w:ascii="宋体" w:hAnsi="宋体" w:eastAsia="宋体" w:cs="宋体"/>
          <w:spacing w:val="18"/>
          <w:kern w:val="2"/>
          <w:sz w:val="24"/>
          <w:szCs w:val="24"/>
          <w:lang w:val="en-US" w:eastAsia="zh-CN" w:bidi="ar"/>
        </w:rPr>
        <w:t>在内的其他</w:t>
      </w:r>
      <w:r>
        <w:rPr>
          <w:rFonts w:hint="eastAsia" w:ascii="宋体" w:hAnsi="宋体" w:eastAsia="宋体" w:cs="宋体"/>
          <w:b/>
          <w:bCs w:val="0"/>
          <w:spacing w:val="18"/>
          <w:kern w:val="2"/>
          <w:sz w:val="24"/>
          <w:szCs w:val="24"/>
          <w:lang w:val="en-US" w:eastAsia="zh-CN" w:bidi="ar"/>
        </w:rPr>
        <w:t>C语言代码</w:t>
      </w:r>
      <w:r>
        <w:rPr>
          <w:rFonts w:hint="eastAsia" w:ascii="宋体" w:hAnsi="宋体" w:eastAsia="宋体" w:cs="宋体"/>
          <w:spacing w:val="18"/>
          <w:kern w:val="2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both"/>
        <w:rPr>
          <w:rFonts w:hint="eastAsia" w:ascii="宋体" w:hAnsi="宋体" w:eastAsia="宋体" w:cs="宋体"/>
          <w:spacing w:val="18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0" w:leftChars="0" w:right="0" w:rightChars="0" w:firstLine="0" w:firstLineChars="0"/>
        <w:jc w:val="both"/>
        <w:rPr>
          <w:rFonts w:hint="eastAsia" w:ascii="宋体" w:hAnsi="宋体" w:eastAsia="宋体" w:cs="宋体"/>
          <w:spacing w:val="18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pacing w:val="18"/>
          <w:kern w:val="2"/>
          <w:sz w:val="24"/>
          <w:szCs w:val="24"/>
          <w:lang w:val="en-US" w:eastAsia="zh-CN" w:bidi="ar"/>
        </w:rPr>
        <w:t>编写一个串口数据接收程序。已知S5PV210默认选PCLK为时钟源，且PCLK为66MHz（即此题不需要编写PCLK的初始化程序）。请初始化串口UART0，即让UART0的波特率为115200，</w:t>
      </w:r>
      <w:bookmarkStart w:id="0" w:name="_Hlk42420219"/>
      <w:r>
        <w:rPr>
          <w:rFonts w:hint="eastAsia" w:ascii="宋体" w:hAnsi="宋体" w:eastAsia="宋体" w:cs="宋体"/>
          <w:spacing w:val="18"/>
          <w:kern w:val="2"/>
          <w:sz w:val="24"/>
          <w:szCs w:val="24"/>
          <w:lang w:val="en-US" w:eastAsia="zh-CN" w:bidi="ar"/>
        </w:rPr>
        <w:t>正常模式（非红外模式），以中断或轮询模式发生数据，</w:t>
      </w:r>
      <w:bookmarkEnd w:id="0"/>
      <w:r>
        <w:rPr>
          <w:rFonts w:hint="eastAsia" w:ascii="宋体" w:hAnsi="宋体" w:eastAsia="宋体" w:cs="宋体"/>
          <w:spacing w:val="18"/>
          <w:kern w:val="2"/>
          <w:sz w:val="24"/>
          <w:szCs w:val="24"/>
          <w:lang w:val="en-US" w:eastAsia="zh-CN" w:bidi="ar"/>
        </w:rPr>
        <w:t>并选择PCLK为串口时钟源，8位数据位，1位停止位，无校验位。然后让UART0串口不断的接收其他设备发送的数据。当接收到的一个字节的数据为0x0f时，引脚GPH0_0为高电平，以让LED0点亮，同时让引脚GPH0_1为低电平；当接收到的一个字节的数据为0xf0时，引脚GPH0_1为高电平，以让LED1点亮，同时让引脚GPH0_0为低电平。</w:t>
      </w:r>
      <w:r>
        <w:rPr>
          <w:rFonts w:hint="eastAsia" w:ascii="宋体" w:hAnsi="宋体" w:eastAsia="宋体" w:cs="宋体"/>
          <w:b/>
          <w:bCs w:val="0"/>
          <w:spacing w:val="18"/>
          <w:kern w:val="2"/>
          <w:sz w:val="24"/>
          <w:szCs w:val="24"/>
          <w:lang w:val="en-US" w:eastAsia="zh-CN" w:bidi="ar"/>
        </w:rPr>
        <w:t>现启动汇编代码start.S已有</w:t>
      </w:r>
      <w:bookmarkStart w:id="3" w:name="_GoBack"/>
      <w:bookmarkEnd w:id="3"/>
      <w:r>
        <w:rPr>
          <w:rFonts w:hint="eastAsia" w:ascii="宋体" w:hAnsi="宋体" w:eastAsia="宋体" w:cs="宋体"/>
          <w:spacing w:val="18"/>
          <w:kern w:val="2"/>
          <w:sz w:val="24"/>
          <w:szCs w:val="24"/>
          <w:lang w:val="en-US" w:eastAsia="zh-CN" w:bidi="ar"/>
        </w:rPr>
        <w:t>，请写出包括</w:t>
      </w:r>
      <w:r>
        <w:rPr>
          <w:rFonts w:hint="eastAsia" w:ascii="宋体" w:hAnsi="宋体" w:eastAsia="宋体" w:cs="宋体"/>
          <w:b/>
          <w:bCs w:val="0"/>
          <w:spacing w:val="18"/>
          <w:kern w:val="2"/>
          <w:sz w:val="24"/>
          <w:szCs w:val="24"/>
          <w:lang w:val="en-US" w:eastAsia="zh-CN" w:bidi="ar"/>
        </w:rPr>
        <w:t>初始化函数</w:t>
      </w:r>
      <w:r>
        <w:rPr>
          <w:rFonts w:hint="eastAsia" w:ascii="宋体" w:hAnsi="宋体" w:eastAsia="宋体" w:cs="宋体"/>
          <w:spacing w:val="18"/>
          <w:kern w:val="2"/>
          <w:sz w:val="24"/>
          <w:szCs w:val="24"/>
          <w:lang w:val="en-US" w:eastAsia="zh-CN" w:bidi="ar"/>
        </w:rPr>
        <w:t>在内的其他</w:t>
      </w:r>
      <w:r>
        <w:rPr>
          <w:rFonts w:hint="eastAsia" w:ascii="宋体" w:hAnsi="宋体" w:eastAsia="宋体" w:cs="宋体"/>
          <w:b/>
          <w:bCs w:val="0"/>
          <w:spacing w:val="18"/>
          <w:kern w:val="2"/>
          <w:sz w:val="24"/>
          <w:szCs w:val="24"/>
          <w:lang w:val="en-US" w:eastAsia="zh-CN" w:bidi="ar"/>
        </w:rPr>
        <w:t>C语言代码</w:t>
      </w:r>
      <w:r>
        <w:rPr>
          <w:rFonts w:hint="eastAsia" w:ascii="宋体" w:hAnsi="宋体" w:eastAsia="宋体" w:cs="宋体"/>
          <w:spacing w:val="18"/>
          <w:kern w:val="2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jc w:val="both"/>
        <w:rPr>
          <w:rFonts w:hint="eastAsia" w:ascii="宋体" w:hAnsi="宋体" w:eastAsia="宋体" w:cs="宋体"/>
          <w:spacing w:val="18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spacing w:val="18"/>
          <w:sz w:val="24"/>
          <w:szCs w:val="24"/>
          <w:lang w:val="en-US"/>
        </w:rPr>
      </w:pPr>
      <w:bookmarkStart w:id="1" w:name="_Hlk42438198"/>
      <w:r>
        <w:rPr>
          <w:rFonts w:hint="eastAsia" w:ascii="宋体" w:hAnsi="宋体" w:eastAsia="宋体" w:cs="宋体"/>
          <w:spacing w:val="18"/>
          <w:kern w:val="2"/>
          <w:sz w:val="24"/>
          <w:szCs w:val="24"/>
          <w:lang w:val="en-US" w:eastAsia="zh-CN" w:bidi="ar"/>
        </w:rPr>
        <w:t>3、编写一个稳压电源的控制程序。以下是稳压电源的示意图。高速AD在电压采集的时候，BUSY引脚为低电平，当模数转换完毕时，BUSY引脚为高电平，要求S5PV210采用</w:t>
      </w:r>
      <w:r>
        <w:rPr>
          <w:rFonts w:hint="eastAsia" w:ascii="宋体" w:hAnsi="宋体" w:eastAsia="宋体" w:cs="宋体"/>
          <w:b/>
          <w:bCs w:val="0"/>
          <w:spacing w:val="18"/>
          <w:kern w:val="2"/>
          <w:sz w:val="24"/>
          <w:szCs w:val="24"/>
          <w:lang w:val="en-US" w:eastAsia="zh-CN" w:bidi="ar"/>
        </w:rPr>
        <w:t>查询BUSY引脚</w:t>
      </w:r>
      <w:r>
        <w:rPr>
          <w:rFonts w:hint="eastAsia" w:ascii="宋体" w:hAnsi="宋体" w:eastAsia="宋体" w:cs="宋体"/>
          <w:spacing w:val="18"/>
          <w:kern w:val="2"/>
          <w:sz w:val="24"/>
          <w:szCs w:val="24"/>
          <w:lang w:val="en-US" w:eastAsia="zh-CN" w:bidi="ar"/>
        </w:rPr>
        <w:t>的方式里判断其是否转换完毕，然后再读取AD数据。电源驱动和可变负载部分，由于负载上的电压不稳定，所以需要S5PV210输出</w:t>
      </w:r>
      <w:r>
        <w:rPr>
          <w:rFonts w:hint="eastAsia" w:ascii="宋体" w:hAnsi="宋体" w:eastAsia="宋体" w:cs="宋体"/>
          <w:b/>
          <w:bCs w:val="0"/>
          <w:spacing w:val="18"/>
          <w:kern w:val="2"/>
          <w:sz w:val="24"/>
          <w:szCs w:val="24"/>
          <w:lang w:val="en-US" w:eastAsia="zh-CN" w:bidi="ar"/>
        </w:rPr>
        <w:t>频率为100KHz</w:t>
      </w:r>
      <w:r>
        <w:rPr>
          <w:rFonts w:hint="eastAsia" w:ascii="宋体" w:hAnsi="宋体" w:eastAsia="宋体" w:cs="宋体"/>
          <w:spacing w:val="18"/>
          <w:kern w:val="2"/>
          <w:sz w:val="24"/>
          <w:szCs w:val="24"/>
          <w:lang w:val="en-US" w:eastAsia="zh-CN" w:bidi="ar"/>
        </w:rPr>
        <w:t>的PWM波来稳定输出电压，即根据其占空比稳定负载上的电压值。现要求S5PV210以10us的间隔进行AD的电压采集，并根据读取数据设定PWM的占空比，读取数据和占空比之间的换算方式如下：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720" w:right="0"/>
        <w:jc w:val="center"/>
        <w:rPr>
          <w:rFonts w:hint="eastAsia" w:ascii="宋体" w:hAnsi="宋体" w:eastAsia="宋体" w:cs="宋体"/>
          <w:spacing w:val="18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pacing w:val="18"/>
          <w:kern w:val="2"/>
          <w:sz w:val="24"/>
          <w:szCs w:val="24"/>
          <w:lang w:val="en-US" w:eastAsia="zh-CN" w:bidi="ar"/>
        </w:rPr>
        <w:t>占空比=（读取数据）/256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spacing w:val="18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pacing w:val="18"/>
          <w:kern w:val="2"/>
          <w:sz w:val="24"/>
          <w:szCs w:val="24"/>
          <w:lang w:val="en-US" w:eastAsia="zh-CN" w:bidi="ar"/>
        </w:rPr>
        <w:t>即当读取的数据为0x80时，占空比设定50%。</w:t>
      </w:r>
      <w:bookmarkStart w:id="2" w:name="_Hlk42435817"/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552" w:firstLineChars="200"/>
        <w:jc w:val="both"/>
        <w:rPr>
          <w:rFonts w:hint="eastAsia" w:ascii="宋体" w:hAnsi="宋体" w:eastAsia="宋体" w:cs="宋体"/>
          <w:spacing w:val="18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pacing w:val="18"/>
          <w:kern w:val="2"/>
          <w:sz w:val="24"/>
          <w:szCs w:val="24"/>
          <w:lang w:val="en-US" w:eastAsia="zh-CN" w:bidi="ar"/>
        </w:rPr>
        <w:t>已知S5PV210默认选PCLK_PSYS为定时器0的时钟源，且已知PCLK_PSYS为66.7MHz（即此题不需要编写PCLK的初始化程序）。</w:t>
      </w:r>
      <w:r>
        <w:rPr>
          <w:rFonts w:hint="eastAsia" w:ascii="宋体" w:hAnsi="宋体" w:eastAsia="宋体" w:cs="宋体"/>
          <w:b/>
          <w:bCs w:val="0"/>
          <w:spacing w:val="18"/>
          <w:kern w:val="2"/>
          <w:sz w:val="24"/>
          <w:szCs w:val="24"/>
          <w:lang w:val="en-US" w:eastAsia="zh-CN" w:bidi="ar"/>
        </w:rPr>
        <w:t>现启动汇编代码start.S已有</w:t>
      </w:r>
      <w:r>
        <w:rPr>
          <w:rFonts w:hint="eastAsia" w:ascii="宋体" w:hAnsi="宋体" w:eastAsia="宋体" w:cs="宋体"/>
          <w:spacing w:val="18"/>
          <w:kern w:val="2"/>
          <w:sz w:val="24"/>
          <w:szCs w:val="24"/>
          <w:lang w:val="en-US" w:eastAsia="zh-CN" w:bidi="ar"/>
        </w:rPr>
        <w:t>，请写出包括</w:t>
      </w:r>
      <w:r>
        <w:rPr>
          <w:rFonts w:hint="eastAsia" w:ascii="宋体" w:hAnsi="宋体" w:eastAsia="宋体" w:cs="宋体"/>
          <w:b/>
          <w:bCs w:val="0"/>
          <w:spacing w:val="18"/>
          <w:kern w:val="2"/>
          <w:sz w:val="24"/>
          <w:szCs w:val="24"/>
          <w:lang w:val="en-US" w:eastAsia="zh-CN" w:bidi="ar"/>
        </w:rPr>
        <w:t>定时器初始化函数、中断初始化函数、中断服务函数等</w:t>
      </w:r>
      <w:r>
        <w:rPr>
          <w:rFonts w:hint="eastAsia" w:ascii="宋体" w:hAnsi="宋体" w:eastAsia="宋体" w:cs="宋体"/>
          <w:spacing w:val="18"/>
          <w:kern w:val="2"/>
          <w:sz w:val="24"/>
          <w:szCs w:val="24"/>
          <w:lang w:val="en-US" w:eastAsia="zh-CN" w:bidi="ar"/>
        </w:rPr>
        <w:t>在内的其他</w:t>
      </w:r>
      <w:r>
        <w:rPr>
          <w:rFonts w:hint="eastAsia" w:ascii="宋体" w:hAnsi="宋体" w:eastAsia="宋体" w:cs="宋体"/>
          <w:b/>
          <w:bCs w:val="0"/>
          <w:spacing w:val="18"/>
          <w:kern w:val="2"/>
          <w:sz w:val="24"/>
          <w:szCs w:val="24"/>
          <w:lang w:val="en-US" w:eastAsia="zh-CN" w:bidi="ar"/>
        </w:rPr>
        <w:t>C语言代码，并给与代码注释</w:t>
      </w:r>
      <w:r>
        <w:rPr>
          <w:rFonts w:hint="eastAsia" w:ascii="宋体" w:hAnsi="宋体" w:eastAsia="宋体" w:cs="宋体"/>
          <w:spacing w:val="18"/>
          <w:kern w:val="2"/>
          <w:sz w:val="24"/>
          <w:szCs w:val="24"/>
          <w:lang w:val="en-US" w:eastAsia="zh-CN" w:bidi="ar"/>
        </w:rPr>
        <w:t>。</w:t>
      </w:r>
      <w:bookmarkEnd w:id="2"/>
      <w:r>
        <w:rPr>
          <w:rFonts w:hint="eastAsia" w:ascii="宋体" w:hAnsi="宋体" w:eastAsia="宋体" w:cs="宋体"/>
          <w:spacing w:val="18"/>
          <w:kern w:val="2"/>
          <w:sz w:val="24"/>
          <w:szCs w:val="24"/>
          <w:lang w:val="en-US" w:eastAsia="zh-CN" w:bidi="ar"/>
        </w:rPr>
        <w:t>其中占空比的比例值、PWM波的频率值100KHz等设置上允许有误差。</w:t>
      </w:r>
      <w:bookmarkEnd w:id="1"/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4800600" cy="3368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0"/>
        </w:tabs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53021"/>
    <w:multiLevelType w:val="singleLevel"/>
    <w:tmpl w:val="33C5302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267F"/>
    <w:rsid w:val="0EAF7C17"/>
    <w:rsid w:val="19AB3DED"/>
    <w:rsid w:val="269F7164"/>
    <w:rsid w:val="2C036177"/>
    <w:rsid w:val="39274F4E"/>
    <w:rsid w:val="43750202"/>
    <w:rsid w:val="482372FE"/>
    <w:rsid w:val="5EA10289"/>
    <w:rsid w:val="65A84C13"/>
    <w:rsid w:val="7636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eastAsia" w:ascii="宋体" w:hAnsi="Courier New" w:eastAsia="宋体" w:cs="Courier New"/>
      <w:kern w:val="2"/>
      <w:sz w:val="21"/>
      <w:szCs w:val="21"/>
      <w:lang w:val="en-US" w:eastAsia="zh-CN" w:bidi="ar"/>
    </w:rPr>
  </w:style>
  <w:style w:type="paragraph" w:styleId="3">
    <w:name w:val="foot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6">
    <w:name w:val="页脚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纯文本 字符"/>
    <w:basedOn w:val="5"/>
    <w:link w:val="2"/>
    <w:uiPriority w:val="0"/>
    <w:rPr>
      <w:rFonts w:hint="eastAsia" w:ascii="宋体" w:hAnsi="Courier New" w:eastAsia="宋体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2020-06-07T16:21:00Z</dcterms:created>
  <dc:creator>lijia</dc:creator>
  <cp:lastModifiedBy>smart</cp:lastModifiedBy>
  <dcterms:modified xsi:type="dcterms:W3CDTF">2020-06-13T09:23:25Z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