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40" w:lineRule="atLeast"/>
        <w:ind w:firstLine="0" w:firstLineChars="0"/>
        <w:rPr>
          <w:rFonts w:ascii="_x000B__x000C_" w:eastAsia="_x000B__x000C_"/>
          <w:sz w:val="21"/>
        </w:rPr>
      </w:pPr>
      <w:r>
        <w:rPr>
          <w:rFonts w:ascii="_x000B__x000C_" w:hAnsi="_x000B__x000C_"/>
          <w:sz w:val="52"/>
        </w:rPr>
        <w:drawing>
          <wp:inline distT="0" distB="0" distL="0" distR="0">
            <wp:extent cx="5401310" cy="11690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13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tLeast"/>
        <w:ind w:firstLine="420"/>
        <w:rPr>
          <w:rFonts w:ascii="_x000B__x000C_" w:eastAsia="_x000B__x000C_"/>
          <w:sz w:val="21"/>
        </w:rPr>
      </w:pPr>
    </w:p>
    <w:p>
      <w:pPr>
        <w:pStyle w:val="3"/>
        <w:ind w:firstLine="1044"/>
        <w:jc w:val="center"/>
        <w:rPr>
          <w:rFonts w:hint="eastAsia" w:eastAsia="楷体_GB2312"/>
          <w:b/>
          <w:spacing w:val="20"/>
          <w:sz w:val="48"/>
        </w:rPr>
      </w:pPr>
    </w:p>
    <w:p>
      <w:pPr>
        <w:pStyle w:val="3"/>
        <w:ind w:firstLine="1044"/>
        <w:jc w:val="center"/>
        <w:rPr>
          <w:rFonts w:eastAsia="楷体_GB2312"/>
          <w:b/>
          <w:spacing w:val="20"/>
          <w:sz w:val="48"/>
        </w:rPr>
      </w:pPr>
    </w:p>
    <w:p>
      <w:pPr>
        <w:pStyle w:val="3"/>
        <w:ind w:firstLine="1044"/>
        <w:jc w:val="center"/>
        <w:rPr>
          <w:rFonts w:asciiTheme="majorEastAsia" w:hAnsiTheme="majorEastAsia" w:eastAsiaTheme="majorEastAsia"/>
          <w:b/>
          <w:spacing w:val="20"/>
          <w:sz w:val="48"/>
        </w:rPr>
      </w:pPr>
      <w:r>
        <w:rPr>
          <w:rFonts w:hint="eastAsia" w:asciiTheme="majorEastAsia" w:hAnsiTheme="majorEastAsia" w:eastAsiaTheme="majorEastAsia"/>
          <w:b/>
          <w:spacing w:val="20"/>
          <w:sz w:val="48"/>
        </w:rPr>
        <w:t>《微机</w:t>
      </w:r>
      <w:r>
        <w:rPr>
          <w:rFonts w:hint="eastAsia" w:asciiTheme="majorEastAsia" w:hAnsiTheme="majorEastAsia" w:eastAsiaTheme="majorEastAsia"/>
          <w:b/>
          <w:spacing w:val="20"/>
          <w:sz w:val="48"/>
          <w:lang w:val="en-US" w:eastAsia="zh-CN"/>
        </w:rPr>
        <w:t>原理</w:t>
      </w:r>
      <w:r>
        <w:rPr>
          <w:rFonts w:hint="eastAsia" w:asciiTheme="majorEastAsia" w:hAnsiTheme="majorEastAsia" w:eastAsiaTheme="majorEastAsia"/>
          <w:b/>
          <w:spacing w:val="20"/>
          <w:sz w:val="48"/>
        </w:rPr>
        <w:t>与接口技术》</w:t>
      </w:r>
    </w:p>
    <w:p>
      <w:pPr>
        <w:pStyle w:val="3"/>
        <w:ind w:firstLine="1044"/>
        <w:jc w:val="center"/>
        <w:rPr>
          <w:rFonts w:asciiTheme="majorEastAsia" w:hAnsiTheme="majorEastAsia" w:eastAsiaTheme="majorEastAsia"/>
          <w:b/>
          <w:spacing w:val="20"/>
          <w:sz w:val="48"/>
        </w:rPr>
      </w:pPr>
      <w:r>
        <w:rPr>
          <w:rFonts w:hint="eastAsia" w:asciiTheme="majorEastAsia" w:hAnsiTheme="majorEastAsia" w:eastAsiaTheme="majorEastAsia"/>
          <w:b/>
          <w:spacing w:val="20"/>
          <w:sz w:val="48"/>
        </w:rPr>
        <w:t>课程设计报告</w:t>
      </w:r>
    </w:p>
    <w:p>
      <w:pPr>
        <w:pStyle w:val="3"/>
        <w:ind w:firstLine="880"/>
        <w:rPr>
          <w:sz w:val="44"/>
        </w:rPr>
      </w:pPr>
    </w:p>
    <w:p>
      <w:pPr>
        <w:pStyle w:val="3"/>
        <w:ind w:firstLine="880"/>
        <w:rPr>
          <w:rFonts w:hint="eastAsia"/>
          <w:sz w:val="44"/>
        </w:rPr>
      </w:pPr>
    </w:p>
    <w:p>
      <w:pPr>
        <w:pStyle w:val="3"/>
        <w:ind w:firstLine="880"/>
        <w:rPr>
          <w:rFonts w:hint="eastAsia"/>
          <w:sz w:val="44"/>
        </w:rPr>
      </w:pPr>
    </w:p>
    <w:p>
      <w:pPr>
        <w:pStyle w:val="3"/>
        <w:ind w:firstLine="880"/>
        <w:rPr>
          <w:sz w:val="44"/>
        </w:rPr>
      </w:pPr>
    </w:p>
    <w:p>
      <w:pPr>
        <w:ind w:firstLine="1280" w:firstLineChars="400"/>
        <w:rPr>
          <w:rFonts w:hint="eastAsia" w:asciiTheme="minorEastAsia" w:hAnsiTheme="minorEastAsia"/>
          <w:sz w:val="32"/>
          <w:u w:val="single"/>
        </w:rPr>
      </w:pPr>
      <w:r>
        <w:rPr>
          <w:rFonts w:hint="eastAsia" w:asciiTheme="minorEastAsia" w:hAnsiTheme="minorEastAsia"/>
          <w:sz w:val="32"/>
        </w:rPr>
        <w:t>专业班级：</w:t>
      </w:r>
      <w:r>
        <w:rPr>
          <w:rFonts w:asciiTheme="minorEastAsia" w:hAnsiTheme="minorEastAsia"/>
          <w:sz w:val="32"/>
          <w:u w:val="single"/>
        </w:rPr>
        <w:t xml:space="preserve">    </w:t>
      </w:r>
      <w:r>
        <w:rPr>
          <w:rFonts w:hint="eastAsia" w:asciiTheme="minorEastAsia" w:hAnsiTheme="minorEastAsia"/>
          <w:sz w:val="32"/>
          <w:u w:val="single"/>
        </w:rPr>
        <w:t xml:space="preserve">  电子信息工程</w:t>
      </w:r>
      <w:r>
        <w:rPr>
          <w:rFonts w:ascii="Times New Roman" w:hAnsi="Times New Roman" w:cs="Times New Roman"/>
          <w:sz w:val="32"/>
          <w:u w:val="single"/>
        </w:rPr>
        <w:t>1</w:t>
      </w:r>
      <w:r>
        <w:rPr>
          <w:rFonts w:hint="eastAsia" w:ascii="Times New Roman" w:hAnsi="Times New Roman" w:cs="Times New Roman"/>
          <w:sz w:val="32"/>
          <w:u w:val="single"/>
          <w:lang w:val="en-US" w:eastAsia="zh-CN"/>
        </w:rPr>
        <w:t>82</w:t>
      </w:r>
      <w:r>
        <w:rPr>
          <w:rFonts w:hint="eastAsia" w:asciiTheme="minorEastAsia" w:hAnsiTheme="minorEastAsia"/>
          <w:sz w:val="32"/>
          <w:u w:val="single"/>
        </w:rPr>
        <w:t xml:space="preserve">班     </w:t>
      </w:r>
    </w:p>
    <w:p>
      <w:pPr>
        <w:ind w:firstLine="1280" w:firstLineChars="400"/>
        <w:rPr>
          <w:rFonts w:asciiTheme="minorEastAsia" w:hAnsiTheme="minorEastAsia"/>
          <w:sz w:val="32"/>
          <w:u w:val="single"/>
        </w:rPr>
      </w:pPr>
      <w:r>
        <w:rPr>
          <w:rFonts w:hint="eastAsia" w:asciiTheme="minorEastAsia" w:hAnsiTheme="minorEastAsia"/>
          <w:sz w:val="32"/>
        </w:rPr>
        <w:t>组    别：</w:t>
      </w:r>
      <w:r>
        <w:rPr>
          <w:rFonts w:hint="eastAsia" w:asciiTheme="minorEastAsia" w:hAnsiTheme="minorEastAsia"/>
          <w:sz w:val="32"/>
          <w:u w:val="single"/>
        </w:rPr>
        <w:t xml:space="preserve">           </w:t>
      </w:r>
      <w:r>
        <w:rPr>
          <w:rFonts w:hint="eastAsia" w:asciiTheme="minorEastAsia" w:hAnsiTheme="minorEastAsia"/>
          <w:sz w:val="32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/>
          <w:sz w:val="32"/>
          <w:u w:val="single"/>
        </w:rPr>
        <w:t xml:space="preserve">            </w:t>
      </w:r>
    </w:p>
    <w:p>
      <w:pPr>
        <w:ind w:firstLine="1280" w:firstLineChars="400"/>
        <w:rPr>
          <w:rFonts w:hint="eastAsia" w:asciiTheme="minorEastAsia" w:hAnsiTheme="minorEastAsia"/>
          <w:sz w:val="32"/>
          <w:u w:val="single"/>
        </w:rPr>
      </w:pPr>
      <w:r>
        <w:rPr>
          <w:rFonts w:hint="eastAsia" w:asciiTheme="minorEastAsia" w:hAnsiTheme="minorEastAsia"/>
          <w:sz w:val="32"/>
        </w:rPr>
        <w:t>学生姓名：</w:t>
      </w:r>
      <w:r>
        <w:rPr>
          <w:rFonts w:asciiTheme="minorEastAsia" w:hAnsiTheme="minorEastAsia"/>
          <w:sz w:val="32"/>
          <w:u w:val="single"/>
        </w:rPr>
        <w:t xml:space="preserve">    </w:t>
      </w:r>
      <w:r>
        <w:rPr>
          <w:rFonts w:hint="eastAsia" w:asciiTheme="minorEastAsia" w:hAnsiTheme="minorEastAsia"/>
          <w:sz w:val="32"/>
          <w:u w:val="single"/>
          <w:lang w:val="en-US" w:eastAsia="zh-CN"/>
        </w:rPr>
        <w:t xml:space="preserve">      </w:t>
      </w:r>
      <w:r>
        <w:rPr>
          <w:rFonts w:hint="eastAsia" w:asciiTheme="minorEastAsia" w:hAnsiTheme="minorEastAsia"/>
          <w:sz w:val="32"/>
          <w:u w:val="single"/>
        </w:rPr>
        <w:t xml:space="preserve"> </w:t>
      </w:r>
      <w:r>
        <w:rPr>
          <w:rFonts w:hint="eastAsia" w:asciiTheme="minorEastAsia" w:hAnsiTheme="minorEastAsia"/>
          <w:sz w:val="32"/>
          <w:u w:val="single"/>
          <w:lang w:val="en-US" w:eastAsia="zh-CN"/>
        </w:rPr>
        <w:t xml:space="preserve"> </w:t>
      </w:r>
      <w:r>
        <w:rPr>
          <w:rFonts w:hint="eastAsia" w:asciiTheme="minorEastAsia" w:hAnsiTheme="minorEastAsia"/>
          <w:sz w:val="32"/>
          <w:u w:val="single"/>
        </w:rPr>
        <w:t xml:space="preserve"> </w:t>
      </w:r>
      <w:r>
        <w:rPr>
          <w:rFonts w:hint="eastAsia" w:asciiTheme="minorEastAsia" w:hAnsiTheme="minorEastAsia"/>
          <w:sz w:val="32"/>
          <w:u w:val="single"/>
          <w:lang w:val="en-US" w:eastAsia="zh-CN"/>
        </w:rPr>
        <w:t xml:space="preserve">金利栋        </w:t>
      </w:r>
      <w:r>
        <w:rPr>
          <w:rFonts w:hint="eastAsia" w:asciiTheme="minorEastAsia" w:hAnsiTheme="minorEastAsia"/>
          <w:sz w:val="32"/>
          <w:u w:val="single"/>
        </w:rPr>
        <w:t xml:space="preserve"> </w:t>
      </w:r>
      <w:r>
        <w:rPr>
          <w:rFonts w:asciiTheme="minorEastAsia" w:hAnsiTheme="minorEastAsia"/>
          <w:sz w:val="32"/>
          <w:u w:val="single"/>
        </w:rPr>
        <w:t xml:space="preserve"> </w:t>
      </w:r>
    </w:p>
    <w:p>
      <w:pPr>
        <w:ind w:firstLine="1280" w:firstLineChars="400"/>
        <w:rPr>
          <w:rFonts w:asciiTheme="minorEastAsia" w:hAnsiTheme="minorEastAsia"/>
          <w:sz w:val="32"/>
          <w:u w:val="single"/>
        </w:rPr>
      </w:pPr>
      <w:r>
        <w:rPr>
          <w:rFonts w:hint="eastAsia" w:asciiTheme="minorEastAsia" w:hAnsiTheme="minorEastAsia"/>
          <w:sz w:val="32"/>
        </w:rPr>
        <w:t>指导老师：</w:t>
      </w:r>
      <w:r>
        <w:rPr>
          <w:rFonts w:hint="eastAsia" w:asciiTheme="minorEastAsia" w:hAnsiTheme="minorEastAsia"/>
          <w:sz w:val="32"/>
          <w:u w:val="single"/>
        </w:rPr>
        <w:t xml:space="preserve">             舒红波          </w:t>
      </w:r>
    </w:p>
    <w:p>
      <w:pPr>
        <w:pStyle w:val="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3"/>
        <w:tabs>
          <w:tab w:val="left" w:pos="1330"/>
        </w:tabs>
        <w:ind w:firstLine="640"/>
        <w:jc w:val="center"/>
        <w:rPr>
          <w:rFonts w:eastAsia="仿宋_GB2312"/>
          <w:sz w:val="32"/>
        </w:rPr>
      </w:pPr>
    </w:p>
    <w:p>
      <w:pPr>
        <w:pStyle w:val="3"/>
        <w:tabs>
          <w:tab w:val="left" w:pos="1330"/>
        </w:tabs>
        <w:ind w:firstLine="640"/>
        <w:jc w:val="center"/>
        <w:rPr>
          <w:rFonts w:eastAsia="仿宋_GB2312"/>
          <w:sz w:val="3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eastAsia="仿宋_GB2312"/>
          <w:sz w:val="32"/>
        </w:rPr>
        <w:t>20</w:t>
      </w:r>
      <w:r>
        <w:rPr>
          <w:rFonts w:hint="eastAsia" w:eastAsia="仿宋_GB2312"/>
          <w:sz w:val="32"/>
          <w:lang w:val="en-US" w:eastAsia="zh-CN"/>
        </w:rPr>
        <w:t>20</w:t>
      </w:r>
      <w:r>
        <w:rPr>
          <w:rFonts w:hint="eastAsia" w:eastAsia="仿宋_GB2312"/>
          <w:sz w:val="32"/>
        </w:rPr>
        <w:t xml:space="preserve"> 年 </w:t>
      </w:r>
      <w:r>
        <w:rPr>
          <w:rFonts w:hint="eastAsia" w:eastAsia="仿宋_GB2312"/>
          <w:sz w:val="32"/>
          <w:lang w:val="en-US" w:eastAsia="zh-CN"/>
        </w:rPr>
        <w:t>7</w:t>
      </w:r>
      <w:r>
        <w:rPr>
          <w:rFonts w:hint="eastAsia" w:eastAsia="仿宋_GB2312"/>
          <w:sz w:val="32"/>
        </w:rPr>
        <w:t xml:space="preserve"> 月 </w:t>
      </w:r>
      <w:r>
        <w:rPr>
          <w:rFonts w:hint="eastAsia" w:eastAsia="仿宋_GB2312"/>
          <w:sz w:val="32"/>
          <w:lang w:val="en-US" w:eastAsia="zh-CN"/>
        </w:rPr>
        <w:t>7</w:t>
      </w:r>
      <w:r>
        <w:rPr>
          <w:rFonts w:hint="eastAsia" w:eastAsia="仿宋_GB2312"/>
          <w:sz w:val="32"/>
        </w:rPr>
        <w:t>日</w:t>
      </w:r>
    </w:p>
    <w:sdt>
      <w:sdtPr>
        <w:rPr>
          <w:lang w:val="zh-CN"/>
        </w:rPr>
        <w:id w:val="18230838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1"/>
            <w:spacing w:before="0" w:line="360" w:lineRule="auto"/>
            <w:jc w:val="center"/>
            <w:rPr>
              <w:rFonts w:ascii="宋体" w:hAnsi="宋体" w:eastAsia="宋体"/>
              <w:sz w:val="32"/>
              <w:szCs w:val="24"/>
            </w:rPr>
          </w:pPr>
          <w:r>
            <w:rPr>
              <w:rFonts w:ascii="宋体" w:hAnsi="宋体" w:eastAsia="宋体"/>
              <w:sz w:val="32"/>
              <w:szCs w:val="24"/>
              <w:lang w:val="zh-CN"/>
            </w:rPr>
            <w:t>目录</w:t>
          </w:r>
        </w:p>
        <w:p>
          <w:pPr>
            <w:pStyle w:val="9"/>
            <w:tabs>
              <w:tab w:val="right" w:leader="dot" w:pos="8296"/>
            </w:tabs>
            <w:spacing w:line="360" w:lineRule="auto"/>
            <w:jc w:val="left"/>
            <w:rPr>
              <w:rFonts w:ascii="宋体" w:hAnsi="宋体" w:eastAsia="宋体"/>
              <w:sz w:val="24"/>
              <w:szCs w:val="24"/>
            </w:rPr>
          </w:pPr>
          <w:r>
            <w:rPr>
              <w:rFonts w:ascii="宋体" w:hAnsi="宋体" w:eastAsia="宋体"/>
              <w:sz w:val="24"/>
              <w:szCs w:val="24"/>
            </w:rPr>
            <w:fldChar w:fldCharType="begin"/>
          </w:r>
          <w:r>
            <w:rPr>
              <w:rFonts w:ascii="宋体" w:hAnsi="宋体" w:eastAsia="宋体"/>
              <w:sz w:val="24"/>
              <w:szCs w:val="24"/>
            </w:rPr>
            <w:instrText xml:space="preserve"> TOC \o "1-3" \h \z \u </w:instrText>
          </w:r>
          <w:r>
            <w:rPr>
              <w:rFonts w:ascii="宋体" w:hAnsi="宋体" w:eastAsia="宋体"/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"_Toc12941907" </w:instrText>
          </w:r>
          <w:r>
            <w:fldChar w:fldCharType="separate"/>
          </w:r>
          <w:r>
            <w:rPr>
              <w:rStyle w:val="13"/>
              <w:rFonts w:hint="eastAsia" w:ascii="宋体" w:hAnsi="宋体" w:eastAsia="宋体"/>
              <w:sz w:val="24"/>
              <w:szCs w:val="24"/>
            </w:rPr>
            <w:t>功能简介：</w:t>
          </w:r>
          <w:r>
            <w:rPr>
              <w:rFonts w:ascii="宋体" w:hAnsi="宋体" w:eastAsia="宋体"/>
              <w:sz w:val="24"/>
              <w:szCs w:val="24"/>
            </w:rPr>
            <w:tab/>
          </w:r>
          <w:r>
            <w:rPr>
              <w:rFonts w:ascii="宋体" w:hAnsi="宋体" w:eastAsia="宋体"/>
              <w:sz w:val="24"/>
              <w:szCs w:val="24"/>
            </w:rPr>
            <w:fldChar w:fldCharType="begin"/>
          </w:r>
          <w:r>
            <w:rPr>
              <w:rFonts w:ascii="宋体" w:hAnsi="宋体" w:eastAsia="宋体"/>
              <w:sz w:val="24"/>
              <w:szCs w:val="24"/>
            </w:rPr>
            <w:instrText xml:space="preserve"> PAGEREF _Toc12941907 \h </w:instrText>
          </w:r>
          <w:r>
            <w:rPr>
              <w:rFonts w:ascii="宋体" w:hAnsi="宋体" w:eastAsia="宋体"/>
              <w:sz w:val="24"/>
              <w:szCs w:val="24"/>
            </w:rPr>
            <w:fldChar w:fldCharType="separate"/>
          </w:r>
          <w:r>
            <w:rPr>
              <w:rFonts w:ascii="宋体" w:hAnsi="宋体" w:eastAsia="宋体"/>
              <w:sz w:val="24"/>
              <w:szCs w:val="24"/>
            </w:rPr>
            <w:t>1</w:t>
          </w:r>
          <w:r>
            <w:rPr>
              <w:rFonts w:ascii="宋体" w:hAnsi="宋体" w:eastAsia="宋体"/>
              <w:sz w:val="24"/>
              <w:szCs w:val="24"/>
            </w:rPr>
            <w:fldChar w:fldCharType="end"/>
          </w:r>
          <w:r>
            <w:rPr>
              <w:rFonts w:ascii="宋体" w:hAnsi="宋体" w:eastAsia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360" w:lineRule="auto"/>
            <w:jc w:val="left"/>
            <w:rPr>
              <w:rFonts w:ascii="宋体" w:hAnsi="宋体" w:eastAsia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"_Toc12941910" </w:instrText>
          </w:r>
          <w:r>
            <w:fldChar w:fldCharType="separate"/>
          </w:r>
          <w:r>
            <w:rPr>
              <w:rStyle w:val="13"/>
              <w:rFonts w:hint="eastAsia" w:ascii="宋体" w:hAnsi="宋体" w:eastAsia="宋体"/>
              <w:sz w:val="24"/>
              <w:szCs w:val="24"/>
            </w:rPr>
            <w:t>测试结果：</w:t>
          </w:r>
          <w:r>
            <w:rPr>
              <w:rFonts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2</w:t>
          </w:r>
          <w:r>
            <w:rPr>
              <w:rFonts w:ascii="宋体" w:hAnsi="宋体" w:eastAsia="宋体"/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right" w:leader="dot" w:pos="8296"/>
            </w:tabs>
            <w:spacing w:line="360" w:lineRule="auto"/>
            <w:jc w:val="left"/>
            <w:rPr>
              <w:rFonts w:ascii="宋体" w:hAnsi="宋体" w:eastAsia="宋体"/>
              <w:sz w:val="24"/>
              <w:szCs w:val="24"/>
            </w:rPr>
          </w:pPr>
          <w:r>
            <w:fldChar w:fldCharType="begin"/>
          </w:r>
          <w:r>
            <w:instrText xml:space="preserve"> HYPERLINK \l "_Toc12941912" </w:instrText>
          </w:r>
          <w:r>
            <w:fldChar w:fldCharType="separate"/>
          </w:r>
          <w:r>
            <w:rPr>
              <w:rStyle w:val="13"/>
              <w:rFonts w:hint="eastAsia" w:ascii="宋体" w:hAnsi="宋体" w:eastAsia="宋体"/>
              <w:sz w:val="24"/>
              <w:szCs w:val="24"/>
            </w:rPr>
            <w:t>程序源代码</w:t>
          </w:r>
          <w:r>
            <w:rPr>
              <w:rFonts w:ascii="宋体" w:hAnsi="宋体" w:eastAsia="宋体"/>
              <w:sz w:val="24"/>
              <w:szCs w:val="24"/>
            </w:rPr>
            <w:tab/>
          </w:r>
          <w:r>
            <w:rPr>
              <w:rFonts w:hint="eastAsia" w:ascii="宋体" w:hAnsi="宋体" w:eastAsia="宋体"/>
              <w:sz w:val="24"/>
              <w:szCs w:val="24"/>
              <w:lang w:val="en-US" w:eastAsia="zh-CN"/>
            </w:rPr>
            <w:t>4</w:t>
          </w:r>
          <w:r>
            <w:rPr>
              <w:rFonts w:ascii="宋体" w:hAnsi="宋体" w:eastAsia="宋体"/>
              <w:sz w:val="24"/>
              <w:szCs w:val="24"/>
            </w:rPr>
            <w:fldChar w:fldCharType="end"/>
          </w:r>
        </w:p>
        <w:p>
          <w:pPr>
            <w:spacing w:line="360" w:lineRule="auto"/>
            <w:jc w:val="left"/>
            <w:rPr>
              <w:rFonts w:hint="eastAsia"/>
              <w:b/>
              <w:bCs/>
              <w:lang w:val="zh-CN"/>
            </w:rPr>
          </w:pPr>
          <w:r>
            <w:rPr>
              <w:rFonts w:ascii="宋体" w:hAnsi="宋体" w:eastAsia="宋体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sectPr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0" w:name="_Toc12941907"/>
      <w:r>
        <w:rPr>
          <w:rFonts w:hint="eastAsia"/>
        </w:rPr>
        <w:t>功能简介：</w:t>
      </w:r>
      <w:bookmarkEnd w:id="0"/>
    </w:p>
    <w:p>
      <w:pPr>
        <w:spacing w:line="360" w:lineRule="auto"/>
        <w:ind w:firstLine="480" w:firstLineChars="200"/>
        <w:jc w:val="left"/>
        <w:rPr>
          <w:rFonts w:hint="eastAsia"/>
        </w:rPr>
      </w:pPr>
      <w:r>
        <w:rPr>
          <w:rFonts w:hint="eastAsia" w:ascii="宋体" w:hAnsi="宋体" w:eastAsia="宋体"/>
          <w:sz w:val="24"/>
          <w:szCs w:val="24"/>
        </w:rPr>
        <w:t>本程序实现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数字颜色渐变</w:t>
      </w:r>
      <w:r>
        <w:rPr>
          <w:rFonts w:hint="eastAsia" w:ascii="宋体" w:hAnsi="宋体" w:eastAsia="宋体"/>
          <w:sz w:val="24"/>
          <w:szCs w:val="24"/>
        </w:rPr>
        <w:t>功能</w:t>
      </w:r>
      <w:r>
        <w:rPr>
          <w:rFonts w:hint="eastAsia" w:ascii="宋体" w:hAnsi="宋体" w:eastAsia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/>
          <w:sz w:val="24"/>
          <w:szCs w:val="24"/>
        </w:rPr>
        <w:t>启动程序后暂停在已刷入固件的界面，等待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空格</w:t>
      </w:r>
      <w:r>
        <w:rPr>
          <w:rFonts w:hint="eastAsia" w:ascii="宋体" w:hAnsi="宋体" w:eastAsia="宋体"/>
          <w:sz w:val="24"/>
          <w:szCs w:val="24"/>
        </w:rPr>
        <w:t>键确认。若不确认，一直停留在此处。若按键响应中断检测到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空格</w:t>
      </w:r>
      <w:r>
        <w:rPr>
          <w:rFonts w:hint="eastAsia" w:ascii="宋体" w:hAnsi="宋体" w:eastAsia="宋体"/>
          <w:sz w:val="24"/>
          <w:szCs w:val="24"/>
        </w:rPr>
        <w:t>键被按下，进入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主界面</w:t>
      </w:r>
      <w:r>
        <w:rPr>
          <w:rFonts w:hint="eastAsia" w:ascii="宋体" w:hAnsi="宋体" w:eastAsia="宋体"/>
          <w:sz w:val="24"/>
          <w:szCs w:val="24"/>
        </w:rPr>
        <w:t>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主界面有310*190的边框和“2020”字样，</w:t>
      </w:r>
      <w:r>
        <w:rPr>
          <w:rFonts w:hint="eastAsia" w:ascii="宋体" w:hAnsi="宋体" w:eastAsia="宋体"/>
          <w:sz w:val="24"/>
          <w:szCs w:val="24"/>
        </w:rPr>
        <w:t>然后，执行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颜色渐变</w:t>
      </w:r>
      <w:r>
        <w:rPr>
          <w:rFonts w:hint="eastAsia" w:ascii="宋体" w:hAnsi="宋体" w:eastAsia="宋体"/>
          <w:sz w:val="24"/>
          <w:szCs w:val="24"/>
        </w:rPr>
        <w:t>，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颜色渐变期间有延时函数，</w:t>
      </w:r>
      <w:r>
        <w:rPr>
          <w:rFonts w:hint="eastAsia" w:ascii="宋体" w:hAnsi="宋体" w:eastAsia="宋体"/>
          <w:sz w:val="24"/>
          <w:szCs w:val="24"/>
        </w:rPr>
        <w:t>大约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0.5秒一次延时，期间，按下1键可暂停渐变，改为按一次逐一显示颜色，按2可恢复颜色渐变。</w:t>
      </w:r>
      <w:bookmarkStart w:id="1" w:name="_Toc12941909"/>
      <w:r>
        <w:rPr>
          <w:rFonts w:hint="eastAsia"/>
        </w:rPr>
        <w:t>程序流程图：</w:t>
      </w:r>
      <w:bookmarkEnd w:id="1"/>
    </w:p>
    <w:p>
      <w:pPr>
        <w:rPr>
          <w:rFonts w:hint="eastAsia"/>
        </w:rPr>
      </w:pPr>
      <w:r>
        <w:rPr>
          <w:rFonts w:hint="eastAsia"/>
        </w:rPr>
        <w:t xml:space="preserve">                           </w:t>
      </w:r>
    </w:p>
    <w:p>
      <w:pPr>
        <w:rPr>
          <w:rFonts w:hint="eastAsia"/>
          <w:color w:val="FFFFFF" w:themeColor="background1"/>
          <w14:textFill>
            <w14:solidFill>
              <w14:schemeClr w14:val="bg1"/>
            </w14:solidFill>
          </w14:textFill>
        </w:rPr>
      </w:pPr>
      <w:r>
        <w:br w:type="page"/>
      </w:r>
    </w:p>
    <w:p>
      <w:pPr>
        <w:pStyle w:val="2"/>
      </w:pPr>
      <w:bookmarkStart w:id="2" w:name="_Toc12941910"/>
      <w:r>
        <w:rPr>
          <w:rFonts w:hint="eastAsia"/>
        </w:rPr>
        <w:t>测试结果：</w:t>
      </w:r>
      <w:bookmarkEnd w:id="2"/>
    </w:p>
    <w:p>
      <w:pPr>
        <w:numPr>
          <w:ilvl w:val="0"/>
          <w:numId w:val="1"/>
        </w:numPr>
        <w:spacing w:line="360" w:lineRule="auto"/>
        <w:ind w:left="0" w:firstLine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程序起始界面</w:t>
      </w:r>
    </w:p>
    <w:p>
      <w:pPr>
        <w:rPr>
          <w:rFonts w:hint="eastAsia"/>
          <w:sz w:val="28"/>
        </w:rPr>
      </w:pPr>
      <w:r>
        <w:drawing>
          <wp:inline distT="0" distB="0" distL="114300" distR="114300">
            <wp:extent cx="4599940" cy="3543935"/>
            <wp:effectExtent l="0" t="0" r="10160" b="12065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left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  <w:lang w:val="en-US" w:eastAsia="zh-CN"/>
        </w:rPr>
        <w:t>2、主界面</w:t>
      </w:r>
    </w:p>
    <w:p>
      <w:pPr>
        <w:rPr>
          <w:rFonts w:hint="eastAsia"/>
          <w:sz w:val="28"/>
        </w:rPr>
      </w:pPr>
      <w:r>
        <w:drawing>
          <wp:inline distT="0" distB="0" distL="114300" distR="114300">
            <wp:extent cx="4354830" cy="3355340"/>
            <wp:effectExtent l="0" t="0" r="1270" b="1016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  <w:lang w:val="en-US" w:eastAsia="zh-CN"/>
        </w:rPr>
        <w:t>3、颜色改变</w:t>
      </w:r>
    </w:p>
    <w:p>
      <w:pPr>
        <w:rPr>
          <w:sz w:val="28"/>
        </w:rPr>
      </w:pPr>
      <w:r>
        <w:drawing>
          <wp:inline distT="0" distB="0" distL="114300" distR="114300">
            <wp:extent cx="5268595" cy="4058920"/>
            <wp:effectExtent l="0" t="0" r="1905" b="508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5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  <w:r>
        <w:rPr>
          <w:sz w:val="28"/>
        </w:rPr>
        <w:br w:type="page"/>
      </w:r>
    </w:p>
    <w:p>
      <w:pPr>
        <w:pStyle w:val="2"/>
        <w:rPr>
          <w:rFonts w:hint="eastAsia"/>
        </w:rPr>
      </w:pPr>
      <w:bookmarkStart w:id="3" w:name="_Toc12941911"/>
    </w:p>
    <w:bookmarkEnd w:id="3"/>
    <w:p>
      <w:pPr>
        <w:pStyle w:val="2"/>
      </w:pPr>
      <w:bookmarkStart w:id="4" w:name="_Toc12941912"/>
      <w:r>
        <w:rPr>
          <w:rFonts w:hint="eastAsia"/>
        </w:rPr>
        <w:t>程序源代码</w:t>
      </w:r>
      <w:bookmarkEnd w:id="4"/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org 0x8400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jmp start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key db 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num db 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string times 10 db 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start: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al,0x13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ah,0x00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 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INT 0x10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mov ax,0x0a000             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;(往显存0xa0000开始)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ds,ax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ax,0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es,ax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word[es:0x24],int_key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word[es:0x26],0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sti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si,30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;改变颜色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x: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 xml:space="preserve">cmp byte[string],0xB9 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;按下空格键进入主界面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je h1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jmp 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h1: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display1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jmp next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next: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cmp byte[string],0x9C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je h1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cmp byte[string],0x82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je h2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cmp byte[string],0x83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je h3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jmp next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h2: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byte[string],0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;按1单个切换颜色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display1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jmp next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h3: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display1  ;按2变色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jmp next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display1: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DelayA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inc si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;画框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ax,5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bx,5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cx,315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DrawLineHeng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bx,5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ax,5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cx,195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DrawLineShu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ax,195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bx,5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cx,315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DrawLineHeng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bx,315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ax,5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cx,195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DrawLineShu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;画2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bx,20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cx,40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DrawLineHeng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bx,40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cx,30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DrawLineShu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ax,30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bx,20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cx,40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DrawLineHeng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bx,20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ax,30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cx,50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DrawLineShu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ax,50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bx,20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cx,40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DrawLineHeng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;画0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bx,50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cx,70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DrawLineHeng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bx,50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cx,50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DrawLineShu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ax,50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bx,50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cx,70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DrawLineHeng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bx,70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cx,50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DrawLineShu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;画2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bx,80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cx,100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DrawLineHeng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bx,100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cx,30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DrawLineShu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ax,30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bx,80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cx,100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DrawLineHeng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bx,80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ax,30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cx,50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DrawLineShu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ax,50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bx,80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cx,100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DrawLineHeng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;画0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bx,110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cx,130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DrawLineHeng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bx,130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cx,50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DrawLineShu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ax,50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bx,110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cx,130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DrawLineHeng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bx,110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ax,10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cx,50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call DrawLineShu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;*********************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;ax :y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;bx :x1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;cx :x2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;*********************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DrawLineHeng: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;画横线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 ax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 bx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 cx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 dx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dx,320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mul dx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add bx,ax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add cx,ax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x1: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[ds:bx],si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add bx,1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cmp bx,cx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jbe x1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 dx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 cx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 bx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 ax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ret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;*********************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;bx:x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;ax:y1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;cx:y2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;*********************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DrawLineShu: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;画竖线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 ax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 bx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 cx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 dx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di,ax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es,cx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dx,320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mul dx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add bx,ax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dx,es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x2: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[ds:bx],si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add bx,320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inc di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cmp di,dx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jbe x2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 dx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 cx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 bx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 ax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ret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int_key: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;键盘中断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 ax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 bx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 dx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 es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ax,0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es,ax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dx,0x60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in al,dx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[string],al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 xml:space="preserve">    mov dx,0x20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 al,0x61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out dx,al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 es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 dx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 bx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 ax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iret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DelayA: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;延时函数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push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cx,50000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mov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bx,100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c1: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dec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cmp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cx,0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ja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c1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jmp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b1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b1: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dec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cmp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bx,0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ja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c1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cx</w:t>
      </w:r>
    </w:p>
    <w:p>
      <w:pPr>
        <w:spacing w:line="360" w:lineRule="auto"/>
        <w:jc w:val="left"/>
        <w:rPr>
          <w:rFonts w:hint="eastAsia"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pop</w:t>
      </w:r>
      <w:r>
        <w:rPr>
          <w:rFonts w:hint="eastAsia" w:ascii="Times New Roman" w:hAnsi="Times New Roman" w:eastAsia="宋体" w:cs="Times New Roman"/>
          <w:sz w:val="24"/>
          <w:szCs w:val="24"/>
        </w:rPr>
        <w:tab/>
      </w:r>
      <w:r>
        <w:rPr>
          <w:rFonts w:hint="eastAsia" w:ascii="Times New Roman" w:hAnsi="Times New Roman" w:eastAsia="宋体" w:cs="Times New Roman"/>
          <w:sz w:val="24"/>
          <w:szCs w:val="24"/>
        </w:rPr>
        <w:t>bx</w:t>
      </w:r>
    </w:p>
    <w:p>
      <w:pPr>
        <w:spacing w:line="360" w:lineRule="auto"/>
        <w:jc w:val="left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ret</w:t>
      </w:r>
      <w:bookmarkStart w:id="5" w:name="_GoBack"/>
      <w:bookmarkEnd w:id="5"/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</w:p>
  <w:p>
    <w:pPr>
      <w:pStyle w:val="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center"/>
    </w:pPr>
    <w:r>
      <w:t>1</w:t>
    </w:r>
  </w:p>
  <w:p>
    <w:pPr>
      <w:pStyle w:val="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642587064"/>
      <w:docPartObj>
        <w:docPartGallery w:val="AutoText"/>
      </w:docPartObj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DDCC5"/>
    <w:multiLevelType w:val="singleLevel"/>
    <w:tmpl w:val="0BBDDCC5"/>
    <w:lvl w:ilvl="0" w:tentative="0">
      <w:start w:val="1"/>
      <w:numFmt w:val="decimal"/>
      <w:lvlText w:val="%1、"/>
      <w:lvlJc w:val="left"/>
      <w:pPr>
        <w:ind w:left="4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D26"/>
    <w:rsid w:val="000D6D82"/>
    <w:rsid w:val="001311DD"/>
    <w:rsid w:val="002030F9"/>
    <w:rsid w:val="002B0097"/>
    <w:rsid w:val="00514B49"/>
    <w:rsid w:val="00583965"/>
    <w:rsid w:val="00595BE4"/>
    <w:rsid w:val="005D3093"/>
    <w:rsid w:val="00811507"/>
    <w:rsid w:val="008242E5"/>
    <w:rsid w:val="00AF2695"/>
    <w:rsid w:val="00BE4FDB"/>
    <w:rsid w:val="00C824DB"/>
    <w:rsid w:val="00CD6E81"/>
    <w:rsid w:val="00CD73AD"/>
    <w:rsid w:val="00D33092"/>
    <w:rsid w:val="00D45CAB"/>
    <w:rsid w:val="00DA34CF"/>
    <w:rsid w:val="00E01B23"/>
    <w:rsid w:val="00E03595"/>
    <w:rsid w:val="00E1739A"/>
    <w:rsid w:val="00F42D26"/>
    <w:rsid w:val="00FD0A38"/>
    <w:rsid w:val="20004EF0"/>
    <w:rsid w:val="42EF043D"/>
    <w:rsid w:val="60D858A8"/>
    <w:rsid w:val="6272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2">
    <w:name w:val="Default Paragraph Font"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uiPriority w:val="0"/>
    <w:pPr>
      <w:spacing w:after="120"/>
      <w:ind w:firstLine="1040" w:firstLineChars="200"/>
    </w:pPr>
    <w:rPr>
      <w:rFonts w:ascii="Times New Roman"/>
      <w:sz w:val="24"/>
    </w:r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ody Text Indent 2"/>
    <w:basedOn w:val="1"/>
    <w:link w:val="15"/>
    <w:qFormat/>
    <w:uiPriority w:val="0"/>
    <w:pPr>
      <w:ind w:firstLine="480" w:firstLineChars="200"/>
    </w:pPr>
    <w:rPr>
      <w:rFonts w:ascii="宋体" w:eastAsia="宋体"/>
      <w:sz w:val="24"/>
    </w:rPr>
  </w:style>
  <w:style w:type="paragraph" w:styleId="6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正文文本 Char"/>
    <w:basedOn w:val="12"/>
    <w:link w:val="3"/>
    <w:qFormat/>
    <w:uiPriority w:val="0"/>
    <w:rPr>
      <w:rFonts w:ascii="Times New Roman"/>
      <w:sz w:val="24"/>
    </w:rPr>
  </w:style>
  <w:style w:type="character" w:customStyle="1" w:styleId="15">
    <w:name w:val="正文文本缩进 2 Char"/>
    <w:basedOn w:val="12"/>
    <w:link w:val="5"/>
    <w:qFormat/>
    <w:uiPriority w:val="0"/>
    <w:rPr>
      <w:rFonts w:ascii="宋体" w:eastAsia="宋体"/>
      <w:sz w:val="24"/>
    </w:rPr>
  </w:style>
  <w:style w:type="character" w:customStyle="1" w:styleId="16">
    <w:name w:val="正文文本 Char1"/>
    <w:basedOn w:val="12"/>
    <w:semiHidden/>
    <w:qFormat/>
    <w:uiPriority w:val="99"/>
  </w:style>
  <w:style w:type="character" w:customStyle="1" w:styleId="17">
    <w:name w:val="正文文本缩进 2 Char1"/>
    <w:basedOn w:val="12"/>
    <w:semiHidden/>
    <w:uiPriority w:val="99"/>
  </w:style>
  <w:style w:type="character" w:customStyle="1" w:styleId="18">
    <w:name w:val="批注框文本 Char"/>
    <w:basedOn w:val="12"/>
    <w:link w:val="6"/>
    <w:semiHidden/>
    <w:qFormat/>
    <w:uiPriority w:val="99"/>
    <w:rPr>
      <w:sz w:val="18"/>
      <w:szCs w:val="18"/>
    </w:rPr>
  </w:style>
  <w:style w:type="paragraph" w:styleId="19">
    <w:name w:val="List Paragraph"/>
    <w:basedOn w:val="1"/>
    <w:unhideWhenUsed/>
    <w:uiPriority w:val="99"/>
    <w:pPr>
      <w:ind w:firstLine="420" w:firstLineChars="200"/>
    </w:pPr>
  </w:style>
  <w:style w:type="character" w:customStyle="1" w:styleId="20">
    <w:name w:val="标题 1 Char"/>
    <w:basedOn w:val="12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customStyle="1" w:styleId="21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2">
    <w:name w:val="页眉 Char"/>
    <w:basedOn w:val="12"/>
    <w:link w:val="8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页脚 Char"/>
    <w:basedOn w:val="12"/>
    <w:link w:val="7"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71944D-D02A-4CB6-BCFA-8246C0A409F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zp</Company>
  <Pages>21</Pages>
  <Words>1063</Words>
  <Characters>6060</Characters>
  <Lines>50</Lines>
  <Paragraphs>14</Paragraphs>
  <TotalTime>5</TotalTime>
  <ScaleCrop>false</ScaleCrop>
  <LinksUpToDate>false</LinksUpToDate>
  <CharactersWithSpaces>7109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2018-07-07T01:39:00Z</dcterms:created>
  <dc:creator>yymxx@163.com</dc:creator>
  <cp:lastModifiedBy>我就是马克-_-b</cp:lastModifiedBy>
  <dcterms:modified xsi:type="dcterms:W3CDTF">2020-07-08T13:42:22Z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