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4395" w14:textId="13A69475" w:rsidR="00E54C5D" w:rsidRDefault="00E54C5D">
      <w:r w:rsidRPr="00E54C5D">
        <w:rPr>
          <w:b/>
          <w:bCs/>
          <w:color w:val="FF0000"/>
        </w:rPr>
        <w:t>1</w:t>
      </w:r>
      <w:r>
        <w:rPr>
          <w:noProof/>
        </w:rPr>
        <w:drawing>
          <wp:inline distT="0" distB="0" distL="0" distR="0" wp14:anchorId="041B5ACC" wp14:editId="52EC6491">
            <wp:extent cx="5274310" cy="654050"/>
            <wp:effectExtent l="0" t="0" r="0" b="0"/>
            <wp:docPr id="20406361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54050"/>
                    </a:xfrm>
                    <a:prstGeom prst="rect">
                      <a:avLst/>
                    </a:prstGeom>
                    <a:noFill/>
                    <a:ln>
                      <a:noFill/>
                    </a:ln>
                  </pic:spPr>
                </pic:pic>
              </a:graphicData>
            </a:graphic>
          </wp:inline>
        </w:drawing>
      </w:r>
    </w:p>
    <w:p w14:paraId="47087872" w14:textId="65C91237" w:rsidR="00E54C5D" w:rsidRDefault="00E54C5D">
      <w:r>
        <w:rPr>
          <w:noProof/>
        </w:rPr>
        <w:drawing>
          <wp:inline distT="0" distB="0" distL="0" distR="0" wp14:anchorId="7C457B5B" wp14:editId="628C8499">
            <wp:extent cx="5274310" cy="1993265"/>
            <wp:effectExtent l="0" t="0" r="0" b="0"/>
            <wp:docPr id="1401992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93265"/>
                    </a:xfrm>
                    <a:prstGeom prst="rect">
                      <a:avLst/>
                    </a:prstGeom>
                    <a:noFill/>
                    <a:ln>
                      <a:noFill/>
                    </a:ln>
                  </pic:spPr>
                </pic:pic>
              </a:graphicData>
            </a:graphic>
          </wp:inline>
        </w:drawing>
      </w:r>
    </w:p>
    <w:p w14:paraId="444C4D41" w14:textId="6DCCBE84" w:rsidR="00E54C5D" w:rsidRPr="00E54C5D" w:rsidRDefault="00E54C5D">
      <w:pPr>
        <w:rPr>
          <w:b/>
          <w:bCs/>
          <w:color w:val="FF0000"/>
        </w:rPr>
      </w:pPr>
      <w:r w:rsidRPr="00E54C5D">
        <w:rPr>
          <w:rFonts w:hint="eastAsia"/>
          <w:b/>
          <w:bCs/>
          <w:color w:val="FF0000"/>
        </w:rPr>
        <w:t>2</w:t>
      </w:r>
    </w:p>
    <w:p w14:paraId="6E4AAAAC" w14:textId="2BFDD7CB" w:rsidR="00AE0ACE" w:rsidRDefault="00E54C5D">
      <w:r>
        <w:rPr>
          <w:noProof/>
        </w:rPr>
        <w:drawing>
          <wp:inline distT="0" distB="0" distL="0" distR="0" wp14:anchorId="738D1E61" wp14:editId="7D3F944D">
            <wp:extent cx="5274310" cy="3774440"/>
            <wp:effectExtent l="0" t="0" r="0" b="0"/>
            <wp:docPr id="327278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74440"/>
                    </a:xfrm>
                    <a:prstGeom prst="rect">
                      <a:avLst/>
                    </a:prstGeom>
                    <a:noFill/>
                    <a:ln>
                      <a:noFill/>
                    </a:ln>
                  </pic:spPr>
                </pic:pic>
              </a:graphicData>
            </a:graphic>
          </wp:inline>
        </w:drawing>
      </w:r>
    </w:p>
    <w:p w14:paraId="6FFE10F4" w14:textId="45C2BD74" w:rsidR="00E54C5D" w:rsidRDefault="00E54C5D">
      <w:r>
        <w:rPr>
          <w:noProof/>
        </w:rPr>
        <w:drawing>
          <wp:inline distT="0" distB="0" distL="0" distR="0" wp14:anchorId="10C466FC" wp14:editId="0A7E4326">
            <wp:extent cx="5274310" cy="1245235"/>
            <wp:effectExtent l="0" t="0" r="0" b="0"/>
            <wp:docPr id="312295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45235"/>
                    </a:xfrm>
                    <a:prstGeom prst="rect">
                      <a:avLst/>
                    </a:prstGeom>
                    <a:noFill/>
                    <a:ln>
                      <a:noFill/>
                    </a:ln>
                  </pic:spPr>
                </pic:pic>
              </a:graphicData>
            </a:graphic>
          </wp:inline>
        </w:drawing>
      </w:r>
    </w:p>
    <w:p w14:paraId="1D60DEB2" w14:textId="284C0F9F" w:rsidR="00E54C5D" w:rsidRPr="00E54C5D" w:rsidRDefault="00E54C5D">
      <w:pPr>
        <w:rPr>
          <w:b/>
          <w:bCs/>
          <w:color w:val="FF0000"/>
        </w:rPr>
      </w:pPr>
      <w:r w:rsidRPr="00E54C5D">
        <w:rPr>
          <w:rFonts w:hint="eastAsia"/>
          <w:b/>
          <w:bCs/>
          <w:color w:val="FF0000"/>
        </w:rPr>
        <w:lastRenderedPageBreak/>
        <w:t>3</w:t>
      </w:r>
    </w:p>
    <w:p w14:paraId="60B5464F" w14:textId="70A1E90E" w:rsidR="00E54C5D" w:rsidRDefault="00E54C5D">
      <w:r>
        <w:rPr>
          <w:noProof/>
        </w:rPr>
        <w:drawing>
          <wp:inline distT="0" distB="0" distL="0" distR="0" wp14:anchorId="0B6FD709" wp14:editId="7497C300">
            <wp:extent cx="5274310" cy="2872105"/>
            <wp:effectExtent l="0" t="0" r="0" b="0"/>
            <wp:docPr id="15450816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72105"/>
                    </a:xfrm>
                    <a:prstGeom prst="rect">
                      <a:avLst/>
                    </a:prstGeom>
                    <a:noFill/>
                    <a:ln>
                      <a:noFill/>
                    </a:ln>
                  </pic:spPr>
                </pic:pic>
              </a:graphicData>
            </a:graphic>
          </wp:inline>
        </w:drawing>
      </w:r>
    </w:p>
    <w:p w14:paraId="6EAAC61F" w14:textId="588DF4F9" w:rsidR="00E54C5D" w:rsidRDefault="00E54C5D">
      <w:r>
        <w:rPr>
          <w:noProof/>
        </w:rPr>
        <w:drawing>
          <wp:inline distT="0" distB="0" distL="0" distR="0" wp14:anchorId="2F8226B2" wp14:editId="6962B19A">
            <wp:extent cx="5274310" cy="1424940"/>
            <wp:effectExtent l="0" t="0" r="0" b="0"/>
            <wp:docPr id="1371358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24940"/>
                    </a:xfrm>
                    <a:prstGeom prst="rect">
                      <a:avLst/>
                    </a:prstGeom>
                    <a:noFill/>
                    <a:ln>
                      <a:noFill/>
                    </a:ln>
                  </pic:spPr>
                </pic:pic>
              </a:graphicData>
            </a:graphic>
          </wp:inline>
        </w:drawing>
      </w:r>
    </w:p>
    <w:p w14:paraId="0E41481E" w14:textId="1C6EA12D" w:rsidR="00E54C5D" w:rsidRPr="00E54C5D" w:rsidRDefault="00E54C5D">
      <w:pPr>
        <w:rPr>
          <w:b/>
          <w:bCs/>
          <w:color w:val="FF0000"/>
        </w:rPr>
      </w:pPr>
      <w:r w:rsidRPr="00E54C5D">
        <w:rPr>
          <w:rFonts w:hint="eastAsia"/>
          <w:b/>
          <w:bCs/>
          <w:color w:val="FF0000"/>
        </w:rPr>
        <w:t>4</w:t>
      </w:r>
    </w:p>
    <w:p w14:paraId="3DDC19AB" w14:textId="77777777" w:rsidR="00E54C5D" w:rsidRPr="00E54C5D" w:rsidRDefault="00E54C5D" w:rsidP="00E54C5D">
      <w:r w:rsidRPr="00E54C5D">
        <w:rPr>
          <w:rFonts w:hint="eastAsia"/>
        </w:rPr>
        <w:t>2019年发表在美国《科学进展》杂志上的这项研究报告指出，卫星观测显示，在上世纪80年代和90年代的大部分时间里，全球范围内的植被一直在扩大。然而，约20年前，这一趋势停止了。这项报告的作者称，自那之后，全球超过一半的植被都出现了“褐化”趋势，或者说植物生长减缓。这种衰退挑战了主流气候科学的怀疑论者经常提出的一个旨在淡化全球变暖影响的论点，即认为植物在二氧化碳浓度升高的情况下生长将更快。</w:t>
      </w:r>
    </w:p>
    <w:p w14:paraId="3FD18B24" w14:textId="77777777" w:rsidR="00E54C5D" w:rsidRPr="00E54C5D" w:rsidRDefault="00E54C5D" w:rsidP="00E54C5D">
      <w:pPr>
        <w:rPr>
          <w:rFonts w:hint="eastAsia"/>
        </w:rPr>
      </w:pPr>
      <w:r w:rsidRPr="00E54C5D">
        <w:rPr>
          <w:rFonts w:hint="eastAsia"/>
        </w:rPr>
        <w:t>1）请问如何通过遥感来监测这一变化？你能说出哪些指标？</w:t>
      </w:r>
    </w:p>
    <w:p w14:paraId="64D3ABA2" w14:textId="77777777" w:rsidR="00E54C5D" w:rsidRPr="00E54C5D" w:rsidRDefault="00E54C5D" w:rsidP="00E54C5D">
      <w:pPr>
        <w:rPr>
          <w:rFonts w:hint="eastAsia"/>
        </w:rPr>
      </w:pPr>
      <w:r w:rsidRPr="00E54C5D">
        <w:rPr>
          <w:rFonts w:hint="eastAsia"/>
        </w:rPr>
        <w:t>2）在全球“褐化”趋势下，中国的植被缺逐渐变绿，请联系实例推断是什么原因导致的？</w:t>
      </w:r>
    </w:p>
    <w:p w14:paraId="726B69F1" w14:textId="04B70B4D" w:rsidR="00E54C5D" w:rsidRDefault="00E54C5D"/>
    <w:p w14:paraId="6F2E819E" w14:textId="77777777" w:rsidR="00E54C5D" w:rsidRPr="00E54C5D" w:rsidRDefault="00E54C5D" w:rsidP="00E54C5D">
      <w:r w:rsidRPr="00E54C5D">
        <w:rPr>
          <w:rFonts w:hint="eastAsia"/>
        </w:rPr>
        <w:t>答：1）由于是全球植被变化，需要使用低分辨率、覆盖全球的卫星数据，例如MODIS、TM等卫星数据作为源数据。全球“褐化”可以通过两个指标来监测：绿色空间面积和绿色空间内的绿度，前者反映的是森林的面积，后者绿度反映的是森林中植被生长情况，主要可以通过N</w:t>
      </w:r>
      <w:r w:rsidRPr="00E54C5D">
        <w:t>DVI指数</w:t>
      </w:r>
      <w:r w:rsidRPr="00E54C5D">
        <w:rPr>
          <w:rFonts w:hint="eastAsia"/>
        </w:rPr>
        <w:t>。</w:t>
      </w:r>
    </w:p>
    <w:p w14:paraId="662F7A7D" w14:textId="77777777" w:rsidR="00E54C5D" w:rsidRPr="00E54C5D" w:rsidRDefault="00E54C5D" w:rsidP="00E54C5D">
      <w:pPr>
        <w:rPr>
          <w:rFonts w:hint="eastAsia"/>
        </w:rPr>
      </w:pPr>
      <w:r w:rsidRPr="00E54C5D">
        <w:rPr>
          <w:rFonts w:hint="eastAsia"/>
        </w:rPr>
        <w:t>2）同样可以通过绿色空间面积和绿度来讨论中国对全球绿色空间的贡献，绿色空间面积可以通过蚂蚁森林、三北防护林来介绍，使用卫星可以便捷的监测出蚂蚁森林的面积；绿度可以通过归一化植被指数NDVI来展开说明。</w:t>
      </w:r>
    </w:p>
    <w:p w14:paraId="7936642B" w14:textId="77777777" w:rsidR="00E54C5D" w:rsidRDefault="00E54C5D"/>
    <w:p w14:paraId="683E54B0" w14:textId="77777777" w:rsidR="00E54C5D" w:rsidRDefault="00E54C5D"/>
    <w:p w14:paraId="5996EA9F" w14:textId="77777777" w:rsidR="00E54C5D" w:rsidRDefault="00E54C5D"/>
    <w:p w14:paraId="40B52082" w14:textId="77777777" w:rsidR="00E54C5D" w:rsidRDefault="00E54C5D"/>
    <w:p w14:paraId="269EDD3E" w14:textId="379A4FFE" w:rsidR="00E54C5D" w:rsidRPr="00E54C5D" w:rsidRDefault="00E54C5D">
      <w:pPr>
        <w:rPr>
          <w:b/>
          <w:bCs/>
          <w:color w:val="FF0000"/>
        </w:rPr>
      </w:pPr>
      <w:r w:rsidRPr="00E54C5D">
        <w:rPr>
          <w:rFonts w:hint="eastAsia"/>
          <w:b/>
          <w:bCs/>
          <w:color w:val="FF0000"/>
        </w:rPr>
        <w:lastRenderedPageBreak/>
        <w:t>5</w:t>
      </w:r>
    </w:p>
    <w:p w14:paraId="0E62EEC2" w14:textId="2AE60FBD" w:rsidR="00E54C5D" w:rsidRDefault="00E54C5D">
      <w:r>
        <w:rPr>
          <w:noProof/>
        </w:rPr>
        <w:drawing>
          <wp:inline distT="0" distB="0" distL="0" distR="0" wp14:anchorId="0AA2D8BB" wp14:editId="07C8515D">
            <wp:extent cx="4902200" cy="3403600"/>
            <wp:effectExtent l="0" t="0" r="0" b="0"/>
            <wp:docPr id="7979092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403600"/>
                    </a:xfrm>
                    <a:prstGeom prst="rect">
                      <a:avLst/>
                    </a:prstGeom>
                    <a:noFill/>
                    <a:ln>
                      <a:noFill/>
                    </a:ln>
                  </pic:spPr>
                </pic:pic>
              </a:graphicData>
            </a:graphic>
          </wp:inline>
        </w:drawing>
      </w:r>
    </w:p>
    <w:p w14:paraId="0E7AA7DF" w14:textId="38455DD1" w:rsidR="00E54C5D" w:rsidRDefault="00E54C5D">
      <w:r w:rsidRPr="00E54C5D">
        <w:rPr>
          <w:rFonts w:hint="eastAsia"/>
        </w:rPr>
        <w:t>上图是一个森林资源小班分布的栅格数据模型，图中不同颜色分别代表了不同的小班，网络值1、2、3、4分别代表4个不同的小班，请分析上述栅格数据文件。</w:t>
      </w:r>
    </w:p>
    <w:p w14:paraId="7EC6C093" w14:textId="77777777" w:rsidR="00E54C5D" w:rsidRDefault="00E54C5D"/>
    <w:p w14:paraId="5B334601" w14:textId="7D9957B5" w:rsidR="00E54C5D" w:rsidRPr="009848A5" w:rsidRDefault="00E54C5D">
      <w:r w:rsidRPr="009848A5">
        <w:rPr>
          <w:rFonts w:hint="eastAsia"/>
        </w:rPr>
        <w:t>答：</w:t>
      </w:r>
    </w:p>
    <w:p w14:paraId="466C694E" w14:textId="77777777" w:rsidR="00E54C5D" w:rsidRPr="009848A5" w:rsidRDefault="00E54C5D" w:rsidP="00E54C5D">
      <w:proofErr w:type="spellStart"/>
      <w:r w:rsidRPr="009848A5">
        <w:t>ncols</w:t>
      </w:r>
      <w:proofErr w:type="spellEnd"/>
      <w:r w:rsidRPr="009848A5">
        <w:t xml:space="preserve"> 6：表示总共有 6 列</w:t>
      </w:r>
    </w:p>
    <w:p w14:paraId="4810A8BB" w14:textId="77777777" w:rsidR="00E54C5D" w:rsidRPr="009848A5" w:rsidRDefault="00E54C5D" w:rsidP="00E54C5D">
      <w:proofErr w:type="spellStart"/>
      <w:r w:rsidRPr="009848A5">
        <w:t>nrows</w:t>
      </w:r>
      <w:proofErr w:type="spellEnd"/>
      <w:r w:rsidRPr="009848A5">
        <w:t xml:space="preserve"> 6：表示总共有 6 行</w:t>
      </w:r>
    </w:p>
    <w:p w14:paraId="4225EE24" w14:textId="77777777" w:rsidR="00E54C5D" w:rsidRPr="009848A5" w:rsidRDefault="00E54C5D" w:rsidP="00E54C5D">
      <w:proofErr w:type="spellStart"/>
      <w:r w:rsidRPr="009848A5">
        <w:t>xcomer</w:t>
      </w:r>
      <w:proofErr w:type="spellEnd"/>
      <w:r w:rsidRPr="009848A5">
        <w:t xml:space="preserve"> 50：左上角点的 x 坐标为 50</w:t>
      </w:r>
    </w:p>
    <w:p w14:paraId="442DBD9C" w14:textId="77777777" w:rsidR="00E54C5D" w:rsidRPr="009848A5" w:rsidRDefault="00E54C5D" w:rsidP="00E54C5D">
      <w:proofErr w:type="spellStart"/>
      <w:r w:rsidRPr="009848A5">
        <w:t>ycomer</w:t>
      </w:r>
      <w:proofErr w:type="spellEnd"/>
      <w:r w:rsidRPr="009848A5">
        <w:t xml:space="preserve"> 50：左上角点的 y 坐标为 50</w:t>
      </w:r>
    </w:p>
    <w:p w14:paraId="29CFDE0B" w14:textId="77777777" w:rsidR="00E54C5D" w:rsidRPr="009848A5" w:rsidRDefault="00E54C5D" w:rsidP="00E54C5D">
      <w:proofErr w:type="spellStart"/>
      <w:r w:rsidRPr="009848A5">
        <w:t>cellsize</w:t>
      </w:r>
      <w:proofErr w:type="spellEnd"/>
      <w:r w:rsidRPr="009848A5">
        <w:t xml:space="preserve"> 100：代表大小</w:t>
      </w:r>
    </w:p>
    <w:p w14:paraId="268613B4" w14:textId="77777777" w:rsidR="00E54C5D" w:rsidRPr="009848A5" w:rsidRDefault="00E54C5D" w:rsidP="00E54C5D">
      <w:proofErr w:type="spellStart"/>
      <w:r w:rsidRPr="009848A5">
        <w:t>nodata</w:t>
      </w:r>
      <w:proofErr w:type="spellEnd"/>
      <w:r w:rsidRPr="009848A5">
        <w:t xml:space="preserve"> value -9999：代表无效数据</w:t>
      </w:r>
    </w:p>
    <w:p w14:paraId="00AEB3B7" w14:textId="77777777" w:rsidR="00E54C5D" w:rsidRPr="009848A5" w:rsidRDefault="00E54C5D" w:rsidP="00E54C5D">
      <w:r w:rsidRPr="009848A5">
        <w:t>1，4：当前行中，单元格值为 1 的单元格连续 4 个</w:t>
      </w:r>
    </w:p>
    <w:p w14:paraId="09A1EF27" w14:textId="4931265B" w:rsidR="00E54C5D" w:rsidRPr="009848A5" w:rsidRDefault="00E54C5D" w:rsidP="00E54C5D">
      <w:r w:rsidRPr="009848A5">
        <w:t>3，2：当前行中，单元格值为 3 的单元格连续 2 个</w:t>
      </w:r>
    </w:p>
    <w:p w14:paraId="3FA47A01" w14:textId="77777777" w:rsidR="00E54C5D" w:rsidRDefault="00E54C5D">
      <w:pPr>
        <w:rPr>
          <w:rFonts w:hint="eastAsia"/>
        </w:rPr>
      </w:pPr>
    </w:p>
    <w:p w14:paraId="78324E89" w14:textId="77777777" w:rsidR="00E54C5D" w:rsidRPr="00E54C5D" w:rsidRDefault="00E54C5D" w:rsidP="00E54C5D">
      <w:proofErr w:type="spellStart"/>
      <w:r w:rsidRPr="00E54C5D">
        <w:rPr>
          <w:rFonts w:hint="eastAsia"/>
        </w:rPr>
        <w:t>ncols</w:t>
      </w:r>
      <w:proofErr w:type="spellEnd"/>
      <w:r w:rsidRPr="00E54C5D">
        <w:rPr>
          <w:rFonts w:hint="eastAsia"/>
        </w:rPr>
        <w:t xml:space="preserve"> 6:表示总共有6列</w:t>
      </w:r>
    </w:p>
    <w:p w14:paraId="3CFBD5E1" w14:textId="77777777" w:rsidR="00E54C5D" w:rsidRPr="00E54C5D" w:rsidRDefault="00E54C5D" w:rsidP="00E54C5D">
      <w:pPr>
        <w:rPr>
          <w:rFonts w:hint="eastAsia"/>
        </w:rPr>
      </w:pPr>
      <w:r w:rsidRPr="00E54C5D">
        <w:rPr>
          <w:rFonts w:hint="eastAsia"/>
        </w:rPr>
        <w:t>以此类推，以下为解释参考。</w:t>
      </w:r>
    </w:p>
    <w:p w14:paraId="2448F92C" w14:textId="77777777" w:rsidR="00E54C5D" w:rsidRPr="00E54C5D" w:rsidRDefault="00E54C5D" w:rsidP="00E54C5D">
      <w:pPr>
        <w:rPr>
          <w:rFonts w:hint="eastAsia"/>
        </w:rPr>
      </w:pPr>
      <w:r w:rsidRPr="00E54C5D">
        <w:rPr>
          <w:rFonts w:hint="eastAsia"/>
        </w:rPr>
        <w:t> </w:t>
      </w:r>
    </w:p>
    <w:p w14:paraId="1E8BDE0F" w14:textId="77777777" w:rsidR="00E54C5D" w:rsidRPr="00E54C5D" w:rsidRDefault="00E54C5D" w:rsidP="00E54C5D">
      <w:pPr>
        <w:rPr>
          <w:rFonts w:hint="eastAsia"/>
        </w:rPr>
      </w:pPr>
      <w:r w:rsidRPr="00E54C5D">
        <w:t>6：行数</w:t>
      </w:r>
    </w:p>
    <w:p w14:paraId="76D2AD74" w14:textId="77777777" w:rsidR="00E54C5D" w:rsidRPr="00E54C5D" w:rsidRDefault="00E54C5D" w:rsidP="00E54C5D">
      <w:pPr>
        <w:rPr>
          <w:rFonts w:hint="eastAsia"/>
        </w:rPr>
      </w:pPr>
      <w:r w:rsidRPr="00E54C5D">
        <w:t>50,50：左上角点坐标</w:t>
      </w:r>
    </w:p>
    <w:p w14:paraId="0B552A56" w14:textId="77777777" w:rsidR="00E54C5D" w:rsidRPr="00E54C5D" w:rsidRDefault="00E54C5D" w:rsidP="00E54C5D">
      <w:pPr>
        <w:rPr>
          <w:rFonts w:hint="eastAsia"/>
        </w:rPr>
      </w:pPr>
      <w:r w:rsidRPr="00E54C5D">
        <w:rPr>
          <w:rFonts w:hint="eastAsia"/>
        </w:rPr>
        <w:t>100：代表的大小</w:t>
      </w:r>
    </w:p>
    <w:p w14:paraId="5D45EDFF" w14:textId="77777777" w:rsidR="00E54C5D" w:rsidRPr="00E54C5D" w:rsidRDefault="00E54C5D" w:rsidP="00E54C5D">
      <w:pPr>
        <w:rPr>
          <w:rFonts w:hint="eastAsia"/>
        </w:rPr>
      </w:pPr>
      <w:r w:rsidRPr="00E54C5D">
        <w:rPr>
          <w:rFonts w:hint="eastAsia"/>
        </w:rPr>
        <w:t>-9999：无数据值</w:t>
      </w:r>
    </w:p>
    <w:p w14:paraId="5EC837C9" w14:textId="77777777" w:rsidR="00E54C5D" w:rsidRPr="00E54C5D" w:rsidRDefault="00E54C5D" w:rsidP="00E54C5D">
      <w:pPr>
        <w:rPr>
          <w:rFonts w:hint="eastAsia"/>
        </w:rPr>
      </w:pPr>
      <w:r w:rsidRPr="00E54C5D">
        <w:rPr>
          <w:rFonts w:hint="eastAsia"/>
        </w:rPr>
        <w:t>1,4：当前行中，单元格值为1的单元连续4个</w:t>
      </w:r>
    </w:p>
    <w:p w14:paraId="4211064B" w14:textId="77777777" w:rsidR="00E54C5D" w:rsidRPr="00E54C5D" w:rsidRDefault="00E54C5D" w:rsidP="00E54C5D">
      <w:pPr>
        <w:rPr>
          <w:rFonts w:hint="eastAsia"/>
        </w:rPr>
      </w:pPr>
      <w:r w:rsidRPr="00E54C5D">
        <w:rPr>
          <w:rFonts w:hint="eastAsia"/>
        </w:rPr>
        <w:t>3,2：当前行中，单元格值为3的单元连续2个</w:t>
      </w:r>
    </w:p>
    <w:p w14:paraId="222B30C8" w14:textId="77777777" w:rsidR="00E54C5D" w:rsidRPr="00E54C5D" w:rsidRDefault="00E54C5D" w:rsidP="00E54C5D">
      <w:pPr>
        <w:rPr>
          <w:rFonts w:hint="eastAsia"/>
        </w:rPr>
      </w:pPr>
      <w:r w:rsidRPr="00E54C5D">
        <w:t>……</w:t>
      </w:r>
    </w:p>
    <w:p w14:paraId="4FDDAB21" w14:textId="77777777" w:rsidR="00E54C5D" w:rsidRDefault="00E54C5D"/>
    <w:p w14:paraId="08EFE2D0" w14:textId="77777777" w:rsidR="00E54C5D" w:rsidRDefault="00E54C5D"/>
    <w:p w14:paraId="38A9CD8C" w14:textId="653F4DFF" w:rsidR="00E54C5D" w:rsidRPr="00E54C5D" w:rsidRDefault="00E54C5D">
      <w:pPr>
        <w:rPr>
          <w:b/>
          <w:bCs/>
          <w:color w:val="FF0000"/>
        </w:rPr>
      </w:pPr>
      <w:r w:rsidRPr="00E54C5D">
        <w:rPr>
          <w:rFonts w:hint="eastAsia"/>
          <w:b/>
          <w:bCs/>
          <w:color w:val="FF0000"/>
        </w:rPr>
        <w:lastRenderedPageBreak/>
        <w:t>6</w:t>
      </w:r>
    </w:p>
    <w:p w14:paraId="418C5CFB" w14:textId="4D6F425A" w:rsidR="00E54C5D" w:rsidRDefault="00E54C5D">
      <w:r>
        <w:rPr>
          <w:noProof/>
        </w:rPr>
        <w:drawing>
          <wp:inline distT="0" distB="0" distL="0" distR="0" wp14:anchorId="20033060" wp14:editId="2AC83880">
            <wp:extent cx="5415653" cy="2311400"/>
            <wp:effectExtent l="0" t="0" r="0" b="0"/>
            <wp:docPr id="2082682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6582" cy="2311797"/>
                    </a:xfrm>
                    <a:prstGeom prst="rect">
                      <a:avLst/>
                    </a:prstGeom>
                    <a:noFill/>
                    <a:ln>
                      <a:noFill/>
                    </a:ln>
                  </pic:spPr>
                </pic:pic>
              </a:graphicData>
            </a:graphic>
          </wp:inline>
        </w:drawing>
      </w:r>
    </w:p>
    <w:p w14:paraId="6CEDF9AF" w14:textId="2B5709F7" w:rsidR="00E54C5D" w:rsidRDefault="00E54C5D">
      <w:r>
        <w:rPr>
          <w:noProof/>
        </w:rPr>
        <w:drawing>
          <wp:inline distT="0" distB="0" distL="0" distR="0" wp14:anchorId="2497EF7F" wp14:editId="7F850F71">
            <wp:extent cx="5323435" cy="1185333"/>
            <wp:effectExtent l="0" t="0" r="0" b="0"/>
            <wp:docPr id="16611144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813" cy="1192988"/>
                    </a:xfrm>
                    <a:prstGeom prst="rect">
                      <a:avLst/>
                    </a:prstGeom>
                    <a:noFill/>
                    <a:ln>
                      <a:noFill/>
                    </a:ln>
                  </pic:spPr>
                </pic:pic>
              </a:graphicData>
            </a:graphic>
          </wp:inline>
        </w:drawing>
      </w:r>
    </w:p>
    <w:p w14:paraId="7C6FCA54" w14:textId="6936E914" w:rsidR="00E54C5D" w:rsidRPr="00E54C5D" w:rsidRDefault="00E54C5D">
      <w:pPr>
        <w:rPr>
          <w:b/>
          <w:bCs/>
          <w:color w:val="FF0000"/>
        </w:rPr>
      </w:pPr>
      <w:r w:rsidRPr="00E54C5D">
        <w:rPr>
          <w:rFonts w:hint="eastAsia"/>
          <w:b/>
          <w:bCs/>
          <w:color w:val="FF0000"/>
        </w:rPr>
        <w:t>7</w:t>
      </w:r>
      <w:r w:rsidRPr="00E54C5D">
        <w:rPr>
          <w:rFonts w:hint="eastAsia"/>
        </w:rPr>
        <w:t>请绘出决策支持系统的基本框架图，并辅以文字说明其操作原理</w:t>
      </w:r>
    </w:p>
    <w:p w14:paraId="2557D672" w14:textId="74CB5460" w:rsidR="00E54C5D" w:rsidRDefault="00E54C5D">
      <w:r>
        <w:rPr>
          <w:noProof/>
        </w:rPr>
        <w:drawing>
          <wp:inline distT="0" distB="0" distL="0" distR="0" wp14:anchorId="1375E3E5" wp14:editId="087EA37F">
            <wp:extent cx="5317067" cy="3339651"/>
            <wp:effectExtent l="0" t="0" r="0" b="0"/>
            <wp:docPr id="138670719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844" cy="3340767"/>
                    </a:xfrm>
                    <a:prstGeom prst="rect">
                      <a:avLst/>
                    </a:prstGeom>
                    <a:noFill/>
                    <a:ln>
                      <a:noFill/>
                    </a:ln>
                  </pic:spPr>
                </pic:pic>
              </a:graphicData>
            </a:graphic>
          </wp:inline>
        </w:drawing>
      </w:r>
    </w:p>
    <w:p w14:paraId="6666C066" w14:textId="77777777" w:rsidR="00E54C5D" w:rsidRDefault="00E54C5D">
      <w:pPr>
        <w:rPr>
          <w:b/>
          <w:bCs/>
          <w:color w:val="FF0000"/>
        </w:rPr>
      </w:pPr>
    </w:p>
    <w:p w14:paraId="2918E0BA" w14:textId="77777777" w:rsidR="00E54C5D" w:rsidRDefault="00E54C5D">
      <w:pPr>
        <w:rPr>
          <w:b/>
          <w:bCs/>
          <w:color w:val="FF0000"/>
        </w:rPr>
      </w:pPr>
    </w:p>
    <w:p w14:paraId="467C405C" w14:textId="77777777" w:rsidR="00E54C5D" w:rsidRDefault="00E54C5D">
      <w:pPr>
        <w:rPr>
          <w:b/>
          <w:bCs/>
          <w:color w:val="FF0000"/>
        </w:rPr>
      </w:pPr>
    </w:p>
    <w:p w14:paraId="3A76B681" w14:textId="77777777" w:rsidR="00E54C5D" w:rsidRDefault="00E54C5D">
      <w:pPr>
        <w:rPr>
          <w:b/>
          <w:bCs/>
          <w:color w:val="FF0000"/>
        </w:rPr>
      </w:pPr>
    </w:p>
    <w:p w14:paraId="119B8E70" w14:textId="77777777" w:rsidR="00E54C5D" w:rsidRDefault="00E54C5D">
      <w:pPr>
        <w:rPr>
          <w:b/>
          <w:bCs/>
          <w:color w:val="FF0000"/>
        </w:rPr>
      </w:pPr>
    </w:p>
    <w:p w14:paraId="72D05F6D" w14:textId="77777777" w:rsidR="00E54C5D" w:rsidRDefault="00E54C5D">
      <w:pPr>
        <w:rPr>
          <w:b/>
          <w:bCs/>
          <w:color w:val="FF0000"/>
        </w:rPr>
      </w:pPr>
    </w:p>
    <w:p w14:paraId="2ACA9242" w14:textId="77777777" w:rsidR="00E54C5D" w:rsidRDefault="00E54C5D">
      <w:pPr>
        <w:rPr>
          <w:b/>
          <w:bCs/>
          <w:color w:val="FF0000"/>
        </w:rPr>
      </w:pPr>
    </w:p>
    <w:p w14:paraId="1DAC0128" w14:textId="77777777" w:rsidR="009848A5" w:rsidRDefault="00E54C5D">
      <w:pPr>
        <w:rPr>
          <w:b/>
          <w:bCs/>
          <w:color w:val="FF0000"/>
        </w:rPr>
      </w:pPr>
      <w:r w:rsidRPr="00E54C5D">
        <w:rPr>
          <w:rFonts w:hint="eastAsia"/>
          <w:b/>
          <w:bCs/>
          <w:color w:val="FF0000"/>
        </w:rPr>
        <w:lastRenderedPageBreak/>
        <w:t>8</w:t>
      </w:r>
    </w:p>
    <w:p w14:paraId="6C7BEEF4" w14:textId="144B092F" w:rsidR="00E54C5D" w:rsidRDefault="00E54C5D">
      <w:r w:rsidRPr="00E54C5D">
        <w:rPr>
          <w:rFonts w:hint="eastAsia"/>
        </w:rPr>
        <w:t>立地质量评价的主要方法</w:t>
      </w:r>
    </w:p>
    <w:p w14:paraId="23F42B89" w14:textId="5AB61799" w:rsidR="00E54C5D" w:rsidRDefault="00E54C5D">
      <w:r>
        <w:rPr>
          <w:noProof/>
        </w:rPr>
        <w:drawing>
          <wp:inline distT="0" distB="0" distL="0" distR="0" wp14:anchorId="389B38A1" wp14:editId="63366495">
            <wp:extent cx="5274310" cy="2472690"/>
            <wp:effectExtent l="0" t="0" r="0" b="0"/>
            <wp:docPr id="580649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72690"/>
                    </a:xfrm>
                    <a:prstGeom prst="rect">
                      <a:avLst/>
                    </a:prstGeom>
                    <a:noFill/>
                    <a:ln>
                      <a:noFill/>
                    </a:ln>
                  </pic:spPr>
                </pic:pic>
              </a:graphicData>
            </a:graphic>
          </wp:inline>
        </w:drawing>
      </w:r>
    </w:p>
    <w:p w14:paraId="3EE83314" w14:textId="4F85A3B2" w:rsidR="009848A5" w:rsidRDefault="009848A5">
      <w:r w:rsidRPr="009848A5">
        <w:rPr>
          <w:rFonts w:hint="eastAsia"/>
          <w:b/>
          <w:bCs/>
          <w:color w:val="FF0000"/>
        </w:rPr>
        <w:t>9</w:t>
      </w:r>
      <w:r w:rsidRPr="009848A5">
        <w:rPr>
          <w:rFonts w:hint="eastAsia"/>
        </w:rPr>
        <w:t>什么叫GPS</w:t>
      </w:r>
    </w:p>
    <w:p w14:paraId="2BC45B86" w14:textId="77777777" w:rsidR="009848A5" w:rsidRDefault="009848A5"/>
    <w:p w14:paraId="45F5C753" w14:textId="664A5CD0" w:rsidR="009848A5" w:rsidRDefault="00DC5DE7">
      <w:r>
        <w:rPr>
          <w:rFonts w:hint="eastAsia"/>
        </w:rPr>
        <w:t>G</w:t>
      </w:r>
      <w:r w:rsidR="009848A5" w:rsidRPr="009848A5">
        <w:rPr>
          <w:rFonts w:hint="eastAsia"/>
        </w:rPr>
        <w:t>PS是英文Global Positioning System（全球定位系统）的简称。GPS是20世纪70年代由美国陆海空三军联合研制的新一代空间卫星导航定位系统 。其主要目的是为陆、海、空三大领域提供实时、 全天候和全球性的导航服务，并用于情报收集、核爆监测和应急通讯等一些军事目的，经过20余年的研究实验，耗资300亿美元，到1994年3月，全球覆盖率高达98%的24颗GPS卫星星座己布设完成。 </w:t>
      </w:r>
    </w:p>
    <w:p w14:paraId="316AAA76" w14:textId="77777777" w:rsidR="009848A5" w:rsidRDefault="009848A5"/>
    <w:p w14:paraId="5FD351DF" w14:textId="0BD0DB92" w:rsidR="009848A5" w:rsidRPr="009848A5" w:rsidRDefault="009848A5">
      <w:pPr>
        <w:rPr>
          <w:b/>
          <w:bCs/>
          <w:color w:val="FF0000"/>
        </w:rPr>
      </w:pPr>
      <w:r w:rsidRPr="009848A5">
        <w:rPr>
          <w:rFonts w:hint="eastAsia"/>
          <w:b/>
          <w:bCs/>
          <w:color w:val="FF0000"/>
        </w:rPr>
        <w:t>1</w:t>
      </w:r>
      <w:r w:rsidRPr="009848A5">
        <w:rPr>
          <w:b/>
          <w:bCs/>
          <w:color w:val="FF0000"/>
        </w:rPr>
        <w:t>0</w:t>
      </w:r>
    </w:p>
    <w:p w14:paraId="79612D72" w14:textId="50AB77B8" w:rsidR="009848A5" w:rsidRDefault="009848A5">
      <w:r w:rsidRPr="009848A5">
        <w:rPr>
          <w:rFonts w:hint="eastAsia"/>
        </w:rPr>
        <w:t>如果要你设计一款林业野外作业的信息采集设备，那你设计时将包含哪些功能模块？谈谈每个模块的作用。</w:t>
      </w:r>
    </w:p>
    <w:p w14:paraId="2788D198" w14:textId="77777777" w:rsidR="009848A5" w:rsidRPr="009848A5" w:rsidRDefault="009848A5" w:rsidP="009848A5">
      <w:r w:rsidRPr="009848A5">
        <w:rPr>
          <w:rFonts w:hint="eastAsia"/>
        </w:rPr>
        <w:br/>
      </w:r>
      <w:proofErr w:type="gramStart"/>
      <w:r w:rsidRPr="009848A5">
        <w:rPr>
          <w:rFonts w:hint="eastAsia"/>
        </w:rPr>
        <w:t>比如但</w:t>
      </w:r>
      <w:proofErr w:type="gramEnd"/>
      <w:r w:rsidRPr="009848A5">
        <w:rPr>
          <w:rFonts w:hint="eastAsia"/>
        </w:rPr>
        <w:t>不局限以下部分和解释：</w:t>
      </w:r>
    </w:p>
    <w:p w14:paraId="46DD6CA4" w14:textId="77777777" w:rsidR="009848A5" w:rsidRPr="009848A5" w:rsidRDefault="009848A5" w:rsidP="009848A5">
      <w:pPr>
        <w:rPr>
          <w:rFonts w:hint="eastAsia"/>
        </w:rPr>
      </w:pPr>
      <w:r w:rsidRPr="009848A5">
        <w:rPr>
          <w:rFonts w:hint="eastAsia"/>
        </w:rPr>
        <w:t>采集模块：传感器等信息采集</w:t>
      </w:r>
    </w:p>
    <w:p w14:paraId="379DAC4D" w14:textId="77777777" w:rsidR="009848A5" w:rsidRPr="009848A5" w:rsidRDefault="009848A5" w:rsidP="009848A5">
      <w:pPr>
        <w:rPr>
          <w:rFonts w:hint="eastAsia"/>
        </w:rPr>
      </w:pPr>
      <w:r w:rsidRPr="009848A5">
        <w:rPr>
          <w:rFonts w:hint="eastAsia"/>
        </w:rPr>
        <w:t>定位模块：GPS等定位</w:t>
      </w:r>
    </w:p>
    <w:p w14:paraId="36E7EA87" w14:textId="77777777" w:rsidR="009848A5" w:rsidRPr="009848A5" w:rsidRDefault="009848A5" w:rsidP="009848A5">
      <w:pPr>
        <w:rPr>
          <w:rFonts w:hint="eastAsia"/>
        </w:rPr>
      </w:pPr>
      <w:r w:rsidRPr="009848A5">
        <w:rPr>
          <w:rFonts w:hint="eastAsia"/>
        </w:rPr>
        <w:t>传输模块：USB等信息外联传输的</w:t>
      </w:r>
    </w:p>
    <w:p w14:paraId="7A1D0DBD" w14:textId="77777777" w:rsidR="009848A5" w:rsidRPr="009848A5" w:rsidRDefault="009848A5" w:rsidP="009848A5">
      <w:pPr>
        <w:rPr>
          <w:rFonts w:hint="eastAsia"/>
        </w:rPr>
      </w:pPr>
      <w:r w:rsidRPr="009848A5">
        <w:rPr>
          <w:rFonts w:hint="eastAsia"/>
        </w:rPr>
        <w:t>交互模块：显示屏等</w:t>
      </w:r>
    </w:p>
    <w:p w14:paraId="47A4FD8D" w14:textId="77777777" w:rsidR="009848A5" w:rsidRPr="009848A5" w:rsidRDefault="009848A5" w:rsidP="009848A5">
      <w:pPr>
        <w:rPr>
          <w:rFonts w:hint="eastAsia"/>
        </w:rPr>
      </w:pPr>
      <w:r w:rsidRPr="009848A5">
        <w:rPr>
          <w:rFonts w:hint="eastAsia"/>
        </w:rPr>
        <w:t>驱动模块：用于驱动设备的</w:t>
      </w:r>
    </w:p>
    <w:p w14:paraId="1F9FE7A9" w14:textId="77777777" w:rsidR="009848A5" w:rsidRPr="009848A5" w:rsidRDefault="009848A5" w:rsidP="009848A5">
      <w:pPr>
        <w:rPr>
          <w:rFonts w:hint="eastAsia"/>
        </w:rPr>
      </w:pPr>
      <w:r w:rsidRPr="009848A5">
        <w:rPr>
          <w:rFonts w:hint="eastAsia"/>
        </w:rPr>
        <w:t>电源模块：供电</w:t>
      </w:r>
    </w:p>
    <w:p w14:paraId="54870547" w14:textId="77777777" w:rsidR="009848A5" w:rsidRPr="009848A5" w:rsidRDefault="009848A5" w:rsidP="009848A5">
      <w:pPr>
        <w:rPr>
          <w:rFonts w:hint="eastAsia"/>
        </w:rPr>
      </w:pPr>
      <w:r w:rsidRPr="009848A5">
        <w:rPr>
          <w:rFonts w:hint="eastAsia"/>
        </w:rPr>
        <w:t>通信模块：GPRS、4G等信息传输</w:t>
      </w:r>
    </w:p>
    <w:p w14:paraId="5AE24830" w14:textId="77777777" w:rsidR="009848A5" w:rsidRPr="009848A5" w:rsidRDefault="009848A5" w:rsidP="009848A5">
      <w:pPr>
        <w:rPr>
          <w:rFonts w:hint="eastAsia"/>
        </w:rPr>
      </w:pPr>
      <w:r w:rsidRPr="009848A5">
        <w:rPr>
          <w:rFonts w:hint="eastAsia"/>
        </w:rPr>
        <w:t>存储模块：信息存储用</w:t>
      </w:r>
    </w:p>
    <w:p w14:paraId="35F839A5" w14:textId="77777777" w:rsidR="009848A5" w:rsidRPr="009848A5" w:rsidRDefault="009848A5" w:rsidP="009848A5">
      <w:pPr>
        <w:rPr>
          <w:rFonts w:hint="eastAsia"/>
        </w:rPr>
      </w:pPr>
      <w:r w:rsidRPr="009848A5">
        <w:rPr>
          <w:rFonts w:hint="eastAsia"/>
        </w:rPr>
        <w:t>处理器：是核心，设备的CPU</w:t>
      </w:r>
    </w:p>
    <w:p w14:paraId="79BBC675" w14:textId="77777777" w:rsidR="009848A5" w:rsidRDefault="009848A5"/>
    <w:p w14:paraId="01E20270" w14:textId="284164E4" w:rsidR="009848A5" w:rsidRPr="009848A5" w:rsidRDefault="009848A5">
      <w:pPr>
        <w:rPr>
          <w:b/>
          <w:bCs/>
          <w:color w:val="FF0000"/>
        </w:rPr>
      </w:pPr>
      <w:r w:rsidRPr="009848A5">
        <w:rPr>
          <w:b/>
          <w:bCs/>
          <w:color w:val="FF0000"/>
        </w:rPr>
        <w:t>11</w:t>
      </w:r>
    </w:p>
    <w:p w14:paraId="732F731A" w14:textId="1E27A4D1" w:rsidR="009848A5" w:rsidRDefault="009848A5">
      <w:r w:rsidRPr="009848A5">
        <w:rPr>
          <w:rFonts w:hint="eastAsia"/>
        </w:rPr>
        <w:t>简要叙述从数字高程模型（DEM）中可以产生哪些数据</w:t>
      </w:r>
      <w:r w:rsidR="00DC5DE7">
        <w:rPr>
          <w:rFonts w:hint="eastAsia"/>
        </w:rPr>
        <w:t>？</w:t>
      </w:r>
    </w:p>
    <w:p w14:paraId="7675D527" w14:textId="21FF21F9" w:rsidR="009848A5" w:rsidRDefault="009848A5" w:rsidP="009848A5">
      <w:r>
        <w:rPr>
          <w:rFonts w:hint="eastAsia"/>
        </w:rPr>
        <w:t>海拔</w:t>
      </w:r>
      <w:r>
        <w:t>(Elevation)</w:t>
      </w:r>
      <w:r>
        <w:rPr>
          <w:rFonts w:hint="eastAsia"/>
        </w:rPr>
        <w:t xml:space="preserve"> </w:t>
      </w:r>
      <w:r>
        <w:t xml:space="preserve">                                         </w:t>
      </w:r>
      <w:r>
        <w:rPr>
          <w:rFonts w:hint="eastAsia"/>
        </w:rPr>
        <w:t>坡度</w:t>
      </w:r>
      <w:r>
        <w:t>(Slope)</w:t>
      </w:r>
    </w:p>
    <w:p w14:paraId="29A6193A" w14:textId="5D2FCC96" w:rsidR="009848A5" w:rsidRDefault="009848A5" w:rsidP="009848A5">
      <w:r>
        <w:rPr>
          <w:rFonts w:hint="eastAsia"/>
        </w:rPr>
        <w:t>坡向（</w:t>
      </w:r>
      <w:r>
        <w:t>Aspect）</w:t>
      </w:r>
      <w:r>
        <w:rPr>
          <w:rFonts w:hint="eastAsia"/>
        </w:rPr>
        <w:t xml:space="preserve"> </w:t>
      </w:r>
      <w:r>
        <w:t xml:space="preserve">                                       </w:t>
      </w:r>
      <w:r>
        <w:rPr>
          <w:rFonts w:hint="eastAsia"/>
        </w:rPr>
        <w:t>地表曲率（</w:t>
      </w:r>
      <w:r>
        <w:t>Curvature）</w:t>
      </w:r>
    </w:p>
    <w:p w14:paraId="719E54E0" w14:textId="16252057" w:rsidR="009848A5" w:rsidRDefault="009848A5" w:rsidP="009848A5">
      <w:r>
        <w:rPr>
          <w:rFonts w:hint="eastAsia"/>
        </w:rPr>
        <w:t>太阳辐射（</w:t>
      </w:r>
      <w:r>
        <w:t>Solar）</w:t>
      </w:r>
      <w:r>
        <w:rPr>
          <w:rFonts w:hint="eastAsia"/>
        </w:rPr>
        <w:t xml:space="preserve"> </w:t>
      </w:r>
      <w:r>
        <w:t xml:space="preserve">                                   </w:t>
      </w:r>
      <w:r>
        <w:rPr>
          <w:rFonts w:hint="eastAsia"/>
        </w:rPr>
        <w:t>地形湿度指数（</w:t>
      </w:r>
      <w:r>
        <w:t>TWI）</w:t>
      </w:r>
    </w:p>
    <w:p w14:paraId="733D6947" w14:textId="77777777" w:rsidR="009848A5" w:rsidRDefault="009848A5" w:rsidP="009848A5"/>
    <w:p w14:paraId="1CF4392E" w14:textId="6D527CAE" w:rsidR="009848A5" w:rsidRPr="009848A5" w:rsidRDefault="009848A5" w:rsidP="009848A5">
      <w:pPr>
        <w:rPr>
          <w:b/>
          <w:bCs/>
          <w:color w:val="FF0000"/>
        </w:rPr>
      </w:pPr>
      <w:r w:rsidRPr="009848A5">
        <w:rPr>
          <w:rFonts w:hint="eastAsia"/>
          <w:b/>
          <w:bCs/>
          <w:color w:val="FF0000"/>
        </w:rPr>
        <w:lastRenderedPageBreak/>
        <w:t>1</w:t>
      </w:r>
      <w:r w:rsidRPr="009848A5">
        <w:rPr>
          <w:b/>
          <w:bCs/>
          <w:color w:val="FF0000"/>
        </w:rPr>
        <w:t>2</w:t>
      </w:r>
    </w:p>
    <w:p w14:paraId="03C65ED0" w14:textId="720B4A50" w:rsidR="009848A5" w:rsidRDefault="009848A5" w:rsidP="009848A5">
      <w:r w:rsidRPr="009848A5">
        <w:rPr>
          <w:rFonts w:hint="eastAsia"/>
        </w:rPr>
        <w:t>森林资源信息管理中为什么要有多</w:t>
      </w:r>
      <w:proofErr w:type="gramStart"/>
      <w:r w:rsidRPr="009848A5">
        <w:rPr>
          <w:rFonts w:hint="eastAsia"/>
        </w:rPr>
        <w:t>源数据</w:t>
      </w:r>
      <w:proofErr w:type="gramEnd"/>
      <w:r w:rsidRPr="009848A5">
        <w:rPr>
          <w:rFonts w:hint="eastAsia"/>
        </w:rPr>
        <w:t>集成？请举例说明</w:t>
      </w:r>
      <w:r>
        <w:rPr>
          <w:rFonts w:hint="eastAsia"/>
        </w:rPr>
        <w:t>。</w:t>
      </w:r>
    </w:p>
    <w:p w14:paraId="6ADCF479" w14:textId="77777777" w:rsidR="009848A5" w:rsidRDefault="009848A5" w:rsidP="009848A5">
      <w:r>
        <w:rPr>
          <w:rFonts w:hint="eastAsia"/>
        </w:rPr>
        <w:t>一种数据源常常只能较好地反映森林资源被测对象的某一方面。</w:t>
      </w:r>
      <w:r>
        <w:t>DEM可提取高程、坡度、坡向等数据；遥感数据能较好区分各种地类及林分特征；GPS能较好确定某一目标的经、纬度；实地测量能够得到树高、胸径等多种因子，但因地势、成本和效益等原因必须通过其它数据源加以补充。</w:t>
      </w:r>
    </w:p>
    <w:p w14:paraId="3BA8CE86" w14:textId="399BBB98" w:rsidR="009848A5" w:rsidRDefault="009848A5" w:rsidP="009848A5">
      <w:r>
        <w:rPr>
          <w:rFonts w:hint="eastAsia"/>
        </w:rPr>
        <w:t>森林资源多</w:t>
      </w:r>
      <w:proofErr w:type="gramStart"/>
      <w:r>
        <w:rPr>
          <w:rFonts w:hint="eastAsia"/>
        </w:rPr>
        <w:t>源数据</w:t>
      </w:r>
      <w:proofErr w:type="gramEnd"/>
      <w:r>
        <w:rPr>
          <w:rFonts w:hint="eastAsia"/>
        </w:rPr>
        <w:t>提供的信息具有冗余性、互补性和协作性。进行多</w:t>
      </w:r>
      <w:proofErr w:type="gramStart"/>
      <w:r>
        <w:rPr>
          <w:rFonts w:hint="eastAsia"/>
        </w:rPr>
        <w:t>源数据</w:t>
      </w:r>
      <w:proofErr w:type="gramEnd"/>
      <w:r>
        <w:rPr>
          <w:rFonts w:hint="eastAsia"/>
        </w:rPr>
        <w:t>融合与建模是一项十分有意义的工作，将可以更好地利用不同的数据源，获取被测目标更准确、更综合、更有效的信息。</w:t>
      </w:r>
    </w:p>
    <w:p w14:paraId="5B781203" w14:textId="335507A2" w:rsidR="00DC5DE7" w:rsidRDefault="00DC5DE7" w:rsidP="009848A5"/>
    <w:p w14:paraId="4554ADDD" w14:textId="53CC6A2B" w:rsidR="00DC5DE7" w:rsidRPr="00DC5DE7" w:rsidRDefault="00DC5DE7" w:rsidP="009848A5">
      <w:pPr>
        <w:rPr>
          <w:b/>
          <w:bCs/>
          <w:color w:val="FF0000"/>
        </w:rPr>
      </w:pPr>
      <w:r w:rsidRPr="00DC5DE7">
        <w:rPr>
          <w:rFonts w:hint="eastAsia"/>
          <w:b/>
          <w:bCs/>
          <w:color w:val="FF0000"/>
        </w:rPr>
        <w:t>1</w:t>
      </w:r>
      <w:r w:rsidRPr="00DC5DE7">
        <w:rPr>
          <w:b/>
          <w:bCs/>
          <w:color w:val="FF0000"/>
        </w:rPr>
        <w:t>3</w:t>
      </w:r>
    </w:p>
    <w:p w14:paraId="1954A16E" w14:textId="6A809394" w:rsidR="00DC5DE7" w:rsidRDefault="00DC5DE7" w:rsidP="009848A5">
      <w:r w:rsidRPr="00DC5DE7">
        <w:rPr>
          <w:rFonts w:hint="eastAsia"/>
        </w:rPr>
        <w:t>森林资源蓄积量估测中为什么通常要求解自变量因子隶属度和归一化</w:t>
      </w:r>
      <w:r>
        <w:rPr>
          <w:rFonts w:hint="eastAsia"/>
        </w:rPr>
        <w:t>？</w:t>
      </w:r>
    </w:p>
    <w:p w14:paraId="0BF4BFC1" w14:textId="77777777" w:rsidR="00DC5DE7" w:rsidRDefault="00DC5DE7" w:rsidP="009848A5"/>
    <w:p w14:paraId="47219B08" w14:textId="77777777" w:rsidR="00DC5DE7" w:rsidRDefault="00DC5DE7" w:rsidP="00DC5DE7">
      <w:r>
        <w:rPr>
          <w:rFonts w:hint="eastAsia"/>
        </w:rPr>
        <w:t>自变量因子信息虽然都以数值的形式进行表示，但存在以下几个问题：</w:t>
      </w:r>
    </w:p>
    <w:p w14:paraId="6F4551ED" w14:textId="77777777" w:rsidR="00DC5DE7" w:rsidRDefault="00DC5DE7" w:rsidP="00DC5DE7">
      <w:r>
        <w:t>(1) 除少数几个指标（如土层厚度、A层厚度等）外，其它指标数据在更大程度上都还只是具有字符的含义，数值越高并非意味着对森林资源生长就具有越大的促进或者拟制作用；</w:t>
      </w:r>
    </w:p>
    <w:p w14:paraId="5164F100" w14:textId="77777777" w:rsidR="00DC5DE7" w:rsidRDefault="00DC5DE7" w:rsidP="00DC5DE7">
      <w:r>
        <w:t>(2) 许多自变量因子数值分类过细、跨度太大的问题也将影响到后续的训练速度和预测效果；</w:t>
      </w:r>
    </w:p>
    <w:p w14:paraId="3D6ABC9F" w14:textId="287E693D" w:rsidR="00DC5DE7" w:rsidRDefault="00DC5DE7" w:rsidP="00DC5DE7">
      <w:r>
        <w:t>(3) 不同指标取值范围差别很大，需将它们统一到同一量纲。如，海拔值、坡度值、坡向</w:t>
      </w:r>
      <w:proofErr w:type="gramStart"/>
      <w:r>
        <w:t>值等等</w:t>
      </w:r>
      <w:proofErr w:type="gramEnd"/>
      <w:r>
        <w:t>均如此。</w:t>
      </w:r>
    </w:p>
    <w:p w14:paraId="2936432F" w14:textId="77777777" w:rsidR="00DC5DE7" w:rsidRDefault="00DC5DE7" w:rsidP="00DC5DE7"/>
    <w:p w14:paraId="4D61B108" w14:textId="7804C82E" w:rsidR="00DC5DE7" w:rsidRPr="00DC5DE7" w:rsidRDefault="00DC5DE7" w:rsidP="00DC5DE7">
      <w:pPr>
        <w:rPr>
          <w:b/>
          <w:bCs/>
          <w:color w:val="FF0000"/>
        </w:rPr>
      </w:pPr>
      <w:r w:rsidRPr="00DC5DE7">
        <w:rPr>
          <w:rFonts w:hint="eastAsia"/>
          <w:b/>
          <w:bCs/>
          <w:color w:val="FF0000"/>
        </w:rPr>
        <w:t>1</w:t>
      </w:r>
      <w:r w:rsidRPr="00DC5DE7">
        <w:rPr>
          <w:b/>
          <w:bCs/>
          <w:color w:val="FF0000"/>
        </w:rPr>
        <w:t>4</w:t>
      </w:r>
    </w:p>
    <w:p w14:paraId="7E55C3E8" w14:textId="4DD78542" w:rsidR="00DC5DE7" w:rsidRDefault="00DC5DE7" w:rsidP="00DC5DE7">
      <w:pPr>
        <w:rPr>
          <w:rFonts w:hint="eastAsia"/>
        </w:rPr>
      </w:pPr>
      <w:r w:rsidRPr="00DC5DE7">
        <w:rPr>
          <w:rFonts w:hint="eastAsia"/>
        </w:rPr>
        <w:t>基于BP神经网络的森林资源蓄积量的建模型和估测通常要经过哪些步骤?</w:t>
      </w:r>
    </w:p>
    <w:p w14:paraId="22C80659" w14:textId="5DFC74C0" w:rsidR="00DC5DE7" w:rsidRDefault="00DC5DE7" w:rsidP="00DC5DE7">
      <w:r>
        <w:rPr>
          <w:rFonts w:hint="eastAsia"/>
        </w:rPr>
        <w:t>确定训练及仿真样本集</w:t>
      </w:r>
      <w:r>
        <w:rPr>
          <w:rFonts w:hint="eastAsia"/>
        </w:rPr>
        <w:t xml:space="preserve"> </w:t>
      </w:r>
      <w:r>
        <w:t xml:space="preserve">                               </w:t>
      </w:r>
      <w:r>
        <w:rPr>
          <w:rFonts w:hint="eastAsia"/>
        </w:rPr>
        <w:t>设置</w:t>
      </w:r>
      <w:r>
        <w:t>BP神经网络模型参数</w:t>
      </w:r>
    </w:p>
    <w:p w14:paraId="4685F0F7" w14:textId="15C20F23" w:rsidR="00DC5DE7" w:rsidRDefault="00DC5DE7" w:rsidP="00DC5DE7">
      <w:r>
        <w:rPr>
          <w:rFonts w:hint="eastAsia"/>
        </w:rPr>
        <w:t>建立网络</w:t>
      </w:r>
      <w:r>
        <w:rPr>
          <w:rFonts w:hint="eastAsia"/>
        </w:rPr>
        <w:t xml:space="preserve"> </w:t>
      </w:r>
      <w:r>
        <w:t xml:space="preserve">                                                     </w:t>
      </w:r>
      <w:r>
        <w:rPr>
          <w:rFonts w:hint="eastAsia"/>
        </w:rPr>
        <w:t>训练网络</w:t>
      </w:r>
    </w:p>
    <w:p w14:paraId="35C61BEF" w14:textId="5E23C973" w:rsidR="00DC5DE7" w:rsidRDefault="00DC5DE7" w:rsidP="00DC5DE7">
      <w:r>
        <w:rPr>
          <w:rFonts w:hint="eastAsia"/>
        </w:rPr>
        <w:t>网络仿真</w:t>
      </w:r>
      <w:r>
        <w:rPr>
          <w:rFonts w:hint="eastAsia"/>
        </w:rPr>
        <w:t xml:space="preserve"> </w:t>
      </w:r>
      <w:r>
        <w:t xml:space="preserve">                                                     </w:t>
      </w:r>
      <w:r>
        <w:rPr>
          <w:rFonts w:hint="eastAsia"/>
        </w:rPr>
        <w:t>森林资源蓄积量仿真结果分析</w:t>
      </w:r>
    </w:p>
    <w:p w14:paraId="0C2A752C" w14:textId="77777777" w:rsidR="00DC5DE7" w:rsidRDefault="00DC5DE7" w:rsidP="00DC5DE7"/>
    <w:p w14:paraId="2E6122C0" w14:textId="12828E5A" w:rsidR="00DC5DE7" w:rsidRPr="00DC5DE7" w:rsidRDefault="00DC5DE7" w:rsidP="00DC5DE7">
      <w:pPr>
        <w:rPr>
          <w:b/>
          <w:bCs/>
          <w:color w:val="FF0000"/>
        </w:rPr>
      </w:pPr>
      <w:r w:rsidRPr="00DC5DE7">
        <w:rPr>
          <w:rFonts w:hint="eastAsia"/>
          <w:b/>
          <w:bCs/>
          <w:color w:val="FF0000"/>
        </w:rPr>
        <w:t>1</w:t>
      </w:r>
      <w:r w:rsidRPr="00DC5DE7">
        <w:rPr>
          <w:b/>
          <w:bCs/>
          <w:color w:val="FF0000"/>
        </w:rPr>
        <w:t>5</w:t>
      </w:r>
    </w:p>
    <w:p w14:paraId="44C0D92B" w14:textId="48723EC5" w:rsidR="00DC5DE7" w:rsidRDefault="00DC5DE7" w:rsidP="00DC5DE7">
      <w:pPr>
        <w:rPr>
          <w:rFonts w:hint="eastAsia"/>
        </w:rPr>
      </w:pPr>
      <w:r w:rsidRPr="00DC5DE7">
        <w:rPr>
          <w:rFonts w:hint="eastAsia"/>
        </w:rPr>
        <w:t>什么叫郁闭度</w:t>
      </w:r>
      <w:r>
        <w:rPr>
          <w:rFonts w:hint="eastAsia"/>
        </w:rPr>
        <w:t>？</w:t>
      </w:r>
    </w:p>
    <w:p w14:paraId="4006C55B" w14:textId="28C79CF0" w:rsidR="00DC5DE7" w:rsidRDefault="00DC5DE7" w:rsidP="00DC5DE7">
      <w:r w:rsidRPr="00DC5DE7">
        <w:rPr>
          <w:rFonts w:hint="eastAsia"/>
        </w:rPr>
        <w:t>指林冠投影面积与林地面积之比，用小数十分法表示。</w:t>
      </w:r>
    </w:p>
    <w:p w14:paraId="6C1F1613" w14:textId="77777777" w:rsidR="00DC5DE7" w:rsidRDefault="00DC5DE7" w:rsidP="00DC5DE7">
      <w:pPr>
        <w:rPr>
          <w:rFonts w:hint="eastAsia"/>
        </w:rPr>
      </w:pPr>
    </w:p>
    <w:p w14:paraId="0E1F005B" w14:textId="582EFC06" w:rsidR="00DC5DE7" w:rsidRPr="00DC5DE7" w:rsidRDefault="00DC5DE7" w:rsidP="00DC5DE7">
      <w:pPr>
        <w:rPr>
          <w:b/>
          <w:bCs/>
          <w:color w:val="FF0000"/>
        </w:rPr>
      </w:pPr>
      <w:r w:rsidRPr="00DC5DE7">
        <w:rPr>
          <w:rFonts w:hint="eastAsia"/>
          <w:b/>
          <w:bCs/>
          <w:color w:val="FF0000"/>
        </w:rPr>
        <w:t>1</w:t>
      </w:r>
      <w:r w:rsidRPr="00DC5DE7">
        <w:rPr>
          <w:b/>
          <w:bCs/>
          <w:color w:val="FF0000"/>
        </w:rPr>
        <w:t>6</w:t>
      </w:r>
    </w:p>
    <w:p w14:paraId="027A053D" w14:textId="77777777" w:rsidR="00DC5DE7" w:rsidRDefault="00DC5DE7" w:rsidP="00DC5DE7">
      <w:r w:rsidRPr="00DC5DE7">
        <w:rPr>
          <w:rFonts w:hint="eastAsia"/>
        </w:rPr>
        <w:t>简述无人机航拍技术在森林资源病虫害监测及防治中的应用。</w:t>
      </w:r>
    </w:p>
    <w:p w14:paraId="0F108B9F" w14:textId="14364ECF" w:rsidR="00DC5DE7" w:rsidRDefault="00DC5DE7" w:rsidP="00DC5DE7">
      <w:r w:rsidRPr="00DC5DE7">
        <w:br/>
      </w:r>
      <w:r w:rsidRPr="00DC5DE7">
        <w:rPr>
          <w:rFonts w:hint="eastAsia"/>
        </w:rPr>
        <w:t>可以在无人机身上安装特殊的光谱分析仪，无人机在飞行过程中接受到森林传送回来的光谱后，还能快速进行分析，这样可以很快诊断出植物病虫害各类，同时可携带药物对患病植株进行现场施药。</w:t>
      </w:r>
    </w:p>
    <w:p w14:paraId="3B3A73B7" w14:textId="4F1373E9" w:rsidR="00DC5DE7" w:rsidRPr="00DC5DE7" w:rsidRDefault="00DC5DE7" w:rsidP="00DC5DE7">
      <w:pPr>
        <w:rPr>
          <w:b/>
          <w:bCs/>
          <w:color w:val="FF0000"/>
        </w:rPr>
      </w:pPr>
      <w:r w:rsidRPr="00DC5DE7">
        <w:rPr>
          <w:rFonts w:hint="eastAsia"/>
          <w:b/>
          <w:bCs/>
          <w:color w:val="FF0000"/>
        </w:rPr>
        <w:t>1</w:t>
      </w:r>
      <w:r w:rsidRPr="00DC5DE7">
        <w:rPr>
          <w:b/>
          <w:bCs/>
          <w:color w:val="FF0000"/>
        </w:rPr>
        <w:t>7</w:t>
      </w:r>
    </w:p>
    <w:p w14:paraId="534D73BE" w14:textId="3DB9746F" w:rsidR="00DC5DE7" w:rsidRDefault="00DC5DE7" w:rsidP="00DC5DE7">
      <w:r w:rsidRPr="00DC5DE7">
        <w:rPr>
          <w:rFonts w:hint="eastAsia"/>
        </w:rPr>
        <w:t>简述激光雷达监测树高的基本原理。</w:t>
      </w:r>
    </w:p>
    <w:p w14:paraId="1B271DD6" w14:textId="22214357" w:rsidR="00DC5DE7" w:rsidRDefault="00DC5DE7" w:rsidP="00DC5DE7">
      <w:r w:rsidRPr="00DC5DE7">
        <w:br/>
      </w:r>
      <w:r w:rsidRPr="00DC5DE7">
        <w:rPr>
          <w:rFonts w:hint="eastAsia"/>
        </w:rPr>
        <w:t>激光雷达是向目标（森林）发射探测信号(激光束)，然后将接收到的从目标反射回来的信号(目标回波)与发射信号进行比较，作适当处理后,就可获得目标的有关信息，如目标距离、方位、高度、速度、姿态、甚至形状等参数。激光雷达利用多次回波技术，获取森林结构的三维信息，估计森林的树高等垂直参数。</w:t>
      </w:r>
    </w:p>
    <w:p w14:paraId="36334234" w14:textId="77777777" w:rsidR="00DC5DE7" w:rsidRDefault="00DC5DE7" w:rsidP="00DC5DE7"/>
    <w:p w14:paraId="24D6EAAB" w14:textId="5AB2C8C6" w:rsidR="00DC5DE7" w:rsidRPr="00DC5DE7" w:rsidRDefault="00DC5DE7" w:rsidP="00DC5DE7">
      <w:pPr>
        <w:rPr>
          <w:b/>
          <w:bCs/>
          <w:color w:val="FF0000"/>
        </w:rPr>
      </w:pPr>
      <w:r w:rsidRPr="00DC5DE7">
        <w:rPr>
          <w:rFonts w:hint="eastAsia"/>
          <w:b/>
          <w:bCs/>
          <w:color w:val="FF0000"/>
        </w:rPr>
        <w:lastRenderedPageBreak/>
        <w:t>1</w:t>
      </w:r>
      <w:r w:rsidRPr="00DC5DE7">
        <w:rPr>
          <w:b/>
          <w:bCs/>
          <w:color w:val="FF0000"/>
        </w:rPr>
        <w:t>8</w:t>
      </w:r>
    </w:p>
    <w:p w14:paraId="39CF044A" w14:textId="576D98AF" w:rsidR="00DC5DE7" w:rsidRDefault="00DC5DE7" w:rsidP="00DC5DE7">
      <w:pPr>
        <w:rPr>
          <w:rFonts w:hint="eastAsia"/>
        </w:rPr>
      </w:pPr>
      <w:r w:rsidRPr="00DC5DE7">
        <w:rPr>
          <w:rFonts w:hint="eastAsia"/>
        </w:rPr>
        <w:t>遥感技术是什么？</w:t>
      </w:r>
    </w:p>
    <w:p w14:paraId="41A2C646" w14:textId="783E71C9" w:rsidR="00DC5DE7" w:rsidRDefault="00DC5DE7" w:rsidP="00DC5DE7">
      <w:r w:rsidRPr="00DC5DE7">
        <w:rPr>
          <w:rFonts w:hint="eastAsia"/>
        </w:rPr>
        <w:t>是指不接触物体而探测物体有关信息的技术。遥感的基本原理：通过分析传感器采集到的某一时间、某一区域内的平均电磁波辐射水平数值，按其值大小与变化规律来有效地识别地物。</w:t>
      </w:r>
    </w:p>
    <w:p w14:paraId="32A0456B" w14:textId="77777777" w:rsidR="00DC5DE7" w:rsidRDefault="00DC5DE7" w:rsidP="00DC5DE7"/>
    <w:p w14:paraId="4BF95ECA" w14:textId="43792E28" w:rsidR="00DC5DE7" w:rsidRPr="00DC5DE7" w:rsidRDefault="00DC5DE7" w:rsidP="00DC5DE7">
      <w:pPr>
        <w:rPr>
          <w:b/>
          <w:bCs/>
          <w:color w:val="FF0000"/>
        </w:rPr>
      </w:pPr>
      <w:r w:rsidRPr="00DC5DE7">
        <w:rPr>
          <w:rFonts w:hint="eastAsia"/>
          <w:b/>
          <w:bCs/>
          <w:color w:val="FF0000"/>
        </w:rPr>
        <w:t>1</w:t>
      </w:r>
      <w:r w:rsidRPr="00DC5DE7">
        <w:rPr>
          <w:b/>
          <w:bCs/>
          <w:color w:val="FF0000"/>
        </w:rPr>
        <w:t>9</w:t>
      </w:r>
    </w:p>
    <w:p w14:paraId="7E023C7E" w14:textId="10D64C18" w:rsidR="00DC5DE7" w:rsidRDefault="00DC5DE7" w:rsidP="00DC5DE7">
      <w:r w:rsidRPr="00DC5DE7">
        <w:rPr>
          <w:rFonts w:hint="eastAsia"/>
        </w:rPr>
        <w:t>什么是小班</w:t>
      </w:r>
    </w:p>
    <w:p w14:paraId="0DF78ACE" w14:textId="0D7A22FC" w:rsidR="00DC5DE7" w:rsidRDefault="00DC5DE7" w:rsidP="00DC5DE7">
      <w:r w:rsidRPr="00DC5DE7">
        <w:rPr>
          <w:rFonts w:hint="eastAsia"/>
        </w:rPr>
        <w:t>是指林班内林学特征、立地条件一致，相同的经营目的和经营措施的单位。小班是森林经营的最小单位，也是森林调查规划设计的基本单位。</w:t>
      </w:r>
    </w:p>
    <w:p w14:paraId="5256334C" w14:textId="77777777" w:rsidR="00DC5DE7" w:rsidRDefault="00DC5DE7" w:rsidP="00DC5DE7"/>
    <w:p w14:paraId="61079031" w14:textId="265A32BC" w:rsidR="00DC5DE7" w:rsidRPr="00DC5DE7" w:rsidRDefault="00DC5DE7" w:rsidP="00DC5DE7">
      <w:pPr>
        <w:rPr>
          <w:b/>
          <w:bCs/>
          <w:color w:val="FF0000"/>
        </w:rPr>
      </w:pPr>
      <w:r w:rsidRPr="00DC5DE7">
        <w:rPr>
          <w:rFonts w:hint="eastAsia"/>
          <w:b/>
          <w:bCs/>
          <w:color w:val="FF0000"/>
        </w:rPr>
        <w:t>2</w:t>
      </w:r>
      <w:r w:rsidRPr="00DC5DE7">
        <w:rPr>
          <w:b/>
          <w:bCs/>
          <w:color w:val="FF0000"/>
        </w:rPr>
        <w:t>0</w:t>
      </w:r>
    </w:p>
    <w:p w14:paraId="19ECBF7F" w14:textId="7946D602" w:rsidR="00DC5DE7" w:rsidRDefault="00DC5DE7" w:rsidP="00DC5DE7">
      <w:pPr>
        <w:rPr>
          <w:rFonts w:hint="eastAsia"/>
        </w:rPr>
      </w:pPr>
      <w:r w:rsidRPr="00DC5DE7">
        <w:rPr>
          <w:rFonts w:hint="eastAsia"/>
        </w:rPr>
        <w:t>森林资源调查有哪些？</w:t>
      </w:r>
    </w:p>
    <w:p w14:paraId="3898D8A5" w14:textId="77777777" w:rsidR="00DC5DE7" w:rsidRPr="00DC5DE7" w:rsidRDefault="00DC5DE7" w:rsidP="00DC5DE7">
      <w:r w:rsidRPr="00DC5DE7">
        <w:rPr>
          <w:rFonts w:hint="eastAsia"/>
        </w:rPr>
        <w:br/>
        <w:t>全国森林资源清查：简称一类清查。其调查目的是为掌握全国和省（区、市）森林资源现状与消长变化动态，宏观分析森林资源变化与发展趋势，为制定全国林业方针政策，编制和调整各种林业规划、计划，开展森林资源监测，预测森林资源发展趋势提供科学决策依据。调查周期为每5年1次。 森林资源规划设计调查（简称二类调查）。</w:t>
      </w:r>
    </w:p>
    <w:p w14:paraId="5ABC0E40" w14:textId="77777777" w:rsidR="00DC5DE7" w:rsidRPr="00DC5DE7" w:rsidRDefault="00DC5DE7" w:rsidP="00DC5DE7">
      <w:pPr>
        <w:rPr>
          <w:rFonts w:hint="eastAsia"/>
        </w:rPr>
      </w:pPr>
      <w:r w:rsidRPr="00DC5DE7">
        <w:rPr>
          <w:rFonts w:hint="eastAsia"/>
        </w:rPr>
        <w:t>森林资源规划设计调查(简称二类调查)是以国有林业局(场)、自然保护区、森林公园等森林经营单位或县级行政区域为调查单位，以满足森林经营方案、总体设计、林业区划与规划设计需要而进行的森林资源调查。调查单位是小班。调查周期为10年1次。</w:t>
      </w:r>
    </w:p>
    <w:p w14:paraId="51E78C79" w14:textId="3ABE3AAE" w:rsidR="00DC5DE7" w:rsidRDefault="00DC5DE7" w:rsidP="00DC5DE7">
      <w:pPr>
        <w:rPr>
          <w:rFonts w:hint="eastAsia"/>
        </w:rPr>
      </w:pPr>
      <w:r w:rsidRPr="00DC5DE7">
        <w:rPr>
          <w:rFonts w:hint="eastAsia"/>
        </w:rPr>
        <w:t>森林资源作业设计调查简称三类调查，是以某一特定范围或作业地段为单位进行的作业性调查，一般采用实测或抽样调查方法，对每个作业地段的森林资源、立地条件及更新状况等进行详细调查，目的是满足林业基层生产单位安排具体生产作业（如主伐、抚育伐、更新造林等）需要而进行的一种调查，一般在生产作业开展的前一年进行。其调查成果直接服务于调查目的，例如：林业上常见的伐区作业设计调查、造林作业设计调查等。</w:t>
      </w:r>
    </w:p>
    <w:p w14:paraId="1805B17B" w14:textId="37B23A1B" w:rsidR="00DC5DE7" w:rsidRPr="00DC5DE7" w:rsidRDefault="00DC5DE7" w:rsidP="00DC5DE7">
      <w:pPr>
        <w:rPr>
          <w:b/>
          <w:bCs/>
          <w:color w:val="FF0000"/>
        </w:rPr>
      </w:pPr>
      <w:r w:rsidRPr="00DC5DE7">
        <w:rPr>
          <w:rFonts w:hint="eastAsia"/>
          <w:b/>
          <w:bCs/>
          <w:color w:val="FF0000"/>
        </w:rPr>
        <w:t>2</w:t>
      </w:r>
      <w:r w:rsidRPr="00DC5DE7">
        <w:rPr>
          <w:b/>
          <w:bCs/>
          <w:color w:val="FF0000"/>
        </w:rPr>
        <w:t>1</w:t>
      </w:r>
    </w:p>
    <w:p w14:paraId="7584417B" w14:textId="3C1A7F6D" w:rsidR="00DC5DE7" w:rsidRDefault="00DC5DE7" w:rsidP="00DC5DE7">
      <w:pPr>
        <w:rPr>
          <w:rFonts w:hint="eastAsia"/>
        </w:rPr>
      </w:pPr>
      <w:r w:rsidRPr="00DC5DE7">
        <w:rPr>
          <w:rFonts w:hint="eastAsia"/>
        </w:rPr>
        <w:t>简述森林资源信息编码的规则。森林资源信息编码时为什么要有可扩展性？</w:t>
      </w:r>
    </w:p>
    <w:p w14:paraId="5FA127C5" w14:textId="77777777" w:rsidR="00DC5DE7" w:rsidRPr="00DC5DE7" w:rsidRDefault="00DC5DE7" w:rsidP="00DC5DE7">
      <w:r w:rsidRPr="00DC5DE7">
        <w:rPr>
          <w:rFonts w:hint="eastAsia"/>
        </w:rPr>
        <w:br/>
        <w:t>森林资源信息编码的规则：唯一性,简单性,可扩展性,规范性,适用性。</w:t>
      </w:r>
    </w:p>
    <w:p w14:paraId="0737DB6C" w14:textId="22874712" w:rsidR="00DC5DE7" w:rsidRDefault="00DC5DE7" w:rsidP="00DC5DE7">
      <w:pPr>
        <w:rPr>
          <w:rFonts w:hint="eastAsia"/>
        </w:rPr>
      </w:pPr>
      <w:r w:rsidRPr="00DC5DE7">
        <w:rPr>
          <w:rFonts w:hint="eastAsia"/>
        </w:rPr>
        <w:t>森林资源信息的代码结构必须能适应同类编码对象不断增加的需要，必须对新的编码对象留有足够的备用码，以适应不断扩充的需要。</w:t>
      </w:r>
    </w:p>
    <w:p w14:paraId="2B4D79B8" w14:textId="7015FE9E" w:rsidR="00DC5DE7" w:rsidRPr="00DC5DE7" w:rsidRDefault="00DC5DE7" w:rsidP="00DC5DE7">
      <w:pPr>
        <w:rPr>
          <w:b/>
          <w:bCs/>
          <w:color w:val="FF0000"/>
        </w:rPr>
      </w:pPr>
      <w:r w:rsidRPr="00DC5DE7">
        <w:rPr>
          <w:rFonts w:hint="eastAsia"/>
          <w:b/>
          <w:bCs/>
          <w:color w:val="FF0000"/>
        </w:rPr>
        <w:t>2</w:t>
      </w:r>
      <w:r w:rsidRPr="00DC5DE7">
        <w:rPr>
          <w:b/>
          <w:bCs/>
          <w:color w:val="FF0000"/>
        </w:rPr>
        <w:t>2</w:t>
      </w:r>
    </w:p>
    <w:p w14:paraId="640ED4E3" w14:textId="5F9743C0" w:rsidR="00DC5DE7" w:rsidRDefault="00DC5DE7" w:rsidP="00DC5DE7">
      <w:pPr>
        <w:rPr>
          <w:rFonts w:hint="eastAsia"/>
        </w:rPr>
      </w:pPr>
      <w:r w:rsidRPr="00DC5DE7">
        <w:rPr>
          <w:rFonts w:hint="eastAsia"/>
        </w:rPr>
        <w:t>什么叫胸径</w:t>
      </w:r>
      <w:r>
        <w:rPr>
          <w:rFonts w:hint="eastAsia"/>
        </w:rPr>
        <w:t>？</w:t>
      </w:r>
    </w:p>
    <w:p w14:paraId="21971557" w14:textId="2EDE0771" w:rsidR="00DC5DE7" w:rsidRDefault="00DC5DE7" w:rsidP="00DC5DE7">
      <w:pPr>
        <w:rPr>
          <w:rFonts w:hint="eastAsia"/>
        </w:rPr>
      </w:pPr>
      <w:r w:rsidRPr="00DC5DE7">
        <w:rPr>
          <w:rFonts w:hint="eastAsia"/>
        </w:rPr>
        <w:t>胸高直径的简称。我国和大多数国家胸高位置定为地面以上1.3米高处。</w:t>
      </w:r>
    </w:p>
    <w:p w14:paraId="5F27E43D" w14:textId="7FE4C7CF" w:rsidR="00DC5DE7" w:rsidRPr="00DC5DE7" w:rsidRDefault="00DC5DE7" w:rsidP="00DC5DE7">
      <w:pPr>
        <w:rPr>
          <w:b/>
          <w:bCs/>
          <w:color w:val="FF0000"/>
        </w:rPr>
      </w:pPr>
      <w:r w:rsidRPr="00DC5DE7">
        <w:rPr>
          <w:rFonts w:hint="eastAsia"/>
          <w:b/>
          <w:bCs/>
          <w:color w:val="FF0000"/>
        </w:rPr>
        <w:t>2</w:t>
      </w:r>
      <w:r w:rsidRPr="00DC5DE7">
        <w:rPr>
          <w:b/>
          <w:bCs/>
          <w:color w:val="FF0000"/>
        </w:rPr>
        <w:t>3</w:t>
      </w:r>
    </w:p>
    <w:p w14:paraId="4CE1F70F" w14:textId="3F2CC084" w:rsidR="00DC5DE7" w:rsidRDefault="00DC5DE7" w:rsidP="00DC5DE7">
      <w:r w:rsidRPr="00DC5DE7">
        <w:rPr>
          <w:rFonts w:hint="eastAsia"/>
        </w:rPr>
        <w:t>什么叫智慧林业</w:t>
      </w:r>
      <w:r>
        <w:rPr>
          <w:rFonts w:hint="eastAsia"/>
        </w:rPr>
        <w:t>？</w:t>
      </w:r>
    </w:p>
    <w:p w14:paraId="320AD7B4" w14:textId="128A1C55" w:rsidR="00DC5DE7" w:rsidRDefault="00DC5DE7" w:rsidP="00DC5DE7">
      <w:r w:rsidRPr="00DC5DE7">
        <w:rPr>
          <w:rFonts w:hint="eastAsia"/>
        </w:rPr>
        <w:t>是指充分利用云计算、物联网、大数据、移动互联网等新一代信息技术，通过感知化、</w:t>
      </w:r>
      <w:proofErr w:type="gramStart"/>
      <w:r w:rsidRPr="00DC5DE7">
        <w:rPr>
          <w:rFonts w:hint="eastAsia"/>
        </w:rPr>
        <w:t>物联化</w:t>
      </w:r>
      <w:proofErr w:type="gramEnd"/>
      <w:r w:rsidRPr="00DC5DE7">
        <w:rPr>
          <w:rFonts w:hint="eastAsia"/>
        </w:rPr>
        <w:t>、智能化的手段，形成林业立体感知、管理协同高效、生态价值凸显、服务内外一体的林业发展新模式……（自由回答）</w:t>
      </w:r>
    </w:p>
    <w:p w14:paraId="51EFBAD6" w14:textId="4DB91647" w:rsidR="00DC5DE7" w:rsidRDefault="00DC5DE7" w:rsidP="00DC5DE7">
      <w:r w:rsidRPr="00DC5DE7">
        <w:br/>
      </w:r>
      <w:r w:rsidRPr="00DC5DE7">
        <w:rPr>
          <w:rFonts w:hint="eastAsia"/>
        </w:rPr>
        <w:t>智慧林业是利用现代信息技术、通信技术和大数据分析等先进技术手段，对林业生产、管理和保护进行智能化、信息化的改造和升级，以提高林业资源的可持续利用、提高生产效率、保护生态环境和改善林业管理水平为目标的一种发展模式。</w:t>
      </w:r>
    </w:p>
    <w:p w14:paraId="0AC66B17" w14:textId="1FACD5E5" w:rsidR="00DC5DE7" w:rsidRPr="00DC5DE7" w:rsidRDefault="00DC5DE7" w:rsidP="00DC5DE7">
      <w:pPr>
        <w:rPr>
          <w:b/>
          <w:bCs/>
          <w:color w:val="FF0000"/>
        </w:rPr>
      </w:pPr>
      <w:r w:rsidRPr="00DC5DE7">
        <w:rPr>
          <w:rFonts w:hint="eastAsia"/>
          <w:b/>
          <w:bCs/>
          <w:color w:val="FF0000"/>
        </w:rPr>
        <w:lastRenderedPageBreak/>
        <w:t>2</w:t>
      </w:r>
      <w:r w:rsidRPr="00DC5DE7">
        <w:rPr>
          <w:b/>
          <w:bCs/>
          <w:color w:val="FF0000"/>
        </w:rPr>
        <w:t>4</w:t>
      </w:r>
    </w:p>
    <w:p w14:paraId="5B3F8657" w14:textId="6A43205C" w:rsidR="00DC5DE7" w:rsidRDefault="00DC5DE7" w:rsidP="00DC5DE7">
      <w:r w:rsidRPr="00DC5DE7">
        <w:rPr>
          <w:rFonts w:hint="eastAsia"/>
        </w:rPr>
        <w:t>什么是大数据</w:t>
      </w:r>
      <w:r w:rsidR="00053211">
        <w:rPr>
          <w:rFonts w:hint="eastAsia"/>
        </w:rPr>
        <w:t>？</w:t>
      </w:r>
    </w:p>
    <w:p w14:paraId="5E4AD9FE" w14:textId="78C64B49" w:rsidR="00053211" w:rsidRPr="00053211" w:rsidRDefault="00053211" w:rsidP="00053211">
      <w:pPr>
        <w:rPr>
          <w:rFonts w:hint="eastAsia"/>
          <w:color w:val="0070C0"/>
        </w:rPr>
      </w:pPr>
      <w:r w:rsidRPr="00053211">
        <w:rPr>
          <w:rFonts w:hint="eastAsia"/>
          <w:color w:val="0070C0"/>
        </w:rPr>
        <w:t>大数据是指规模大、类型多样、处理复杂、更新快速的数据集合。大数据通常包括结构化数据（例如数据库中的数据）、半结构化数据（例如</w:t>
      </w:r>
      <w:r w:rsidRPr="00053211">
        <w:rPr>
          <w:color w:val="0070C0"/>
        </w:rPr>
        <w:t>XML文件）和非结构化数据（例如文本、图像、音频和视频文件）。大数据的特点主要包括以下几个方面：</w:t>
      </w:r>
    </w:p>
    <w:p w14:paraId="3F875336" w14:textId="6E4E0DCB" w:rsidR="00053211" w:rsidRPr="00053211" w:rsidRDefault="00053211" w:rsidP="00053211">
      <w:pPr>
        <w:rPr>
          <w:rFonts w:hint="eastAsia"/>
          <w:color w:val="0070C0"/>
        </w:rPr>
      </w:pPr>
      <w:r w:rsidRPr="00053211">
        <w:rPr>
          <w:rFonts w:hint="eastAsia"/>
          <w:color w:val="0070C0"/>
        </w:rPr>
        <w:t>大量性（</w:t>
      </w:r>
      <w:r w:rsidRPr="00053211">
        <w:rPr>
          <w:color w:val="0070C0"/>
        </w:rPr>
        <w:t>Volume）：大数据具有海量的数据量，传统的数据处理工具和方法往往难以胜任。</w:t>
      </w:r>
    </w:p>
    <w:p w14:paraId="465177CB" w14:textId="437420E7" w:rsidR="00053211" w:rsidRPr="00053211" w:rsidRDefault="00053211" w:rsidP="00053211">
      <w:pPr>
        <w:rPr>
          <w:rFonts w:hint="eastAsia"/>
          <w:color w:val="0070C0"/>
        </w:rPr>
      </w:pPr>
      <w:r w:rsidRPr="00053211">
        <w:rPr>
          <w:rFonts w:hint="eastAsia"/>
          <w:color w:val="0070C0"/>
        </w:rPr>
        <w:t>多样性（</w:t>
      </w:r>
      <w:r w:rsidRPr="00053211">
        <w:rPr>
          <w:color w:val="0070C0"/>
        </w:rPr>
        <w:t>Variety）：大数据包含多种类型的数据，包括结构化数据、半结构化数据和非结构化数据，这些数据可能来自不同的来源和具有不同的格式。</w:t>
      </w:r>
    </w:p>
    <w:p w14:paraId="0A580741" w14:textId="591F1702" w:rsidR="00053211" w:rsidRPr="00053211" w:rsidRDefault="00053211" w:rsidP="00053211">
      <w:pPr>
        <w:rPr>
          <w:rFonts w:hint="eastAsia"/>
          <w:color w:val="0070C0"/>
        </w:rPr>
      </w:pPr>
      <w:r w:rsidRPr="00053211">
        <w:rPr>
          <w:rFonts w:hint="eastAsia"/>
          <w:color w:val="0070C0"/>
        </w:rPr>
        <w:t>高速性（</w:t>
      </w:r>
      <w:r w:rsidRPr="00053211">
        <w:rPr>
          <w:color w:val="0070C0"/>
        </w:rPr>
        <w:t>Velocity）：大数据的生成和更新速度非常快，需要实时或近实时处理和分析。</w:t>
      </w:r>
    </w:p>
    <w:p w14:paraId="1BBBD63D" w14:textId="18C28072" w:rsidR="00053211" w:rsidRPr="00053211" w:rsidRDefault="00053211" w:rsidP="00053211">
      <w:pPr>
        <w:rPr>
          <w:rFonts w:hint="eastAsia"/>
          <w:color w:val="0070C0"/>
        </w:rPr>
      </w:pPr>
      <w:r w:rsidRPr="00053211">
        <w:rPr>
          <w:rFonts w:hint="eastAsia"/>
          <w:color w:val="0070C0"/>
        </w:rPr>
        <w:t>真实性（</w:t>
      </w:r>
      <w:r w:rsidRPr="00053211">
        <w:rPr>
          <w:color w:val="0070C0"/>
        </w:rPr>
        <w:t>Veracity）：大数据可能存在质量参差不齐的情况，包括噪声、错误和不一致性，需要进行有效的清洗和处理。</w:t>
      </w:r>
    </w:p>
    <w:p w14:paraId="415CF7E5" w14:textId="10169B55" w:rsidR="00053211" w:rsidRDefault="00053211" w:rsidP="00053211">
      <w:pPr>
        <w:rPr>
          <w:color w:val="0070C0"/>
        </w:rPr>
      </w:pPr>
      <w:r w:rsidRPr="00053211">
        <w:rPr>
          <w:rFonts w:hint="eastAsia"/>
          <w:color w:val="0070C0"/>
        </w:rPr>
        <w:t>价值密度（</w:t>
      </w:r>
      <w:r w:rsidRPr="00053211">
        <w:rPr>
          <w:color w:val="0070C0"/>
        </w:rPr>
        <w:t>Value）：大数据中可能蕴含着重要的信息和价值，但这些信息可能被隐藏在海量数据之中，需要进行深度分析和挖掘。</w:t>
      </w:r>
    </w:p>
    <w:p w14:paraId="7D9C3666" w14:textId="62CEF6B5" w:rsidR="00053211" w:rsidRDefault="00053211" w:rsidP="00053211">
      <w:pPr>
        <w:rPr>
          <w:color w:val="0070C0"/>
        </w:rPr>
      </w:pPr>
    </w:p>
    <w:p w14:paraId="543A572E" w14:textId="7D5A3E94" w:rsidR="00053211" w:rsidRPr="00053211" w:rsidRDefault="00053211" w:rsidP="00053211">
      <w:pPr>
        <w:rPr>
          <w:b/>
          <w:bCs/>
          <w:color w:val="FF0000"/>
        </w:rPr>
      </w:pPr>
      <w:r w:rsidRPr="00053211">
        <w:rPr>
          <w:rFonts w:hint="eastAsia"/>
          <w:b/>
          <w:bCs/>
          <w:color w:val="FF0000"/>
        </w:rPr>
        <w:t>2</w:t>
      </w:r>
      <w:r w:rsidRPr="00053211">
        <w:rPr>
          <w:b/>
          <w:bCs/>
          <w:color w:val="FF0000"/>
        </w:rPr>
        <w:t>5</w:t>
      </w:r>
    </w:p>
    <w:p w14:paraId="19FE82CF" w14:textId="629230A7" w:rsidR="00053211" w:rsidRDefault="00053211" w:rsidP="00053211">
      <w:r>
        <w:rPr>
          <w:noProof/>
        </w:rPr>
        <w:drawing>
          <wp:inline distT="0" distB="0" distL="0" distR="0" wp14:anchorId="572CC639" wp14:editId="306ADE93">
            <wp:extent cx="5274310" cy="2335530"/>
            <wp:effectExtent l="0" t="0" r="0" b="0"/>
            <wp:docPr id="181550243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35530"/>
                    </a:xfrm>
                    <a:prstGeom prst="rect">
                      <a:avLst/>
                    </a:prstGeom>
                    <a:noFill/>
                    <a:ln>
                      <a:noFill/>
                    </a:ln>
                  </pic:spPr>
                </pic:pic>
              </a:graphicData>
            </a:graphic>
          </wp:inline>
        </w:drawing>
      </w:r>
    </w:p>
    <w:p w14:paraId="2C5E5095" w14:textId="32D619E7" w:rsidR="00053211" w:rsidRDefault="00053211" w:rsidP="00053211">
      <w:r w:rsidRPr="00053211">
        <w:rPr>
          <w:rFonts w:hint="eastAsia"/>
        </w:rPr>
        <w:t>上述图表示栅格图像的链式编码，其中黑色部分为一个面</w:t>
      </w:r>
      <w:proofErr w:type="gramStart"/>
      <w:r w:rsidRPr="00053211">
        <w:rPr>
          <w:rFonts w:hint="eastAsia"/>
        </w:rPr>
        <w:t>状实</w:t>
      </w:r>
      <w:proofErr w:type="gramEnd"/>
      <w:r w:rsidRPr="00053211">
        <w:rPr>
          <w:rFonts w:hint="eastAsia"/>
        </w:rPr>
        <w:t>体，起点为该实体左下角的网格，按顺时针方向行走，以E、W、S、N分别表示东、西、南、北，数字表示移动的网格数据，请解释图中的“N2”到W3代表了什么意思。</w:t>
      </w:r>
    </w:p>
    <w:p w14:paraId="214C64B6" w14:textId="77777777" w:rsidR="00053211" w:rsidRDefault="00053211" w:rsidP="00053211"/>
    <w:p w14:paraId="24000135" w14:textId="77777777" w:rsidR="00053211" w:rsidRDefault="00053211" w:rsidP="00053211">
      <w:r w:rsidRPr="00053211">
        <w:t xml:space="preserve">N2:向北移动 2 </w:t>
      </w:r>
      <w:proofErr w:type="gramStart"/>
      <w:r w:rsidRPr="00053211">
        <w:t>个</w:t>
      </w:r>
      <w:proofErr w:type="gramEnd"/>
      <w:r w:rsidRPr="00053211">
        <w:t>单元格，</w:t>
      </w:r>
    </w:p>
    <w:p w14:paraId="0A757E4B" w14:textId="77777777" w:rsidR="00053211" w:rsidRDefault="00053211" w:rsidP="00053211">
      <w:r w:rsidRPr="00053211">
        <w:t xml:space="preserve">E1:向东移动 1 </w:t>
      </w:r>
      <w:proofErr w:type="gramStart"/>
      <w:r w:rsidRPr="00053211">
        <w:t>个</w:t>
      </w:r>
      <w:proofErr w:type="gramEnd"/>
      <w:r w:rsidRPr="00053211">
        <w:t>单元格，</w:t>
      </w:r>
    </w:p>
    <w:p w14:paraId="7602F169" w14:textId="77777777" w:rsidR="00053211" w:rsidRDefault="00053211" w:rsidP="00053211">
      <w:r w:rsidRPr="00053211">
        <w:t xml:space="preserve">N2:向北移动 2 </w:t>
      </w:r>
      <w:proofErr w:type="gramStart"/>
      <w:r w:rsidRPr="00053211">
        <w:t>个</w:t>
      </w:r>
      <w:proofErr w:type="gramEnd"/>
      <w:r w:rsidRPr="00053211">
        <w:t>单元格，</w:t>
      </w:r>
    </w:p>
    <w:p w14:paraId="5C21A7E8" w14:textId="77777777" w:rsidR="00053211" w:rsidRDefault="00053211" w:rsidP="00053211">
      <w:r w:rsidRPr="00053211">
        <w:t xml:space="preserve">E1:向东移动 1 </w:t>
      </w:r>
      <w:proofErr w:type="gramStart"/>
      <w:r w:rsidRPr="00053211">
        <w:t>个</w:t>
      </w:r>
      <w:proofErr w:type="gramEnd"/>
      <w:r w:rsidRPr="00053211">
        <w:t>单元格，</w:t>
      </w:r>
    </w:p>
    <w:p w14:paraId="53CE2457" w14:textId="77777777" w:rsidR="00053211" w:rsidRDefault="00053211" w:rsidP="00053211">
      <w:r w:rsidRPr="00053211">
        <w:t xml:space="preserve">S2:向南移动 2 </w:t>
      </w:r>
      <w:proofErr w:type="gramStart"/>
      <w:r w:rsidRPr="00053211">
        <w:t>个</w:t>
      </w:r>
      <w:proofErr w:type="gramEnd"/>
      <w:r w:rsidRPr="00053211">
        <w:t>单元格，</w:t>
      </w:r>
    </w:p>
    <w:p w14:paraId="247A8407" w14:textId="77777777" w:rsidR="00053211" w:rsidRDefault="00053211" w:rsidP="00053211">
      <w:r w:rsidRPr="00053211">
        <w:t xml:space="preserve">E2:向东移动 2 </w:t>
      </w:r>
      <w:proofErr w:type="gramStart"/>
      <w:r w:rsidRPr="00053211">
        <w:t>个</w:t>
      </w:r>
      <w:proofErr w:type="gramEnd"/>
      <w:r w:rsidRPr="00053211">
        <w:t>单元格，</w:t>
      </w:r>
    </w:p>
    <w:p w14:paraId="10A46DCA" w14:textId="77777777" w:rsidR="00053211" w:rsidRDefault="00053211" w:rsidP="00053211">
      <w:r w:rsidRPr="00053211">
        <w:t xml:space="preserve">S2:向南移动 2 </w:t>
      </w:r>
      <w:proofErr w:type="gramStart"/>
      <w:r w:rsidRPr="00053211">
        <w:t>个</w:t>
      </w:r>
      <w:proofErr w:type="gramEnd"/>
      <w:r w:rsidRPr="00053211">
        <w:t>单元格，</w:t>
      </w:r>
    </w:p>
    <w:p w14:paraId="233AD5F3" w14:textId="77777777" w:rsidR="00053211" w:rsidRDefault="00053211" w:rsidP="00053211">
      <w:r w:rsidRPr="00053211">
        <w:t xml:space="preserve">W1:向西移动 1 </w:t>
      </w:r>
      <w:proofErr w:type="gramStart"/>
      <w:r w:rsidRPr="00053211">
        <w:t>个</w:t>
      </w:r>
      <w:proofErr w:type="gramEnd"/>
      <w:r w:rsidRPr="00053211">
        <w:t>单元格，</w:t>
      </w:r>
    </w:p>
    <w:p w14:paraId="4C5985E9" w14:textId="77777777" w:rsidR="00053211" w:rsidRDefault="00053211" w:rsidP="00053211">
      <w:r w:rsidRPr="00053211">
        <w:t xml:space="preserve">N1:向北移动 1 </w:t>
      </w:r>
      <w:proofErr w:type="gramStart"/>
      <w:r w:rsidRPr="00053211">
        <w:t>个</w:t>
      </w:r>
      <w:proofErr w:type="gramEnd"/>
      <w:r w:rsidRPr="00053211">
        <w:t>单元格，</w:t>
      </w:r>
    </w:p>
    <w:p w14:paraId="580BDC35" w14:textId="77777777" w:rsidR="00053211" w:rsidRDefault="00053211" w:rsidP="00053211">
      <w:r w:rsidRPr="00053211">
        <w:t xml:space="preserve">W3:向西移动 3 </w:t>
      </w:r>
      <w:proofErr w:type="gramStart"/>
      <w:r w:rsidRPr="00053211">
        <w:t>个</w:t>
      </w:r>
      <w:proofErr w:type="gramEnd"/>
      <w:r w:rsidRPr="00053211">
        <w:t>单元 格。</w:t>
      </w:r>
    </w:p>
    <w:p w14:paraId="0F480811" w14:textId="21731C28" w:rsidR="00053211" w:rsidRDefault="00053211" w:rsidP="00053211">
      <w:r w:rsidRPr="00053211">
        <w:t>最后形成一个完整的面</w:t>
      </w:r>
      <w:proofErr w:type="gramStart"/>
      <w:r w:rsidRPr="00053211">
        <w:t>状实</w:t>
      </w:r>
      <w:proofErr w:type="gramEnd"/>
      <w:r w:rsidRPr="00053211">
        <w:t>体边界。</w:t>
      </w:r>
    </w:p>
    <w:p w14:paraId="10F16912" w14:textId="77777777" w:rsidR="00053211" w:rsidRDefault="00053211" w:rsidP="00053211"/>
    <w:p w14:paraId="1A832B7A" w14:textId="77777777" w:rsidR="00053211" w:rsidRDefault="00053211" w:rsidP="00053211"/>
    <w:p w14:paraId="4E7552BC" w14:textId="74CF8888" w:rsidR="00053211" w:rsidRPr="00053211" w:rsidRDefault="00053211" w:rsidP="00053211">
      <w:pPr>
        <w:rPr>
          <w:b/>
          <w:bCs/>
          <w:color w:val="FF0000"/>
        </w:rPr>
      </w:pPr>
      <w:r w:rsidRPr="00053211">
        <w:rPr>
          <w:rFonts w:hint="eastAsia"/>
          <w:b/>
          <w:bCs/>
          <w:color w:val="FF0000"/>
        </w:rPr>
        <w:lastRenderedPageBreak/>
        <w:t>2</w:t>
      </w:r>
      <w:r w:rsidRPr="00053211">
        <w:rPr>
          <w:b/>
          <w:bCs/>
          <w:color w:val="FF0000"/>
        </w:rPr>
        <w:t>6</w:t>
      </w:r>
    </w:p>
    <w:p w14:paraId="4F9CE7A9" w14:textId="7A38A60B" w:rsidR="00053211" w:rsidRDefault="00053211" w:rsidP="00053211">
      <w:r>
        <w:rPr>
          <w:noProof/>
        </w:rPr>
        <w:drawing>
          <wp:inline distT="0" distB="0" distL="0" distR="0" wp14:anchorId="37B15A05" wp14:editId="07F5AD91">
            <wp:extent cx="5274310" cy="3823970"/>
            <wp:effectExtent l="0" t="0" r="0" b="0"/>
            <wp:docPr id="14465348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23970"/>
                    </a:xfrm>
                    <a:prstGeom prst="rect">
                      <a:avLst/>
                    </a:prstGeom>
                    <a:noFill/>
                    <a:ln>
                      <a:noFill/>
                    </a:ln>
                  </pic:spPr>
                </pic:pic>
              </a:graphicData>
            </a:graphic>
          </wp:inline>
        </w:drawing>
      </w:r>
    </w:p>
    <w:p w14:paraId="41FE28BB" w14:textId="5325C689" w:rsidR="00053211" w:rsidRPr="00053211" w:rsidRDefault="00053211" w:rsidP="00053211">
      <w:pPr>
        <w:rPr>
          <w:rFonts w:hint="eastAsia"/>
        </w:rPr>
      </w:pPr>
      <w:r w:rsidRPr="00053211">
        <w:rPr>
          <w:rFonts w:hint="eastAsia"/>
        </w:rPr>
        <w:t>图中隐藏部分内容从左到右依次应该填写：(___),(___),和((___),(___))。</w:t>
      </w:r>
    </w:p>
    <w:p w14:paraId="4E6D5CC2" w14:textId="77777777" w:rsidR="00053211" w:rsidRPr="00053211" w:rsidRDefault="00053211" w:rsidP="00053211">
      <w:pPr>
        <w:rPr>
          <w:rFonts w:hint="eastAsia"/>
        </w:rPr>
      </w:pPr>
      <w:r w:rsidRPr="00053211">
        <w:rPr>
          <w:rFonts w:hint="eastAsia"/>
        </w:rPr>
        <w:t>2,4,50,50</w:t>
      </w:r>
    </w:p>
    <w:p w14:paraId="6A903B05" w14:textId="77777777" w:rsidR="00053211" w:rsidRDefault="00053211" w:rsidP="00053211"/>
    <w:p w14:paraId="5332C64E" w14:textId="21BB9A0E" w:rsidR="00053211" w:rsidRPr="00053211" w:rsidRDefault="00053211" w:rsidP="00053211">
      <w:pPr>
        <w:rPr>
          <w:b/>
          <w:bCs/>
          <w:color w:val="FF0000"/>
        </w:rPr>
      </w:pPr>
      <w:r w:rsidRPr="00053211">
        <w:rPr>
          <w:rFonts w:hint="eastAsia"/>
          <w:b/>
          <w:bCs/>
          <w:color w:val="FF0000"/>
        </w:rPr>
        <w:t>2</w:t>
      </w:r>
      <w:r w:rsidRPr="00053211">
        <w:rPr>
          <w:b/>
          <w:bCs/>
          <w:color w:val="FF0000"/>
        </w:rPr>
        <w:t>7</w:t>
      </w:r>
    </w:p>
    <w:p w14:paraId="07019262" w14:textId="09349447" w:rsidR="00053211" w:rsidRDefault="00053211" w:rsidP="00053211">
      <w:r>
        <w:rPr>
          <w:noProof/>
        </w:rPr>
        <w:drawing>
          <wp:inline distT="0" distB="0" distL="0" distR="0" wp14:anchorId="4EE6D8F5" wp14:editId="4515C9FF">
            <wp:extent cx="5274310" cy="1687830"/>
            <wp:effectExtent l="0" t="0" r="0" b="0"/>
            <wp:docPr id="11648114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87830"/>
                    </a:xfrm>
                    <a:prstGeom prst="rect">
                      <a:avLst/>
                    </a:prstGeom>
                    <a:noFill/>
                    <a:ln>
                      <a:noFill/>
                    </a:ln>
                  </pic:spPr>
                </pic:pic>
              </a:graphicData>
            </a:graphic>
          </wp:inline>
        </w:drawing>
      </w:r>
    </w:p>
    <w:p w14:paraId="5C99EED6" w14:textId="7BFF8277" w:rsidR="00053211" w:rsidRDefault="00053211" w:rsidP="00053211">
      <w:r w:rsidRPr="00053211">
        <w:rPr>
          <w:rFonts w:hint="eastAsia"/>
        </w:rPr>
        <w:t>请填写出上述图中红色方框的坐标为(___)，(___)</w:t>
      </w:r>
    </w:p>
    <w:p w14:paraId="580E37EB" w14:textId="4CB1EE4D" w:rsidR="00053211" w:rsidRDefault="00053211" w:rsidP="00053211">
      <w:r w:rsidRPr="00053211">
        <w:rPr>
          <w:rFonts w:hint="eastAsia"/>
        </w:rPr>
        <w:t>670,425</w:t>
      </w:r>
    </w:p>
    <w:p w14:paraId="2653023B" w14:textId="77777777" w:rsidR="00053211" w:rsidRDefault="00053211" w:rsidP="00053211"/>
    <w:p w14:paraId="05196E4F" w14:textId="6F23017A" w:rsidR="00053211" w:rsidRPr="00053211" w:rsidRDefault="00053211" w:rsidP="00053211">
      <w:pPr>
        <w:rPr>
          <w:b/>
          <w:bCs/>
          <w:color w:val="FF0000"/>
        </w:rPr>
      </w:pPr>
      <w:r w:rsidRPr="00053211">
        <w:rPr>
          <w:rFonts w:hint="eastAsia"/>
          <w:b/>
          <w:bCs/>
          <w:color w:val="FF0000"/>
        </w:rPr>
        <w:t>2</w:t>
      </w:r>
      <w:r w:rsidRPr="00053211">
        <w:rPr>
          <w:b/>
          <w:bCs/>
          <w:color w:val="FF0000"/>
        </w:rPr>
        <w:t>8</w:t>
      </w:r>
    </w:p>
    <w:p w14:paraId="70789941" w14:textId="45BCCBB6" w:rsidR="00053211" w:rsidRDefault="00053211" w:rsidP="00053211">
      <w:r w:rsidRPr="00053211">
        <w:rPr>
          <w:rFonts w:hint="eastAsia"/>
        </w:rPr>
        <w:t>森林资源的特点</w:t>
      </w:r>
    </w:p>
    <w:p w14:paraId="17BE0396" w14:textId="77777777" w:rsidR="00053211" w:rsidRDefault="00053211" w:rsidP="00053211">
      <w:r w:rsidRPr="00053211">
        <w:rPr>
          <w:rFonts w:hint="eastAsia"/>
        </w:rPr>
        <w:t>（1）森林资源的可再生性和再生的长期性；</w:t>
      </w:r>
    </w:p>
    <w:p w14:paraId="5C16CCD9" w14:textId="77777777" w:rsidR="00053211" w:rsidRDefault="00053211" w:rsidP="00053211">
      <w:r w:rsidRPr="00053211">
        <w:rPr>
          <w:rFonts w:hint="eastAsia"/>
        </w:rPr>
        <w:t>（2）森林资源功能的不可替代性；</w:t>
      </w:r>
    </w:p>
    <w:p w14:paraId="10060B44" w14:textId="77777777" w:rsidR="00053211" w:rsidRDefault="00053211" w:rsidP="00053211">
      <w:r w:rsidRPr="00053211">
        <w:rPr>
          <w:rFonts w:hint="eastAsia"/>
        </w:rPr>
        <w:t>（3）森林资源产品转化的巨差性；</w:t>
      </w:r>
    </w:p>
    <w:p w14:paraId="65FB9271" w14:textId="483E1059" w:rsidR="00053211" w:rsidRDefault="00053211" w:rsidP="00053211">
      <w:r w:rsidRPr="00053211">
        <w:rPr>
          <w:rFonts w:hint="eastAsia"/>
        </w:rPr>
        <w:t>（4）森林资源具有多种功能，可以提供多种物质和服务。</w:t>
      </w:r>
    </w:p>
    <w:p w14:paraId="1634633E" w14:textId="77777777" w:rsidR="00053211" w:rsidRDefault="00053211" w:rsidP="00053211"/>
    <w:p w14:paraId="2FC8A93B" w14:textId="6B6AC345" w:rsidR="00053211" w:rsidRPr="00053211" w:rsidRDefault="00053211" w:rsidP="00053211">
      <w:pPr>
        <w:rPr>
          <w:b/>
          <w:bCs/>
          <w:color w:val="FF0000"/>
        </w:rPr>
      </w:pPr>
      <w:r w:rsidRPr="00053211">
        <w:rPr>
          <w:rFonts w:hint="eastAsia"/>
          <w:b/>
          <w:bCs/>
          <w:color w:val="FF0000"/>
        </w:rPr>
        <w:lastRenderedPageBreak/>
        <w:t>2</w:t>
      </w:r>
      <w:r w:rsidRPr="00053211">
        <w:rPr>
          <w:b/>
          <w:bCs/>
          <w:color w:val="FF0000"/>
        </w:rPr>
        <w:t>9</w:t>
      </w:r>
    </w:p>
    <w:p w14:paraId="72C277D9" w14:textId="77777777" w:rsidR="00053211" w:rsidRDefault="00053211" w:rsidP="00053211">
      <w:r w:rsidRPr="00053211">
        <w:rPr>
          <w:rFonts w:hint="eastAsia"/>
        </w:rPr>
        <w:t>简述激光雷达监测树高的基本原理。</w:t>
      </w:r>
    </w:p>
    <w:p w14:paraId="7CF0FB16" w14:textId="1B15711B" w:rsidR="00053211" w:rsidRDefault="00053211" w:rsidP="00053211">
      <w:pPr>
        <w:rPr>
          <w:rFonts w:hint="eastAsia"/>
        </w:rPr>
      </w:pPr>
      <w:r w:rsidRPr="00053211">
        <w:rPr>
          <w:rFonts w:hint="eastAsia"/>
          <w:color w:val="0070C0"/>
        </w:rPr>
        <w:t>激光雷达监测树高的基本原理是利用激光雷达设备发射激光脉冲，测量激光脉冲从发射到返回所经历的时间，通过测量时间来计算激光脉冲的飞行距离，从而实现对树木顶部高度的测量。</w:t>
      </w:r>
    </w:p>
    <w:p w14:paraId="213F50C3" w14:textId="3B18E17C" w:rsidR="00053211" w:rsidRPr="00053211" w:rsidRDefault="00053211" w:rsidP="00053211">
      <w:pPr>
        <w:rPr>
          <w:b/>
          <w:bCs/>
          <w:color w:val="FF0000"/>
        </w:rPr>
      </w:pPr>
      <w:r w:rsidRPr="00053211">
        <w:rPr>
          <w:rFonts w:hint="eastAsia"/>
          <w:b/>
          <w:bCs/>
          <w:color w:val="FF0000"/>
        </w:rPr>
        <w:t>3</w:t>
      </w:r>
      <w:r w:rsidRPr="00053211">
        <w:rPr>
          <w:b/>
          <w:bCs/>
          <w:color w:val="FF0000"/>
        </w:rPr>
        <w:t>0</w:t>
      </w:r>
    </w:p>
    <w:p w14:paraId="39351ED4" w14:textId="4EB26E48" w:rsidR="00053211" w:rsidRDefault="00053211" w:rsidP="00053211">
      <w:pPr>
        <w:rPr>
          <w:rFonts w:hint="eastAsia"/>
        </w:rPr>
      </w:pPr>
      <w:r w:rsidRPr="00053211">
        <w:rPr>
          <w:rFonts w:hint="eastAsia"/>
        </w:rPr>
        <w:t>请简要叙述遥感在森林资源动态监测中的应用。</w:t>
      </w:r>
    </w:p>
    <w:p w14:paraId="168ECD78" w14:textId="77777777" w:rsidR="00053211" w:rsidRPr="00053211" w:rsidRDefault="00053211" w:rsidP="00053211">
      <w:pPr>
        <w:rPr>
          <w:color w:val="0070C0"/>
        </w:rPr>
      </w:pPr>
      <w:r w:rsidRPr="00053211">
        <w:rPr>
          <w:rFonts w:hint="eastAsia"/>
          <w:color w:val="0070C0"/>
        </w:rPr>
        <w:t>通过遥感技术，可以获取大范围、高分辨率的森林信息，包括森林覆盖类型、植被生长状态、森林病虫害情况、森林火灾情况等。这些信息对于森林资源的管理、保护和</w:t>
      </w:r>
      <w:proofErr w:type="gramStart"/>
      <w:r w:rsidRPr="00053211">
        <w:rPr>
          <w:rFonts w:hint="eastAsia"/>
          <w:color w:val="0070C0"/>
        </w:rPr>
        <w:t>可</w:t>
      </w:r>
      <w:proofErr w:type="gramEnd"/>
      <w:r w:rsidRPr="00053211">
        <w:rPr>
          <w:rFonts w:hint="eastAsia"/>
          <w:color w:val="0070C0"/>
        </w:rPr>
        <w:t>持续利用具有重要意义。</w:t>
      </w:r>
    </w:p>
    <w:p w14:paraId="7F6D3DDF" w14:textId="77777777" w:rsidR="00053211" w:rsidRPr="00053211" w:rsidRDefault="00053211" w:rsidP="00053211">
      <w:pPr>
        <w:rPr>
          <w:color w:val="0070C0"/>
        </w:rPr>
      </w:pPr>
      <w:r w:rsidRPr="00053211">
        <w:rPr>
          <w:rFonts w:hint="eastAsia"/>
          <w:color w:val="0070C0"/>
        </w:rPr>
        <w:t>遥感技术可以通过卫星、飞机等平台获取森林资源的影像数据，利用遥感影像处理软件对影像进行解译和分析，提取出森林资源的相关信息。同时，遥感技术也可以结合地理信息系统（</w:t>
      </w:r>
      <w:r w:rsidRPr="00053211">
        <w:rPr>
          <w:color w:val="0070C0"/>
        </w:rPr>
        <w:t>GIS），实现对森林资源信息的空间分析和动态监测。</w:t>
      </w:r>
    </w:p>
    <w:p w14:paraId="1C9DA3A6" w14:textId="4D3C3DA3" w:rsidR="00053211" w:rsidRPr="00053211" w:rsidRDefault="00053211" w:rsidP="00053211">
      <w:pPr>
        <w:rPr>
          <w:rFonts w:hint="eastAsia"/>
          <w:color w:val="0070C0"/>
        </w:rPr>
      </w:pPr>
      <w:r w:rsidRPr="00053211">
        <w:rPr>
          <w:rFonts w:hint="eastAsia"/>
          <w:color w:val="0070C0"/>
        </w:rPr>
        <w:t>通过遥感技术，可以实现对森林资源的动态监测，包括森林覆盖变化、植被生长情况、病虫害发生情况等方面的监测。这些信息有助于及时发现森林资源变化的趋势和异常情况，为森林资源的合理利用和保护提供科学依据。</w:t>
      </w:r>
    </w:p>
    <w:p w14:paraId="0379D86A" w14:textId="0C64B0BC" w:rsidR="00053211" w:rsidRPr="00053211" w:rsidRDefault="00053211" w:rsidP="00053211">
      <w:pPr>
        <w:rPr>
          <w:b/>
          <w:bCs/>
          <w:color w:val="FF0000"/>
        </w:rPr>
      </w:pPr>
      <w:r w:rsidRPr="00053211">
        <w:rPr>
          <w:rFonts w:hint="eastAsia"/>
          <w:b/>
          <w:bCs/>
          <w:color w:val="FF0000"/>
        </w:rPr>
        <w:t>3</w:t>
      </w:r>
      <w:r w:rsidRPr="00053211">
        <w:rPr>
          <w:b/>
          <w:bCs/>
          <w:color w:val="FF0000"/>
        </w:rPr>
        <w:t>1</w:t>
      </w:r>
    </w:p>
    <w:p w14:paraId="25561305" w14:textId="33974EAF" w:rsidR="00053211" w:rsidRDefault="00053211" w:rsidP="00053211">
      <w:pPr>
        <w:rPr>
          <w:rFonts w:hint="eastAsia"/>
        </w:rPr>
      </w:pPr>
      <w:r w:rsidRPr="00053211">
        <w:rPr>
          <w:rFonts w:hint="eastAsia"/>
        </w:rPr>
        <w:t>简述无人机航拍技术在森林资源病虫害监测及防治中的应用。</w:t>
      </w:r>
    </w:p>
    <w:p w14:paraId="3B63AE3A" w14:textId="77777777" w:rsidR="00053211" w:rsidRPr="00053211" w:rsidRDefault="00053211" w:rsidP="00053211">
      <w:pPr>
        <w:rPr>
          <w:color w:val="0070C0"/>
        </w:rPr>
      </w:pPr>
      <w:r w:rsidRPr="00053211">
        <w:rPr>
          <w:rFonts w:hint="eastAsia"/>
          <w:color w:val="0070C0"/>
        </w:rPr>
        <w:t>首先，无人机航拍技术可以快速、高效地获取森林病虫害的影像信息，包括病害程度、分布范围等，为病虫害监测提供了重要数据支持。</w:t>
      </w:r>
    </w:p>
    <w:p w14:paraId="7A1FC660" w14:textId="77777777" w:rsidR="00053211" w:rsidRPr="00053211" w:rsidRDefault="00053211" w:rsidP="00053211">
      <w:pPr>
        <w:rPr>
          <w:color w:val="0070C0"/>
        </w:rPr>
      </w:pPr>
      <w:r w:rsidRPr="00053211">
        <w:rPr>
          <w:rFonts w:hint="eastAsia"/>
          <w:color w:val="0070C0"/>
        </w:rPr>
        <w:t>其次，无人机航拍技术结合多光谱、红外等传感器，可以实现对森林健康状况的评估，及时发现森林病虫害的迹象。通过无人机获取的高分辨率影像数据，可以对森林病虫害的种类、密度和分布情况进行精准的分析。</w:t>
      </w:r>
    </w:p>
    <w:p w14:paraId="300A52E0" w14:textId="77777777" w:rsidR="00053211" w:rsidRPr="00053211" w:rsidRDefault="00053211" w:rsidP="00053211">
      <w:pPr>
        <w:rPr>
          <w:color w:val="0070C0"/>
        </w:rPr>
      </w:pPr>
      <w:r w:rsidRPr="00053211">
        <w:rPr>
          <w:rFonts w:hint="eastAsia"/>
          <w:color w:val="0070C0"/>
        </w:rPr>
        <w:t>此外，无人机航拍技术还可以结合地理信息系统（</w:t>
      </w:r>
      <w:r w:rsidRPr="00053211">
        <w:rPr>
          <w:color w:val="0070C0"/>
        </w:rPr>
        <w:t>GIS），实现对森林病虫害信息的空间分析和动态监测，为病虫害防治提供科学依据。同时，无人机还可以搭载喷雾设备，实现对森林病虫害的精准防治，减少化学药剂的使用量，降低对环境的影响。</w:t>
      </w:r>
    </w:p>
    <w:p w14:paraId="17015CDC" w14:textId="2FF4610F" w:rsidR="00053211" w:rsidRDefault="00053211" w:rsidP="00053211">
      <w:pPr>
        <w:rPr>
          <w:rFonts w:hint="eastAsia"/>
          <w:color w:val="0070C0"/>
        </w:rPr>
      </w:pPr>
      <w:r w:rsidRPr="00053211">
        <w:rPr>
          <w:rFonts w:hint="eastAsia"/>
          <w:color w:val="0070C0"/>
        </w:rPr>
        <w:t>总的来说，无人机航拍技术在森林资源病虫害监测及防治中的应用，不仅提高了监测和防治的效率，还减少了人力物力的投入，为森林资源保护和</w:t>
      </w:r>
      <w:proofErr w:type="gramStart"/>
      <w:r w:rsidRPr="00053211">
        <w:rPr>
          <w:rFonts w:hint="eastAsia"/>
          <w:color w:val="0070C0"/>
        </w:rPr>
        <w:t>可</w:t>
      </w:r>
      <w:proofErr w:type="gramEnd"/>
      <w:r w:rsidRPr="00053211">
        <w:rPr>
          <w:rFonts w:hint="eastAsia"/>
          <w:color w:val="0070C0"/>
        </w:rPr>
        <w:t>持续利用提供了重要的技术手段。</w:t>
      </w:r>
    </w:p>
    <w:p w14:paraId="79207E0F" w14:textId="48B8B5B3" w:rsidR="00053211" w:rsidRPr="00053211" w:rsidRDefault="00053211" w:rsidP="00053211">
      <w:pPr>
        <w:rPr>
          <w:b/>
          <w:bCs/>
          <w:color w:val="FF0000"/>
        </w:rPr>
      </w:pPr>
      <w:r w:rsidRPr="00053211">
        <w:rPr>
          <w:rFonts w:hint="eastAsia"/>
          <w:b/>
          <w:bCs/>
          <w:color w:val="FF0000"/>
        </w:rPr>
        <w:t>3</w:t>
      </w:r>
      <w:r w:rsidRPr="00053211">
        <w:rPr>
          <w:b/>
          <w:bCs/>
          <w:color w:val="FF0000"/>
        </w:rPr>
        <w:t>2</w:t>
      </w:r>
    </w:p>
    <w:p w14:paraId="5CD53A2F" w14:textId="6AC86AB0" w:rsidR="00053211" w:rsidRPr="00053211" w:rsidRDefault="00053211" w:rsidP="00053211">
      <w:pPr>
        <w:pStyle w:val="a5"/>
        <w:numPr>
          <w:ilvl w:val="0"/>
          <w:numId w:val="2"/>
        </w:numPr>
        <w:ind w:firstLineChars="0"/>
      </w:pPr>
      <w:r w:rsidRPr="00053211">
        <w:rPr>
          <w:rFonts w:hint="eastAsia"/>
        </w:rPr>
        <w:t>传统管理的弊端</w:t>
      </w:r>
    </w:p>
    <w:p w14:paraId="6AD33335" w14:textId="20A0D8F3" w:rsidR="00053211" w:rsidRPr="00053211" w:rsidRDefault="00053211" w:rsidP="00053211">
      <w:pPr>
        <w:pStyle w:val="a5"/>
        <w:ind w:left="720" w:firstLineChars="0" w:firstLine="0"/>
        <w:rPr>
          <w:rFonts w:hint="eastAsia"/>
          <w:color w:val="0070C0"/>
        </w:rPr>
      </w:pPr>
      <w:r w:rsidRPr="00053211">
        <w:rPr>
          <w:rFonts w:hint="eastAsia"/>
          <w:color w:val="0070C0"/>
        </w:rPr>
        <w:t>数据收集不准确：传统管理方法往往依赖人工调查和统计，容易受到人为因素的影响，数据收集不准确，导致决策和规划的</w:t>
      </w:r>
      <w:proofErr w:type="gramStart"/>
      <w:r w:rsidRPr="00053211">
        <w:rPr>
          <w:rFonts w:hint="eastAsia"/>
          <w:color w:val="0070C0"/>
        </w:rPr>
        <w:t>不</w:t>
      </w:r>
      <w:proofErr w:type="gramEnd"/>
      <w:r w:rsidRPr="00053211">
        <w:rPr>
          <w:rFonts w:hint="eastAsia"/>
          <w:color w:val="0070C0"/>
        </w:rPr>
        <w:t>科学性和</w:t>
      </w:r>
      <w:proofErr w:type="gramStart"/>
      <w:r w:rsidRPr="00053211">
        <w:rPr>
          <w:rFonts w:hint="eastAsia"/>
          <w:color w:val="0070C0"/>
        </w:rPr>
        <w:t>不</w:t>
      </w:r>
      <w:proofErr w:type="gramEnd"/>
      <w:r w:rsidRPr="00053211">
        <w:rPr>
          <w:rFonts w:hint="eastAsia"/>
          <w:color w:val="0070C0"/>
        </w:rPr>
        <w:t>准确性。 资源浪费：传统管理方法通常需要大量的人力物力进行调查和管理，而且往往效率低下，导致资源浪费。 缺乏实时性：传统管理方法往往需要花费较长的时间进行数据收集和分析，导致信息更新不及时，难以及时发现和解决问题。 难以监管：传统管理方法中存在着诸多管理盲区，难以全面监管和管理森林资源，容易导致资源的滥用和破坏。 缺乏综合性：传统管理方法通常只关注于单一的资源调查和管理，缺乏对于森林资源的综合性</w:t>
      </w:r>
      <w:proofErr w:type="gramStart"/>
      <w:r w:rsidRPr="00053211">
        <w:rPr>
          <w:rFonts w:hint="eastAsia"/>
          <w:color w:val="0070C0"/>
        </w:rPr>
        <w:t>考量</w:t>
      </w:r>
      <w:proofErr w:type="gramEnd"/>
      <w:r w:rsidRPr="00053211">
        <w:rPr>
          <w:rFonts w:hint="eastAsia"/>
          <w:color w:val="0070C0"/>
        </w:rPr>
        <w:t>和规划。</w:t>
      </w:r>
    </w:p>
    <w:p w14:paraId="4688022E" w14:textId="613B3E9C" w:rsidR="00053211" w:rsidRPr="00053211" w:rsidRDefault="00053211" w:rsidP="00053211">
      <w:pPr>
        <w:pStyle w:val="a5"/>
        <w:numPr>
          <w:ilvl w:val="0"/>
          <w:numId w:val="2"/>
        </w:numPr>
        <w:ind w:firstLineChars="0"/>
      </w:pPr>
      <w:r w:rsidRPr="00053211">
        <w:rPr>
          <w:rFonts w:hint="eastAsia"/>
        </w:rPr>
        <w:t>传统管理的衍生问题</w:t>
      </w:r>
    </w:p>
    <w:p w14:paraId="68133514" w14:textId="5F40B7BF" w:rsidR="00053211" w:rsidRPr="00053211" w:rsidRDefault="00053211" w:rsidP="00053211">
      <w:pPr>
        <w:pStyle w:val="a5"/>
        <w:ind w:left="720" w:firstLineChars="0" w:firstLine="0"/>
        <w:rPr>
          <w:rFonts w:hint="eastAsia"/>
          <w:color w:val="0070C0"/>
        </w:rPr>
      </w:pPr>
      <w:r w:rsidRPr="00053211">
        <w:rPr>
          <w:rFonts w:hint="eastAsia"/>
          <w:color w:val="0070C0"/>
        </w:rPr>
        <w:t>森林资源的过度开发和滥用，导致生态环境恶化和资源枯竭。 森林资源管理的</w:t>
      </w:r>
      <w:proofErr w:type="gramStart"/>
      <w:r w:rsidRPr="00053211">
        <w:rPr>
          <w:rFonts w:hint="eastAsia"/>
          <w:color w:val="0070C0"/>
        </w:rPr>
        <w:t>不</w:t>
      </w:r>
      <w:proofErr w:type="gramEnd"/>
      <w:r w:rsidRPr="00053211">
        <w:rPr>
          <w:rFonts w:hint="eastAsia"/>
          <w:color w:val="0070C0"/>
        </w:rPr>
        <w:t>科学性和不合理性，导致资源利用效率低下和经济效益不佳。 森林资源管理的监管难度增加，容易出现乱采滥伐等问题。 森林资源管理的信息不对称，难以及时了解森林资源的状况和变化，导致管理决策的</w:t>
      </w:r>
      <w:proofErr w:type="gramStart"/>
      <w:r w:rsidRPr="00053211">
        <w:rPr>
          <w:rFonts w:hint="eastAsia"/>
          <w:color w:val="0070C0"/>
        </w:rPr>
        <w:t>不</w:t>
      </w:r>
      <w:proofErr w:type="gramEnd"/>
      <w:r w:rsidRPr="00053211">
        <w:rPr>
          <w:rFonts w:hint="eastAsia"/>
          <w:color w:val="0070C0"/>
        </w:rPr>
        <w:t>准确性。</w:t>
      </w:r>
    </w:p>
    <w:sectPr w:rsidR="00053211" w:rsidRPr="00053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2AA9"/>
    <w:multiLevelType w:val="hybridMultilevel"/>
    <w:tmpl w:val="9F4A4494"/>
    <w:lvl w:ilvl="0" w:tplc="6F382C8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4D56AF"/>
    <w:multiLevelType w:val="multilevel"/>
    <w:tmpl w:val="8FA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183983">
    <w:abstractNumId w:val="1"/>
  </w:num>
  <w:num w:numId="2" w16cid:durableId="159639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45E4"/>
    <w:rsid w:val="00053211"/>
    <w:rsid w:val="00321B14"/>
    <w:rsid w:val="008145E4"/>
    <w:rsid w:val="009848A5"/>
    <w:rsid w:val="00AE0ACE"/>
    <w:rsid w:val="00BA2D9F"/>
    <w:rsid w:val="00DC5DE7"/>
    <w:rsid w:val="00E5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5094"/>
  <w15:chartTrackingRefBased/>
  <w15:docId w15:val="{A81D971C-FD5F-495D-83C5-D0B660BE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4C5D"/>
    <w:rPr>
      <w:color w:val="0563C1" w:themeColor="hyperlink"/>
      <w:u w:val="single"/>
    </w:rPr>
  </w:style>
  <w:style w:type="character" w:styleId="a4">
    <w:name w:val="Unresolved Mention"/>
    <w:basedOn w:val="a0"/>
    <w:uiPriority w:val="99"/>
    <w:semiHidden/>
    <w:unhideWhenUsed/>
    <w:rsid w:val="00E54C5D"/>
    <w:rPr>
      <w:color w:val="605E5C"/>
      <w:shd w:val="clear" w:color="auto" w:fill="E1DFDD"/>
    </w:rPr>
  </w:style>
  <w:style w:type="paragraph" w:styleId="a5">
    <w:name w:val="List Paragraph"/>
    <w:basedOn w:val="a"/>
    <w:uiPriority w:val="34"/>
    <w:qFormat/>
    <w:rsid w:val="000532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47">
      <w:bodyDiv w:val="1"/>
      <w:marLeft w:val="0"/>
      <w:marRight w:val="0"/>
      <w:marTop w:val="0"/>
      <w:marBottom w:val="0"/>
      <w:divBdr>
        <w:top w:val="none" w:sz="0" w:space="0" w:color="auto"/>
        <w:left w:val="none" w:sz="0" w:space="0" w:color="auto"/>
        <w:bottom w:val="none" w:sz="0" w:space="0" w:color="auto"/>
        <w:right w:val="none" w:sz="0" w:space="0" w:color="auto"/>
      </w:divBdr>
    </w:div>
    <w:div w:id="89588237">
      <w:bodyDiv w:val="1"/>
      <w:marLeft w:val="0"/>
      <w:marRight w:val="0"/>
      <w:marTop w:val="0"/>
      <w:marBottom w:val="0"/>
      <w:divBdr>
        <w:top w:val="none" w:sz="0" w:space="0" w:color="auto"/>
        <w:left w:val="none" w:sz="0" w:space="0" w:color="auto"/>
        <w:bottom w:val="none" w:sz="0" w:space="0" w:color="auto"/>
        <w:right w:val="none" w:sz="0" w:space="0" w:color="auto"/>
      </w:divBdr>
    </w:div>
    <w:div w:id="537164244">
      <w:bodyDiv w:val="1"/>
      <w:marLeft w:val="0"/>
      <w:marRight w:val="0"/>
      <w:marTop w:val="0"/>
      <w:marBottom w:val="0"/>
      <w:divBdr>
        <w:top w:val="none" w:sz="0" w:space="0" w:color="auto"/>
        <w:left w:val="none" w:sz="0" w:space="0" w:color="auto"/>
        <w:bottom w:val="none" w:sz="0" w:space="0" w:color="auto"/>
        <w:right w:val="none" w:sz="0" w:space="0" w:color="auto"/>
      </w:divBdr>
    </w:div>
    <w:div w:id="704596488">
      <w:bodyDiv w:val="1"/>
      <w:marLeft w:val="0"/>
      <w:marRight w:val="0"/>
      <w:marTop w:val="0"/>
      <w:marBottom w:val="0"/>
      <w:divBdr>
        <w:top w:val="none" w:sz="0" w:space="0" w:color="auto"/>
        <w:left w:val="none" w:sz="0" w:space="0" w:color="auto"/>
        <w:bottom w:val="none" w:sz="0" w:space="0" w:color="auto"/>
        <w:right w:val="none" w:sz="0" w:space="0" w:color="auto"/>
      </w:divBdr>
    </w:div>
    <w:div w:id="848251152">
      <w:bodyDiv w:val="1"/>
      <w:marLeft w:val="0"/>
      <w:marRight w:val="0"/>
      <w:marTop w:val="0"/>
      <w:marBottom w:val="0"/>
      <w:divBdr>
        <w:top w:val="none" w:sz="0" w:space="0" w:color="auto"/>
        <w:left w:val="none" w:sz="0" w:space="0" w:color="auto"/>
        <w:bottom w:val="none" w:sz="0" w:space="0" w:color="auto"/>
        <w:right w:val="none" w:sz="0" w:space="0" w:color="auto"/>
      </w:divBdr>
    </w:div>
    <w:div w:id="1159810749">
      <w:bodyDiv w:val="1"/>
      <w:marLeft w:val="0"/>
      <w:marRight w:val="0"/>
      <w:marTop w:val="0"/>
      <w:marBottom w:val="0"/>
      <w:divBdr>
        <w:top w:val="none" w:sz="0" w:space="0" w:color="auto"/>
        <w:left w:val="none" w:sz="0" w:space="0" w:color="auto"/>
        <w:bottom w:val="none" w:sz="0" w:space="0" w:color="auto"/>
        <w:right w:val="none" w:sz="0" w:space="0" w:color="auto"/>
      </w:divBdr>
    </w:div>
    <w:div w:id="1209999313">
      <w:bodyDiv w:val="1"/>
      <w:marLeft w:val="0"/>
      <w:marRight w:val="0"/>
      <w:marTop w:val="0"/>
      <w:marBottom w:val="0"/>
      <w:divBdr>
        <w:top w:val="none" w:sz="0" w:space="0" w:color="auto"/>
        <w:left w:val="none" w:sz="0" w:space="0" w:color="auto"/>
        <w:bottom w:val="none" w:sz="0" w:space="0" w:color="auto"/>
        <w:right w:val="none" w:sz="0" w:space="0" w:color="auto"/>
      </w:divBdr>
    </w:div>
    <w:div w:id="1210800384">
      <w:bodyDiv w:val="1"/>
      <w:marLeft w:val="0"/>
      <w:marRight w:val="0"/>
      <w:marTop w:val="0"/>
      <w:marBottom w:val="0"/>
      <w:divBdr>
        <w:top w:val="none" w:sz="0" w:space="0" w:color="auto"/>
        <w:left w:val="none" w:sz="0" w:space="0" w:color="auto"/>
        <w:bottom w:val="none" w:sz="0" w:space="0" w:color="auto"/>
        <w:right w:val="none" w:sz="0" w:space="0" w:color="auto"/>
      </w:divBdr>
    </w:div>
    <w:div w:id="1263076346">
      <w:bodyDiv w:val="1"/>
      <w:marLeft w:val="0"/>
      <w:marRight w:val="0"/>
      <w:marTop w:val="0"/>
      <w:marBottom w:val="0"/>
      <w:divBdr>
        <w:top w:val="none" w:sz="0" w:space="0" w:color="auto"/>
        <w:left w:val="none" w:sz="0" w:space="0" w:color="auto"/>
        <w:bottom w:val="none" w:sz="0" w:space="0" w:color="auto"/>
        <w:right w:val="none" w:sz="0" w:space="0" w:color="auto"/>
      </w:divBdr>
    </w:div>
    <w:div w:id="1292974761">
      <w:bodyDiv w:val="1"/>
      <w:marLeft w:val="0"/>
      <w:marRight w:val="0"/>
      <w:marTop w:val="0"/>
      <w:marBottom w:val="0"/>
      <w:divBdr>
        <w:top w:val="none" w:sz="0" w:space="0" w:color="auto"/>
        <w:left w:val="none" w:sz="0" w:space="0" w:color="auto"/>
        <w:bottom w:val="none" w:sz="0" w:space="0" w:color="auto"/>
        <w:right w:val="none" w:sz="0" w:space="0" w:color="auto"/>
      </w:divBdr>
    </w:div>
    <w:div w:id="1346008229">
      <w:bodyDiv w:val="1"/>
      <w:marLeft w:val="0"/>
      <w:marRight w:val="0"/>
      <w:marTop w:val="0"/>
      <w:marBottom w:val="0"/>
      <w:divBdr>
        <w:top w:val="none" w:sz="0" w:space="0" w:color="auto"/>
        <w:left w:val="none" w:sz="0" w:space="0" w:color="auto"/>
        <w:bottom w:val="none" w:sz="0" w:space="0" w:color="auto"/>
        <w:right w:val="none" w:sz="0" w:space="0" w:color="auto"/>
      </w:divBdr>
    </w:div>
    <w:div w:id="1473058671">
      <w:bodyDiv w:val="1"/>
      <w:marLeft w:val="0"/>
      <w:marRight w:val="0"/>
      <w:marTop w:val="0"/>
      <w:marBottom w:val="0"/>
      <w:divBdr>
        <w:top w:val="none" w:sz="0" w:space="0" w:color="auto"/>
        <w:left w:val="none" w:sz="0" w:space="0" w:color="auto"/>
        <w:bottom w:val="none" w:sz="0" w:space="0" w:color="auto"/>
        <w:right w:val="none" w:sz="0" w:space="0" w:color="auto"/>
      </w:divBdr>
    </w:div>
    <w:div w:id="1491019740">
      <w:bodyDiv w:val="1"/>
      <w:marLeft w:val="0"/>
      <w:marRight w:val="0"/>
      <w:marTop w:val="0"/>
      <w:marBottom w:val="0"/>
      <w:divBdr>
        <w:top w:val="none" w:sz="0" w:space="0" w:color="auto"/>
        <w:left w:val="none" w:sz="0" w:space="0" w:color="auto"/>
        <w:bottom w:val="none" w:sz="0" w:space="0" w:color="auto"/>
        <w:right w:val="none" w:sz="0" w:space="0" w:color="auto"/>
      </w:divBdr>
    </w:div>
    <w:div w:id="1494637498">
      <w:bodyDiv w:val="1"/>
      <w:marLeft w:val="0"/>
      <w:marRight w:val="0"/>
      <w:marTop w:val="0"/>
      <w:marBottom w:val="0"/>
      <w:divBdr>
        <w:top w:val="none" w:sz="0" w:space="0" w:color="auto"/>
        <w:left w:val="none" w:sz="0" w:space="0" w:color="auto"/>
        <w:bottom w:val="none" w:sz="0" w:space="0" w:color="auto"/>
        <w:right w:val="none" w:sz="0" w:space="0" w:color="auto"/>
      </w:divBdr>
    </w:div>
    <w:div w:id="1547567872">
      <w:bodyDiv w:val="1"/>
      <w:marLeft w:val="0"/>
      <w:marRight w:val="0"/>
      <w:marTop w:val="0"/>
      <w:marBottom w:val="0"/>
      <w:divBdr>
        <w:top w:val="none" w:sz="0" w:space="0" w:color="auto"/>
        <w:left w:val="none" w:sz="0" w:space="0" w:color="auto"/>
        <w:bottom w:val="none" w:sz="0" w:space="0" w:color="auto"/>
        <w:right w:val="none" w:sz="0" w:space="0" w:color="auto"/>
      </w:divBdr>
    </w:div>
    <w:div w:id="1621690464">
      <w:bodyDiv w:val="1"/>
      <w:marLeft w:val="0"/>
      <w:marRight w:val="0"/>
      <w:marTop w:val="0"/>
      <w:marBottom w:val="0"/>
      <w:divBdr>
        <w:top w:val="none" w:sz="0" w:space="0" w:color="auto"/>
        <w:left w:val="none" w:sz="0" w:space="0" w:color="auto"/>
        <w:bottom w:val="none" w:sz="0" w:space="0" w:color="auto"/>
        <w:right w:val="none" w:sz="0" w:space="0" w:color="auto"/>
      </w:divBdr>
    </w:div>
    <w:div w:id="1871989448">
      <w:bodyDiv w:val="1"/>
      <w:marLeft w:val="0"/>
      <w:marRight w:val="0"/>
      <w:marTop w:val="0"/>
      <w:marBottom w:val="0"/>
      <w:divBdr>
        <w:top w:val="none" w:sz="0" w:space="0" w:color="auto"/>
        <w:left w:val="none" w:sz="0" w:space="0" w:color="auto"/>
        <w:bottom w:val="none" w:sz="0" w:space="0" w:color="auto"/>
        <w:right w:val="none" w:sz="0" w:space="0" w:color="auto"/>
      </w:divBdr>
    </w:div>
    <w:div w:id="19765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杭轶 王</dc:creator>
  <cp:keywords/>
  <dc:description/>
  <cp:lastModifiedBy>杭轶 王</cp:lastModifiedBy>
  <cp:revision>2</cp:revision>
  <dcterms:created xsi:type="dcterms:W3CDTF">2024-01-12T14:08:00Z</dcterms:created>
  <dcterms:modified xsi:type="dcterms:W3CDTF">2024-01-12T14:48:00Z</dcterms:modified>
</cp:coreProperties>
</file>