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rPr>
        <w:t>Scene Travel项目采购文件（投标邀请书）</w:t>
      </w:r>
    </w:p>
    <w:p/>
    <w:p/>
    <w:p/>
    <w:p/>
    <w:p/>
    <w:p/>
    <w:p/>
    <w:p/>
    <w:p/>
    <w:p/>
    <w:p/>
    <w:p/>
    <w:p/>
    <w:p/>
    <w:p/>
    <w:p/>
    <w:p/>
    <w:p/>
    <w:p/>
    <w:p>
      <w:pPr>
        <w:pStyle w:val="8"/>
      </w:pPr>
      <w:r>
        <w:t>深夜海底捞项目组</w:t>
      </w:r>
    </w:p>
    <w:p>
      <w:pPr>
        <w:pStyle w:val="8"/>
      </w:pPr>
      <w:r>
        <w:t>2020-5-11</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b/>
          <w:sz w:val="28"/>
          <w:szCs w:val="28"/>
        </w:rPr>
        <w:t>深夜海底捞项目组</w:t>
      </w:r>
      <w:r>
        <w:rPr>
          <w:rFonts w:hint="eastAsia"/>
          <w:b/>
          <w:sz w:val="28"/>
          <w:szCs w:val="28"/>
        </w:rPr>
        <w:t>就“Scene Travel项目”所需要的相关硬件设备和网络服务，邀请合格的投标人前来投标。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w:t>
      </w:r>
      <w:r>
        <w:rPr>
          <w:rFonts w:hint="eastAsia"/>
          <w:b/>
          <w:sz w:val="28"/>
          <w:szCs w:val="28"/>
          <w:lang w:val="en-US" w:eastAsia="zh-CN"/>
        </w:rPr>
        <w:t>2020</w:t>
      </w:r>
      <w:r>
        <w:rPr>
          <w:rFonts w:hint="eastAsia"/>
          <w:b/>
          <w:sz w:val="28"/>
          <w:szCs w:val="28"/>
        </w:rPr>
        <w:t>年</w:t>
      </w:r>
      <w:r>
        <w:rPr>
          <w:rFonts w:hint="eastAsia"/>
          <w:b/>
          <w:sz w:val="28"/>
          <w:szCs w:val="28"/>
          <w:lang w:val="en-US" w:eastAsia="zh-CN"/>
        </w:rPr>
        <w:t>05</w:t>
      </w:r>
      <w:r>
        <w:rPr>
          <w:rFonts w:hint="eastAsia"/>
          <w:b/>
          <w:sz w:val="28"/>
          <w:szCs w:val="28"/>
        </w:rPr>
        <w:t>月</w:t>
      </w:r>
      <w:r>
        <w:rPr>
          <w:rFonts w:hint="eastAsia"/>
          <w:b/>
          <w:sz w:val="28"/>
          <w:szCs w:val="28"/>
          <w:lang w:val="en-US" w:eastAsia="zh-CN"/>
        </w:rPr>
        <w:t>15</w:t>
      </w:r>
      <w:r>
        <w:rPr>
          <w:rFonts w:hint="eastAsia"/>
          <w:b/>
          <w:sz w:val="28"/>
          <w:szCs w:val="28"/>
        </w:rPr>
        <w:t>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w:t>
      </w:r>
      <w:r>
        <w:rPr>
          <w:rFonts w:hint="eastAsia"/>
          <w:b/>
          <w:sz w:val="28"/>
          <w:szCs w:val="28"/>
          <w:lang w:val="en-US" w:eastAsia="zh-CN"/>
        </w:rPr>
        <w:t>2020</w:t>
      </w:r>
      <w:r>
        <w:rPr>
          <w:rFonts w:hint="eastAsia"/>
          <w:b/>
          <w:sz w:val="28"/>
          <w:szCs w:val="28"/>
        </w:rPr>
        <w:t>年</w:t>
      </w:r>
      <w:r>
        <w:rPr>
          <w:rFonts w:hint="eastAsia"/>
          <w:b/>
          <w:sz w:val="28"/>
          <w:szCs w:val="28"/>
          <w:lang w:val="en-US" w:eastAsia="zh-CN"/>
        </w:rPr>
        <w:t>05</w:t>
      </w:r>
      <w:r>
        <w:rPr>
          <w:rFonts w:hint="eastAsia"/>
          <w:b/>
          <w:sz w:val="28"/>
          <w:szCs w:val="28"/>
        </w:rPr>
        <w:t>月</w:t>
      </w:r>
      <w:r>
        <w:rPr>
          <w:rFonts w:hint="eastAsia"/>
          <w:b/>
          <w:sz w:val="28"/>
          <w:szCs w:val="28"/>
          <w:lang w:val="en-US" w:eastAsia="zh-CN"/>
        </w:rPr>
        <w:t>22</w:t>
      </w:r>
      <w:r>
        <w:rPr>
          <w:rFonts w:hint="eastAsia"/>
          <w:b/>
          <w:sz w:val="28"/>
          <w:szCs w:val="28"/>
        </w:rPr>
        <w:t>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w:t>
      </w:r>
      <w:r>
        <w:rPr>
          <w:rFonts w:hint="eastAsia"/>
          <w:b/>
          <w:sz w:val="28"/>
          <w:szCs w:val="28"/>
          <w:lang w:val="en-US" w:eastAsia="zh-CN"/>
        </w:rPr>
        <w:t>2020</w:t>
      </w:r>
      <w:r>
        <w:rPr>
          <w:rFonts w:hint="eastAsia"/>
          <w:b/>
          <w:sz w:val="28"/>
          <w:szCs w:val="28"/>
        </w:rPr>
        <w:t>年</w:t>
      </w:r>
      <w:r>
        <w:rPr>
          <w:rFonts w:hint="eastAsia"/>
          <w:b/>
          <w:sz w:val="28"/>
          <w:szCs w:val="28"/>
          <w:lang w:val="en-US" w:eastAsia="zh-CN"/>
        </w:rPr>
        <w:t>05</w:t>
      </w:r>
      <w:r>
        <w:rPr>
          <w:rFonts w:hint="eastAsia"/>
          <w:b/>
          <w:sz w:val="28"/>
          <w:szCs w:val="28"/>
        </w:rPr>
        <w:t>月</w:t>
      </w:r>
      <w:r>
        <w:rPr>
          <w:rFonts w:hint="eastAsia"/>
          <w:b/>
          <w:sz w:val="28"/>
          <w:szCs w:val="28"/>
          <w:lang w:val="en-US" w:eastAsia="zh-CN"/>
        </w:rPr>
        <w:t>26</w:t>
      </w:r>
      <w:r>
        <w:rPr>
          <w:rFonts w:hint="eastAsia"/>
          <w:b/>
          <w:sz w:val="28"/>
          <w:szCs w:val="28"/>
        </w:rPr>
        <w:t>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w:t>
      </w:r>
      <w:r>
        <w:rPr>
          <w:b/>
          <w:sz w:val="28"/>
          <w:szCs w:val="28"/>
        </w:rPr>
        <w:t>深夜海底捞项目组</w:t>
      </w:r>
    </w:p>
    <w:p>
      <w:pPr>
        <w:spacing w:line="360" w:lineRule="auto"/>
        <w:rPr>
          <w:b/>
          <w:sz w:val="28"/>
          <w:szCs w:val="28"/>
        </w:rPr>
      </w:pPr>
      <w:r>
        <w:rPr>
          <w:rFonts w:hint="eastAsia"/>
          <w:b/>
          <w:sz w:val="28"/>
          <w:szCs w:val="28"/>
        </w:rPr>
        <w:t>地址：石家庄市河北师大软件学院创业中心</w:t>
      </w:r>
    </w:p>
    <w:p>
      <w:pPr>
        <w:spacing w:line="360" w:lineRule="auto"/>
        <w:rPr>
          <w:rFonts w:hint="default" w:eastAsiaTheme="minorEastAsia"/>
          <w:b/>
          <w:sz w:val="28"/>
          <w:szCs w:val="28"/>
          <w:lang w:val="en-US" w:eastAsia="zh-CN"/>
        </w:rPr>
      </w:pPr>
      <w:r>
        <w:rPr>
          <w:rFonts w:hint="eastAsia"/>
          <w:b/>
          <w:sz w:val="28"/>
          <w:szCs w:val="28"/>
        </w:rPr>
        <w:t>电话：</w:t>
      </w:r>
      <w:r>
        <w:rPr>
          <w:rFonts w:hint="eastAsia"/>
          <w:b/>
          <w:sz w:val="28"/>
          <w:szCs w:val="28"/>
          <w:lang w:val="en-US" w:eastAsia="zh-CN"/>
        </w:rPr>
        <w:t>13153267156</w:t>
      </w:r>
      <w:bookmarkStart w:id="0" w:name="_GoBack"/>
      <w:bookmarkEnd w:id="0"/>
    </w:p>
    <w:p>
      <w:pPr>
        <w:spacing w:line="360" w:lineRule="auto"/>
        <w:rPr>
          <w:b/>
          <w:sz w:val="28"/>
          <w:szCs w:val="28"/>
        </w:rPr>
      </w:pPr>
      <w:r>
        <w:rPr>
          <w:rFonts w:hint="eastAsia"/>
          <w:b/>
          <w:sz w:val="28"/>
          <w:szCs w:val="28"/>
        </w:rPr>
        <w:t>传真</w:t>
      </w:r>
      <w:r>
        <w:rPr>
          <w:rFonts w:hint="eastAsia"/>
          <w:b/>
          <w:sz w:val="28"/>
          <w:szCs w:val="28"/>
          <w:lang w:val="en-US" w:eastAsia="zh-CN"/>
        </w:rPr>
        <w:t>：80786204</w:t>
      </w:r>
    </w:p>
    <w:p>
      <w:pPr>
        <w:spacing w:line="360" w:lineRule="auto"/>
        <w:rPr>
          <w:b/>
          <w:sz w:val="28"/>
          <w:szCs w:val="28"/>
        </w:rPr>
      </w:pPr>
      <w:r>
        <w:rPr>
          <w:rFonts w:hint="eastAsia"/>
          <w:b/>
          <w:sz w:val="28"/>
          <w:szCs w:val="28"/>
        </w:rPr>
        <w:t>邮编：</w:t>
      </w:r>
      <w:r>
        <w:rPr>
          <w:rFonts w:hint="eastAsia"/>
          <w:b/>
          <w:sz w:val="28"/>
          <w:szCs w:val="28"/>
          <w:lang w:val="en-US" w:eastAsia="zh-CN"/>
        </w:rPr>
        <w:t>050024</w:t>
      </w:r>
    </w:p>
    <w:p>
      <w:pPr>
        <w:spacing w:line="360" w:lineRule="auto"/>
        <w:rPr>
          <w:rFonts w:hint="eastAsia" w:eastAsiaTheme="minorEastAsia"/>
          <w:b/>
          <w:sz w:val="28"/>
          <w:szCs w:val="28"/>
          <w:lang w:val="en-US" w:eastAsia="zh-CN"/>
        </w:rPr>
      </w:pPr>
      <w:r>
        <w:rPr>
          <w:rFonts w:hint="eastAsia"/>
          <w:b/>
          <w:sz w:val="28"/>
          <w:szCs w:val="28"/>
        </w:rPr>
        <w:t>联系人：</w:t>
      </w:r>
      <w:r>
        <w:rPr>
          <w:rFonts w:hint="eastAsia"/>
          <w:b/>
          <w:sz w:val="28"/>
          <w:szCs w:val="28"/>
          <w:lang w:val="en-US" w:eastAsia="zh-CN"/>
        </w:rPr>
        <w:t>王予诺</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w:t>
      </w:r>
      <w:r>
        <w:rPr>
          <w:sz w:val="28"/>
          <w:szCs w:val="28"/>
        </w:rPr>
        <w:t>深夜海底捞项目组</w:t>
      </w:r>
      <w:r>
        <w:rPr>
          <w:rFonts w:hint="eastAsia"/>
          <w:sz w:val="28"/>
          <w:szCs w:val="28"/>
        </w:rPr>
        <w:t>为本次招标的招标方，招标内容是 “Scene Travel项目”硬件平台和网络服务，该系统的已审批的预算成本中包含用于支付本次招标后所签订的合同的款项。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spacing w:line="360" w:lineRule="auto"/>
        <w:ind w:firstLine="719" w:firstLineChars="257"/>
        <w:rPr>
          <w:rFonts w:hint="eastAsia"/>
          <w:sz w:val="28"/>
          <w:szCs w:val="28"/>
        </w:rPr>
      </w:pPr>
      <w:r>
        <w:rPr>
          <w:rFonts w:hint="eastAsia"/>
          <w:sz w:val="28"/>
          <w:szCs w:val="28"/>
        </w:rPr>
        <w:t>随着移动网络的成熟和移动终端的大量普及、智能化程度提高，现代影视行业已经深入地进入到人们的生活当中，人们可以通过移动终端在各大视频APP上观看影视作品。相比之前网络不发达的年代，还可以了解演员拍摄期间的片场趣事，以增进对影视剧的拍摄细节及演员的了解，但也面临了一些问题：</w:t>
      </w:r>
    </w:p>
    <w:p>
      <w:pPr>
        <w:pStyle w:val="20"/>
        <w:numPr>
          <w:ilvl w:val="1"/>
          <w:numId w:val="2"/>
        </w:numPr>
        <w:ind w:firstLineChars="0"/>
        <w:rPr>
          <w:rFonts w:hint="eastAsia"/>
          <w:sz w:val="28"/>
          <w:szCs w:val="28"/>
        </w:rPr>
      </w:pPr>
      <w:r>
        <w:rPr>
          <w:rFonts w:hint="eastAsia"/>
          <w:sz w:val="28"/>
          <w:szCs w:val="28"/>
        </w:rPr>
        <w:t>很多人在看电影会被电影中的景色、地点吸引，但是在网上查找这些影视作品中的地点是非常麻烦的、并且结果不一定准</w:t>
      </w:r>
    </w:p>
    <w:p>
      <w:pPr>
        <w:pStyle w:val="20"/>
        <w:numPr>
          <w:ilvl w:val="1"/>
          <w:numId w:val="2"/>
        </w:numPr>
        <w:ind w:firstLineChars="0"/>
        <w:rPr>
          <w:rFonts w:hint="eastAsia"/>
          <w:sz w:val="28"/>
          <w:szCs w:val="28"/>
        </w:rPr>
      </w:pPr>
      <w:r>
        <w:rPr>
          <w:rFonts w:hint="eastAsia"/>
          <w:sz w:val="28"/>
          <w:szCs w:val="28"/>
        </w:rPr>
        <w:t>很多人喜欢某个城市或正好去到某个城市，想在这个城市中找一些影视去景地玩一玩，但是热门的或已知的影视取景地可能不多；</w:t>
      </w:r>
    </w:p>
    <w:p>
      <w:pPr>
        <w:pStyle w:val="20"/>
        <w:numPr>
          <w:ilvl w:val="1"/>
          <w:numId w:val="2"/>
        </w:numPr>
        <w:ind w:firstLineChars="0"/>
        <w:rPr>
          <w:rFonts w:hint="eastAsia"/>
          <w:sz w:val="28"/>
          <w:szCs w:val="28"/>
        </w:rPr>
      </w:pPr>
      <w:r>
        <w:rPr>
          <w:rFonts w:hint="eastAsia"/>
          <w:sz w:val="28"/>
          <w:szCs w:val="28"/>
        </w:rPr>
        <w:t>许多人去了一个影视取景地后想要分享，但是没有一个专门的APP可以提供分享的地方。</w:t>
      </w:r>
    </w:p>
    <w:p>
      <w:pPr>
        <w:spacing w:line="360" w:lineRule="auto"/>
        <w:ind w:firstLine="719" w:firstLineChars="257"/>
        <w:rPr>
          <w:rFonts w:hint="eastAsia"/>
          <w:sz w:val="28"/>
          <w:szCs w:val="28"/>
        </w:rPr>
      </w:pPr>
      <w:r>
        <w:rPr>
          <w:rFonts w:hint="eastAsia"/>
          <w:sz w:val="28"/>
          <w:szCs w:val="28"/>
        </w:rPr>
        <w:t>Scene Travel致力于打造一个影视取景地信息库。精心收集国内外经典影视剧的经典取景地，为跟着电影去旅行的驴友提供详实的目的地资讯，为广大电影爱好者提供从地理角度理解电影的全新角度，体验旅行中的发现乐趣。</w:t>
      </w:r>
    </w:p>
    <w:p>
      <w:pPr>
        <w:widowControl/>
        <w:spacing w:line="360" w:lineRule="auto"/>
        <w:rPr>
          <w:b/>
          <w:sz w:val="28"/>
          <w:szCs w:val="28"/>
        </w:rPr>
      </w:pPr>
      <w:r>
        <w:rPr>
          <w:rFonts w:hint="eastAsia"/>
          <w:b/>
          <w:sz w:val="28"/>
          <w:szCs w:val="28"/>
        </w:rPr>
        <w:t>项目目标</w:t>
      </w:r>
    </w:p>
    <w:p>
      <w:pPr>
        <w:pStyle w:val="20"/>
        <w:ind w:left="420" w:firstLine="280" w:firstLineChars="100"/>
        <w:rPr>
          <w:b/>
          <w:sz w:val="28"/>
          <w:szCs w:val="28"/>
        </w:rPr>
      </w:pPr>
      <w:r>
        <w:rPr>
          <w:rFonts w:hint="eastAsia"/>
          <w:sz w:val="28"/>
          <w:szCs w:val="28"/>
        </w:rPr>
        <w:t>精心收集影视作品的取景地，为广大影视爱好者、跟着影视作品去旅行的人提供一款收集详细的取景地信息的A</w:t>
      </w:r>
      <w:r>
        <w:rPr>
          <w:sz w:val="28"/>
          <w:szCs w:val="28"/>
        </w:rPr>
        <w:t>PP</w:t>
      </w:r>
      <w:r>
        <w:rPr>
          <w:rFonts w:hint="eastAsia"/>
          <w:sz w:val="28"/>
          <w:szCs w:val="28"/>
        </w:rPr>
        <w:t>，满足想要跟着影视剧去旅行的驴友的需求。</w:t>
      </w:r>
      <w:r>
        <w:rPr>
          <w:b/>
          <w:sz w:val="28"/>
          <w:szCs w:val="28"/>
        </w:rPr>
        <w:t xml:space="preserve"> </w:t>
      </w:r>
    </w:p>
    <w:p>
      <w:pPr>
        <w:widowControl/>
        <w:spacing w:line="360" w:lineRule="auto"/>
        <w:rPr>
          <w:b/>
          <w:sz w:val="28"/>
          <w:szCs w:val="28"/>
        </w:rPr>
      </w:pPr>
      <w:r>
        <w:rPr>
          <w:rFonts w:hint="eastAsia"/>
          <w:b/>
          <w:sz w:val="28"/>
          <w:szCs w:val="28"/>
        </w:rPr>
        <w:t>项目范围</w:t>
      </w:r>
    </w:p>
    <w:p>
      <w:pPr>
        <w:pStyle w:val="20"/>
        <w:widowControl/>
        <w:numPr>
          <w:ilvl w:val="0"/>
          <w:numId w:val="5"/>
        </w:numPr>
        <w:spacing w:line="360" w:lineRule="auto"/>
        <w:ind w:firstLineChars="0"/>
        <w:rPr>
          <w:sz w:val="28"/>
          <w:szCs w:val="28"/>
        </w:rPr>
      </w:pPr>
      <w:r>
        <w:rPr>
          <w:rFonts w:hint="eastAsia"/>
          <w:sz w:val="28"/>
          <w:szCs w:val="28"/>
        </w:rPr>
        <w:t>精准定位：精准定位、提供全面详细的取景地信息。学生采购：货物查询及浏览、下单、结账、评价、个人中心；</w:t>
      </w:r>
    </w:p>
    <w:p>
      <w:pPr>
        <w:pStyle w:val="20"/>
        <w:widowControl/>
        <w:numPr>
          <w:ilvl w:val="0"/>
          <w:numId w:val="5"/>
        </w:numPr>
        <w:spacing w:line="360" w:lineRule="auto"/>
        <w:ind w:firstLineChars="0"/>
        <w:rPr>
          <w:sz w:val="28"/>
          <w:szCs w:val="28"/>
        </w:rPr>
      </w:pPr>
      <w:r>
        <w:rPr>
          <w:rFonts w:hint="eastAsia"/>
          <w:sz w:val="28"/>
          <w:szCs w:val="28"/>
        </w:rPr>
        <w:t>城市分类：可以让用户一键了解所在城市或者想去的城市有哪些值得去的地方。</w:t>
      </w:r>
    </w:p>
    <w:p>
      <w:pPr>
        <w:pStyle w:val="20"/>
        <w:widowControl/>
        <w:numPr>
          <w:ilvl w:val="0"/>
          <w:numId w:val="5"/>
        </w:numPr>
        <w:spacing w:line="360" w:lineRule="auto"/>
        <w:ind w:firstLineChars="0"/>
        <w:rPr>
          <w:sz w:val="28"/>
          <w:szCs w:val="28"/>
        </w:rPr>
      </w:pPr>
      <w:r>
        <w:rPr>
          <w:rFonts w:hint="eastAsia"/>
          <w:sz w:val="28"/>
          <w:szCs w:val="28"/>
        </w:rPr>
        <w:t>专题分类：通过电影和地点类型筛选、基于城市维度为用户提供喜欢的城市拍过的影视作品。</w:t>
      </w:r>
    </w:p>
    <w:p>
      <w:pPr>
        <w:widowControl/>
        <w:spacing w:line="360" w:lineRule="auto"/>
        <w:rPr>
          <w:b/>
          <w:sz w:val="28"/>
          <w:szCs w:val="28"/>
        </w:rPr>
      </w:pPr>
      <w:r>
        <w:rPr>
          <w:rFonts w:hint="eastAsia"/>
          <w:b/>
          <w:sz w:val="28"/>
          <w:szCs w:val="28"/>
        </w:rPr>
        <w:t>本系统有如下服务指标：</w:t>
      </w:r>
    </w:p>
    <w:p>
      <w:pPr>
        <w:pStyle w:val="20"/>
        <w:numPr>
          <w:ilvl w:val="0"/>
          <w:numId w:val="6"/>
        </w:numPr>
        <w:ind w:firstLineChars="0"/>
        <w:rPr>
          <w:sz w:val="28"/>
          <w:szCs w:val="28"/>
        </w:rPr>
      </w:pPr>
      <w:r>
        <w:rPr>
          <w:rFonts w:hint="eastAsia"/>
          <w:sz w:val="28"/>
          <w:szCs w:val="28"/>
        </w:rPr>
        <w:t>收集至少1000个片场，平均每个片场景点</w:t>
      </w:r>
      <w:r>
        <w:rPr>
          <w:sz w:val="28"/>
          <w:szCs w:val="28"/>
        </w:rPr>
        <w:t>20</w:t>
      </w:r>
      <w:r>
        <w:rPr>
          <w:rFonts w:hint="eastAsia"/>
          <w:sz w:val="28"/>
          <w:szCs w:val="28"/>
        </w:rPr>
        <w:t>个</w:t>
      </w:r>
    </w:p>
    <w:p>
      <w:pPr>
        <w:pStyle w:val="20"/>
        <w:numPr>
          <w:ilvl w:val="0"/>
          <w:numId w:val="6"/>
        </w:numPr>
        <w:ind w:firstLineChars="0"/>
        <w:rPr>
          <w:sz w:val="28"/>
          <w:szCs w:val="28"/>
        </w:rPr>
      </w:pPr>
      <w:r>
        <w:rPr>
          <w:rFonts w:hint="eastAsia"/>
          <w:sz w:val="28"/>
          <w:szCs w:val="28"/>
        </w:rPr>
        <w:t>支持至少200000名用户注册；</w:t>
      </w:r>
    </w:p>
    <w:p>
      <w:pPr>
        <w:pStyle w:val="20"/>
        <w:numPr>
          <w:ilvl w:val="0"/>
          <w:numId w:val="6"/>
        </w:numPr>
        <w:ind w:firstLineChars="0"/>
        <w:rPr>
          <w:sz w:val="28"/>
          <w:szCs w:val="28"/>
        </w:rPr>
      </w:pPr>
      <w:r>
        <w:rPr>
          <w:rFonts w:hint="eastAsia"/>
          <w:sz w:val="28"/>
          <w:szCs w:val="28"/>
        </w:rPr>
        <w:t>并发访问量为60次/秒，平均响应时间&lt;0.5s</w:t>
      </w:r>
    </w:p>
    <w:p>
      <w:pPr>
        <w:pStyle w:val="20"/>
        <w:numPr>
          <w:ilvl w:val="0"/>
          <w:numId w:val="6"/>
        </w:numPr>
        <w:ind w:firstLineChars="0"/>
        <w:rPr>
          <w:sz w:val="28"/>
          <w:szCs w:val="28"/>
        </w:rPr>
      </w:pPr>
      <w:r>
        <w:rPr>
          <w:rFonts w:hint="eastAsia"/>
          <w:sz w:val="28"/>
          <w:szCs w:val="28"/>
        </w:rPr>
        <w:t>数据总量为4-6 TB，数据必须考虑故障恢复</w:t>
      </w:r>
    </w:p>
    <w:p>
      <w:pPr>
        <w:pStyle w:val="20"/>
        <w:numPr>
          <w:ilvl w:val="0"/>
          <w:numId w:val="6"/>
        </w:numPr>
        <w:ind w:firstLineChars="0"/>
        <w:rPr>
          <w:sz w:val="28"/>
          <w:szCs w:val="28"/>
        </w:rPr>
      </w:pPr>
      <w:r>
        <w:rPr>
          <w:rFonts w:hint="eastAsia"/>
          <w:sz w:val="28"/>
          <w:szCs w:val="28"/>
        </w:rPr>
        <w:t>提供7*24小时不间断服务</w:t>
      </w:r>
    </w:p>
    <w:p>
      <w:pPr>
        <w:pStyle w:val="20"/>
        <w:numPr>
          <w:ilvl w:val="0"/>
          <w:numId w:val="6"/>
        </w:numPr>
        <w:ind w:firstLineChars="0"/>
        <w:rPr>
          <w:sz w:val="28"/>
          <w:szCs w:val="28"/>
        </w:rPr>
      </w:pPr>
      <w:r>
        <w:rPr>
          <w:rFonts w:hint="eastAsia"/>
          <w:sz w:val="28"/>
          <w:szCs w:val="28"/>
        </w:rPr>
        <w:t>故障恢复时间&lt;</w:t>
      </w:r>
      <w:r>
        <w:rPr>
          <w:sz w:val="28"/>
          <w:szCs w:val="28"/>
        </w:rPr>
        <w:t>1</w:t>
      </w:r>
      <w:r>
        <w:rPr>
          <w:rFonts w:hint="eastAsia"/>
          <w:sz w:val="28"/>
          <w:szCs w:val="28"/>
        </w:rPr>
        <w:t>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服务</w:t>
            </w:r>
          </w:p>
        </w:tc>
        <w:tc>
          <w:tcPr>
            <w:tcW w:w="1370" w:type="dxa"/>
          </w:tcPr>
          <w:p>
            <w:pPr>
              <w:spacing w:line="360" w:lineRule="auto"/>
              <w:rPr>
                <w:sz w:val="28"/>
              </w:rPr>
            </w:pPr>
          </w:p>
        </w:tc>
        <w:tc>
          <w:tcPr>
            <w:tcW w:w="5720" w:type="dxa"/>
          </w:tcPr>
          <w:p>
            <w:pPr>
              <w:rPr>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7"/>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w:t>
      </w:r>
      <w:r>
        <w:rPr>
          <w:sz w:val="28"/>
          <w:szCs w:val="28"/>
        </w:rPr>
        <w:t>20</w:t>
      </w:r>
      <w:r>
        <w:rPr>
          <w:rFonts w:hint="eastAsia"/>
          <w:sz w:val="28"/>
          <w:szCs w:val="28"/>
        </w:rPr>
        <w:t>年</w:t>
      </w:r>
      <w:r>
        <w:rPr>
          <w:sz w:val="28"/>
          <w:szCs w:val="28"/>
        </w:rPr>
        <w:t>7</w:t>
      </w:r>
      <w:r>
        <w:rPr>
          <w:rFonts w:hint="eastAsia"/>
          <w:sz w:val="28"/>
          <w:szCs w:val="28"/>
        </w:rPr>
        <w:t>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7"/>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w:t>
      </w:r>
      <w:r>
        <w:rPr>
          <w:sz w:val="28"/>
          <w:szCs w:val="28"/>
        </w:rPr>
        <w:t>20</w:t>
      </w:r>
      <w:r>
        <w:rPr>
          <w:rFonts w:hint="eastAsia"/>
          <w:sz w:val="28"/>
          <w:szCs w:val="28"/>
        </w:rPr>
        <w:t>年</w:t>
      </w:r>
      <w:r>
        <w:rPr>
          <w:sz w:val="28"/>
          <w:szCs w:val="28"/>
        </w:rPr>
        <w:t>7</w:t>
      </w:r>
      <w:r>
        <w:rPr>
          <w:rFonts w:hint="eastAsia"/>
          <w:sz w:val="28"/>
          <w:szCs w:val="28"/>
        </w:rPr>
        <w:t>月，支付合同款项30%的中期款，系统运行4个月后，即在20</w:t>
      </w:r>
      <w:r>
        <w:rPr>
          <w:sz w:val="28"/>
          <w:szCs w:val="28"/>
        </w:rPr>
        <w:t>20</w:t>
      </w:r>
      <w:r>
        <w:rPr>
          <w:rFonts w:hint="eastAsia"/>
          <w:sz w:val="28"/>
          <w:szCs w:val="28"/>
        </w:rPr>
        <w:t>年</w:t>
      </w:r>
      <w:r>
        <w:rPr>
          <w:sz w:val="28"/>
          <w:szCs w:val="28"/>
        </w:rPr>
        <w:t>11</w:t>
      </w:r>
      <w:r>
        <w:rPr>
          <w:rFonts w:hint="eastAsia"/>
          <w:sz w:val="28"/>
          <w:szCs w:val="28"/>
        </w:rPr>
        <w:t>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B765B74"/>
    <w:multiLevelType w:val="multilevel"/>
    <w:tmpl w:val="0B765B74"/>
    <w:lvl w:ilvl="0" w:tentative="0">
      <w:start w:val="1"/>
      <w:numFmt w:val="decimal"/>
      <w:lvlText w:val="%1、"/>
      <w:lvlJc w:val="left"/>
      <w:pPr>
        <w:tabs>
          <w:tab w:val="left" w:pos="1275"/>
        </w:tabs>
        <w:ind w:left="1275" w:hanging="85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1"/>
  </w:num>
  <w:num w:numId="3">
    <w:abstractNumId w:val="5"/>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C0007"/>
    <w:rsid w:val="0001111A"/>
    <w:rsid w:val="00032521"/>
    <w:rsid w:val="000428A6"/>
    <w:rsid w:val="000731D8"/>
    <w:rsid w:val="000740BF"/>
    <w:rsid w:val="000C6165"/>
    <w:rsid w:val="000D1806"/>
    <w:rsid w:val="000E7115"/>
    <w:rsid w:val="00112D8D"/>
    <w:rsid w:val="00136CB1"/>
    <w:rsid w:val="00143780"/>
    <w:rsid w:val="00155D3B"/>
    <w:rsid w:val="00165BB1"/>
    <w:rsid w:val="00181AC6"/>
    <w:rsid w:val="001A1688"/>
    <w:rsid w:val="001A3720"/>
    <w:rsid w:val="001C6266"/>
    <w:rsid w:val="001D3DCA"/>
    <w:rsid w:val="001F1880"/>
    <w:rsid w:val="0020065F"/>
    <w:rsid w:val="00213D73"/>
    <w:rsid w:val="00226F40"/>
    <w:rsid w:val="00251C4A"/>
    <w:rsid w:val="00254B97"/>
    <w:rsid w:val="00286422"/>
    <w:rsid w:val="0029623C"/>
    <w:rsid w:val="002A7000"/>
    <w:rsid w:val="002C282D"/>
    <w:rsid w:val="002E48B5"/>
    <w:rsid w:val="002F6CB0"/>
    <w:rsid w:val="00337739"/>
    <w:rsid w:val="0035547A"/>
    <w:rsid w:val="00360BB7"/>
    <w:rsid w:val="003652E9"/>
    <w:rsid w:val="003842F1"/>
    <w:rsid w:val="003942CC"/>
    <w:rsid w:val="003A1F29"/>
    <w:rsid w:val="003A3004"/>
    <w:rsid w:val="003F75E4"/>
    <w:rsid w:val="00426601"/>
    <w:rsid w:val="004451EE"/>
    <w:rsid w:val="00445E6A"/>
    <w:rsid w:val="0045386C"/>
    <w:rsid w:val="004611F8"/>
    <w:rsid w:val="004B3D01"/>
    <w:rsid w:val="00501678"/>
    <w:rsid w:val="00517D18"/>
    <w:rsid w:val="00520DEE"/>
    <w:rsid w:val="00566563"/>
    <w:rsid w:val="00576515"/>
    <w:rsid w:val="00583486"/>
    <w:rsid w:val="005A3F29"/>
    <w:rsid w:val="005B6E38"/>
    <w:rsid w:val="005C25C6"/>
    <w:rsid w:val="005E2E7C"/>
    <w:rsid w:val="006151C9"/>
    <w:rsid w:val="00634D7E"/>
    <w:rsid w:val="00642CBD"/>
    <w:rsid w:val="00677E8E"/>
    <w:rsid w:val="006A77B2"/>
    <w:rsid w:val="006B752B"/>
    <w:rsid w:val="006D6F14"/>
    <w:rsid w:val="00712BE9"/>
    <w:rsid w:val="00714700"/>
    <w:rsid w:val="00720886"/>
    <w:rsid w:val="007353EF"/>
    <w:rsid w:val="007A29E5"/>
    <w:rsid w:val="007B1F30"/>
    <w:rsid w:val="007B24A1"/>
    <w:rsid w:val="007C0007"/>
    <w:rsid w:val="007F4C2F"/>
    <w:rsid w:val="0086588F"/>
    <w:rsid w:val="008B2D1E"/>
    <w:rsid w:val="008C417D"/>
    <w:rsid w:val="008F3E38"/>
    <w:rsid w:val="00915447"/>
    <w:rsid w:val="0093695E"/>
    <w:rsid w:val="00952F15"/>
    <w:rsid w:val="009901E7"/>
    <w:rsid w:val="009C3B18"/>
    <w:rsid w:val="009C4E50"/>
    <w:rsid w:val="009D50D9"/>
    <w:rsid w:val="00A25A1F"/>
    <w:rsid w:val="00A50E52"/>
    <w:rsid w:val="00A61623"/>
    <w:rsid w:val="00AA6AA8"/>
    <w:rsid w:val="00B31BEF"/>
    <w:rsid w:val="00B43435"/>
    <w:rsid w:val="00BC0C7A"/>
    <w:rsid w:val="00BD227D"/>
    <w:rsid w:val="00C75BAD"/>
    <w:rsid w:val="00C8192E"/>
    <w:rsid w:val="00C9073D"/>
    <w:rsid w:val="00CB73CC"/>
    <w:rsid w:val="00CD6BBC"/>
    <w:rsid w:val="00D378DC"/>
    <w:rsid w:val="00D66C47"/>
    <w:rsid w:val="00D670C2"/>
    <w:rsid w:val="00DA7D38"/>
    <w:rsid w:val="00DC40C2"/>
    <w:rsid w:val="00DD02A8"/>
    <w:rsid w:val="00DD47E2"/>
    <w:rsid w:val="00DF4CCB"/>
    <w:rsid w:val="00E22C5B"/>
    <w:rsid w:val="00E232BB"/>
    <w:rsid w:val="00E2339B"/>
    <w:rsid w:val="00E350EB"/>
    <w:rsid w:val="00E51B28"/>
    <w:rsid w:val="00EC2447"/>
    <w:rsid w:val="00F337F3"/>
    <w:rsid w:val="00F36701"/>
    <w:rsid w:val="00F451C2"/>
    <w:rsid w:val="00F97A5F"/>
    <w:rsid w:val="00FC766F"/>
    <w:rsid w:val="00FD20DD"/>
    <w:rsid w:val="00FE0680"/>
    <w:rsid w:val="0D7E3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18"/>
      <w:szCs w:val="18"/>
    </w:rPr>
  </w:style>
  <w:style w:type="paragraph" w:styleId="4">
    <w:name w:val="Body Text Indent 2"/>
    <w:basedOn w:val="1"/>
    <w:link w:val="23"/>
    <w:qFormat/>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qFormat/>
    <w:uiPriority w:val="99"/>
    <w:rPr>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4">
    <w:name w:val="Hyperlink"/>
    <w:basedOn w:val="13"/>
    <w:unhideWhenUsed/>
    <w:qFormat/>
    <w:uiPriority w:val="99"/>
    <w:rPr>
      <w:color w:val="0000FF" w:themeColor="hyperlink"/>
      <w:u w:val="single"/>
    </w:rPr>
  </w:style>
  <w:style w:type="character" w:customStyle="1" w:styleId="15">
    <w:name w:val="页眉 字符"/>
    <w:basedOn w:val="13"/>
    <w:link w:val="7"/>
    <w:uiPriority w:val="99"/>
    <w:rPr>
      <w:sz w:val="18"/>
      <w:szCs w:val="18"/>
    </w:rPr>
  </w:style>
  <w:style w:type="character" w:customStyle="1" w:styleId="16">
    <w:name w:val="页脚 字符"/>
    <w:basedOn w:val="13"/>
    <w:link w:val="6"/>
    <w:uiPriority w:val="99"/>
    <w:rPr>
      <w:sz w:val="18"/>
      <w:szCs w:val="18"/>
    </w:rPr>
  </w:style>
  <w:style w:type="character" w:customStyle="1" w:styleId="17">
    <w:name w:val="标题 1 字符"/>
    <w:basedOn w:val="13"/>
    <w:link w:val="2"/>
    <w:uiPriority w:val="9"/>
    <w:rPr>
      <w:b/>
      <w:bCs/>
      <w:kern w:val="44"/>
      <w:sz w:val="44"/>
      <w:szCs w:val="44"/>
    </w:rPr>
  </w:style>
  <w:style w:type="character" w:customStyle="1" w:styleId="18">
    <w:name w:val="标题 字符"/>
    <w:basedOn w:val="13"/>
    <w:link w:val="10"/>
    <w:uiPriority w:val="10"/>
    <w:rPr>
      <w:rFonts w:eastAsia="宋体" w:asciiTheme="majorHAnsi" w:hAnsiTheme="majorHAnsi" w:cstheme="majorBidi"/>
      <w:b/>
      <w:bCs/>
      <w:sz w:val="32"/>
      <w:szCs w:val="32"/>
    </w:rPr>
  </w:style>
  <w:style w:type="character" w:customStyle="1" w:styleId="19">
    <w:name w:val="副标题 字符"/>
    <w:basedOn w:val="13"/>
    <w:link w:val="8"/>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字符"/>
    <w:basedOn w:val="13"/>
    <w:link w:val="3"/>
    <w:semiHidden/>
    <w:uiPriority w:val="99"/>
    <w:rPr>
      <w:rFonts w:ascii="宋体" w:eastAsia="宋体"/>
      <w:sz w:val="18"/>
      <w:szCs w:val="18"/>
    </w:rPr>
  </w:style>
  <w:style w:type="character" w:customStyle="1" w:styleId="22">
    <w:name w:val="HTML 预设格式 字符"/>
    <w:basedOn w:val="13"/>
    <w:link w:val="9"/>
    <w:qFormat/>
    <w:uiPriority w:val="0"/>
    <w:rPr>
      <w:rFonts w:ascii="宋体" w:hAnsi="宋体" w:eastAsia="宋体" w:cs="宋体"/>
      <w:kern w:val="0"/>
      <w:sz w:val="24"/>
      <w:szCs w:val="24"/>
    </w:rPr>
  </w:style>
  <w:style w:type="character" w:customStyle="1" w:styleId="23">
    <w:name w:val="正文文本缩进 2 字符"/>
    <w:basedOn w:val="13"/>
    <w:link w:val="4"/>
    <w:qFormat/>
    <w:uiPriority w:val="0"/>
    <w:rPr>
      <w:rFonts w:ascii="Times New Roman" w:hAnsi="Times New Roman" w:eastAsia="宋体" w:cs="Times New Roman"/>
      <w:sz w:val="28"/>
      <w:szCs w:val="24"/>
    </w:rPr>
  </w:style>
  <w:style w:type="character" w:customStyle="1" w:styleId="24">
    <w:name w:val="批注框文本 字符"/>
    <w:basedOn w:val="13"/>
    <w:link w:val="5"/>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637</Words>
  <Characters>3635</Characters>
  <Lines>30</Lines>
  <Paragraphs>8</Paragraphs>
  <TotalTime>301</TotalTime>
  <ScaleCrop>false</ScaleCrop>
  <LinksUpToDate>false</LinksUpToDate>
  <CharactersWithSpaces>4264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夜雨声烦</cp:lastModifiedBy>
  <dcterms:modified xsi:type="dcterms:W3CDTF">2020-05-11T05:32:41Z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