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ascii="Times New Roman" w:hAnsi="Times New Roman"/>
          <w:b/>
          <w:sz w:val="28"/>
          <w:lang w:val="en-US" w:eastAsia="zh-CN"/>
        </w:rPr>
      </w:pPr>
    </w:p>
    <w:p>
      <w:pPr>
        <w:rPr>
          <w:rFonts w:hint="eastAsia" w:ascii="Times New Roman" w:hAnsi="Times New Roman"/>
          <w:b/>
          <w:sz w:val="28"/>
          <w:lang w:val="en-US" w:eastAsia="zh-CN"/>
        </w:rPr>
      </w:pPr>
      <w:r>
        <w:rPr>
          <w:rFonts w:hint="eastAsia" w:ascii="Times New Roman" w:hAnsi="Times New Roman"/>
          <w:b/>
          <w:sz w:val="28"/>
          <w:lang w:val="en-US" w:eastAsia="zh-CN"/>
        </w:rPr>
        <w:t>Xu Duoteng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textAlignment w:val="auto"/>
        <w:rPr>
          <w:rFonts w:hint="eastAsia" w:ascii="Times New Roman" w:hAnsi="Times New Roman"/>
          <w:b/>
          <w:sz w:val="28"/>
          <w:lang w:val="en-GB" w:eastAsia="zh-CN"/>
        </w:rPr>
      </w:pPr>
    </w:p>
    <w:p>
      <w:pPr>
        <w:pStyle w:val="2"/>
        <w:widowControl/>
        <w:shd w:val="pct5" w:color="auto" w:fill="auto"/>
        <w:tabs>
          <w:tab w:val="left" w:pos="5730"/>
        </w:tabs>
        <w:jc w:val="both"/>
        <w:rPr>
          <w:rFonts w:hint="eastAsia" w:ascii="Times New Roman" w:hAnsi="Times New Roman" w:eastAsia="宋体"/>
          <w:b/>
          <w:sz w:val="22"/>
          <w:lang w:val="en-US" w:eastAsia="zh-CN"/>
        </w:rPr>
      </w:pPr>
      <w:r>
        <w:rPr>
          <w:rFonts w:hint="eastAsia" w:ascii="Times New Roman" w:hAnsi="Times New Roman"/>
          <w:b/>
          <w:sz w:val="22"/>
          <w:lang w:val="en-US" w:eastAsia="zh-CN"/>
        </w:rPr>
        <w:t>2019112144</w:t>
      </w:r>
      <w:r>
        <w:rPr>
          <w:rFonts w:hint="eastAsia" w:ascii="Times New Roman" w:hAnsi="Times New Roman"/>
          <w:b/>
          <w:sz w:val="22"/>
        </w:rPr>
        <w:t>@</w:t>
      </w:r>
      <w:r>
        <w:rPr>
          <w:rFonts w:hint="eastAsia" w:ascii="Times New Roman" w:hAnsi="Times New Roman"/>
          <w:b/>
          <w:sz w:val="22"/>
          <w:lang w:val="en-US" w:eastAsia="zh-CN"/>
        </w:rPr>
        <w:t>email</w:t>
      </w:r>
      <w:r>
        <w:rPr>
          <w:rFonts w:hint="eastAsia" w:ascii="Times New Roman" w:hAnsi="Times New Roman"/>
          <w:b/>
          <w:sz w:val="22"/>
        </w:rPr>
        <w:t>.</w:t>
      </w:r>
      <w:r>
        <w:rPr>
          <w:rFonts w:hint="eastAsia" w:ascii="Times New Roman" w:hAnsi="Times New Roman"/>
          <w:b/>
          <w:sz w:val="22"/>
          <w:lang w:val="en-US" w:eastAsia="zh-CN"/>
        </w:rPr>
        <w:t>szu.edu.</w:t>
      </w:r>
      <w:r>
        <w:rPr>
          <w:rFonts w:hint="eastAsia" w:ascii="Times New Roman" w:hAnsi="Times New Roman"/>
          <w:b/>
          <w:sz w:val="22"/>
        </w:rPr>
        <w:t>c</w:t>
      </w:r>
      <w:r>
        <w:rPr>
          <w:rFonts w:hint="eastAsia" w:ascii="Times New Roman" w:hAnsi="Times New Roman"/>
          <w:b/>
          <w:sz w:val="22"/>
          <w:lang w:val="en-US" w:eastAsia="zh-CN"/>
        </w:rPr>
        <w:t>n</w:t>
      </w:r>
    </w:p>
    <w:p>
      <w:pPr>
        <w:pStyle w:val="2"/>
        <w:widowControl/>
        <w:shd w:val="pct5" w:color="auto" w:fill="auto"/>
        <w:tabs>
          <w:tab w:val="left" w:pos="5730"/>
        </w:tabs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 xml:space="preserve">+86 </w:t>
      </w:r>
      <w:r>
        <w:rPr>
          <w:rFonts w:hint="eastAsia" w:ascii="Times New Roman" w:hAnsi="Times New Roman"/>
          <w:b/>
          <w:sz w:val="22"/>
          <w:lang w:val="en-US" w:eastAsia="zh-CN"/>
        </w:rPr>
        <w:t>15816850080</w:t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ab/>
      </w:r>
    </w:p>
    <w:p>
      <w:pPr>
        <w:pStyle w:val="2"/>
        <w:widowControl/>
        <w:shd w:val="pct5" w:color="auto" w:fill="auto"/>
        <w:tabs>
          <w:tab w:val="left" w:pos="7797"/>
        </w:tabs>
        <w:jc w:val="both"/>
        <w:rPr>
          <w:rFonts w:hint="eastAsia" w:ascii="Times New Roman" w:hAnsi="Times New Roman"/>
          <w:b/>
          <w:sz w:val="22"/>
          <w:lang w:val="en-GB" w:eastAsia="zh-CN"/>
        </w:rPr>
      </w:pPr>
      <w:r>
        <w:rPr>
          <w:rFonts w:hint="eastAsia" w:ascii="Times New Roman" w:hAnsi="Times New Roman"/>
          <w:b/>
          <w:sz w:val="22"/>
          <w:lang w:val="en-GB" w:eastAsia="zh-CN"/>
        </w:rPr>
        <w:t>Shenzhen University, Yuehai Street, Nanshan District</w:t>
      </w:r>
    </w:p>
    <w:p>
      <w:pPr>
        <w:pStyle w:val="2"/>
        <w:widowControl/>
        <w:shd w:val="pct5" w:color="auto" w:fill="auto"/>
        <w:tabs>
          <w:tab w:val="left" w:pos="7797"/>
        </w:tabs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hint="eastAsia" w:ascii="Times New Roman" w:hAnsi="Times New Roman"/>
          <w:b/>
          <w:sz w:val="22"/>
          <w:lang w:val="en-GB" w:eastAsia="zh-CN"/>
        </w:rPr>
        <w:t>Shenzhen</w:t>
      </w:r>
      <w:r>
        <w:rPr>
          <w:rFonts w:ascii="Times New Roman" w:hAnsi="Times New Roman"/>
          <w:b/>
          <w:sz w:val="22"/>
          <w:lang w:val="en-GB"/>
        </w:rPr>
        <w:t>, Guangdong, China</w:t>
      </w:r>
      <w:r>
        <w:rPr>
          <w:rFonts w:hint="eastAsia" w:ascii="Times New Roman" w:hAnsi="Times New Roman"/>
          <w:b/>
          <w:sz w:val="22"/>
          <w:lang w:val="en-GB" w:eastAsia="zh-CN"/>
        </w:rPr>
        <w:t xml:space="preserve">  </w:t>
      </w:r>
      <w:r>
        <w:rPr>
          <w:rFonts w:ascii="Times New Roman" w:hAnsi="Times New Roman"/>
          <w:b/>
          <w:sz w:val="22"/>
          <w:lang w:val="en-GB"/>
        </w:rPr>
        <w:t>51</w:t>
      </w:r>
      <w:r>
        <w:rPr>
          <w:rFonts w:hint="eastAsia" w:ascii="Times New Roman" w:hAnsi="Times New Roman"/>
          <w:b/>
          <w:sz w:val="22"/>
          <w:lang w:val="en-GB" w:eastAsia="zh-CN"/>
        </w:rPr>
        <w:t>8</w:t>
      </w:r>
      <w:r>
        <w:rPr>
          <w:rFonts w:ascii="Times New Roman" w:hAnsi="Times New Roman"/>
          <w:b/>
          <w:sz w:val="22"/>
          <w:lang w:val="en-GB"/>
        </w:rPr>
        <w:t>000</w:t>
      </w:r>
    </w:p>
    <w:p>
      <w:pPr>
        <w:pStyle w:val="2"/>
        <w:keepNext/>
        <w:keepLines w:val="0"/>
        <w:pageBreakBefore w:val="0"/>
        <w:widowControl/>
        <w:shd w:val="pct5" w:color="auto" w:fill="auto"/>
        <w:tabs>
          <w:tab w:val="left" w:pos="77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both"/>
        <w:textAlignment w:val="auto"/>
        <w:rPr>
          <w:lang w:val="en-GB"/>
        </w:rPr>
      </w:pPr>
      <w:r>
        <w:rPr>
          <w:rFonts w:ascii="Times New Roman" w:hAnsi="Times New Roman"/>
          <w:b/>
          <w:sz w:val="22"/>
          <w:lang w:val="en-GB"/>
        </w:rPr>
        <w:tab/>
      </w:r>
    </w:p>
    <w:p>
      <w:pPr>
        <w:pStyle w:val="3"/>
        <w:widowControl/>
        <w:shd w:val="clear" w:color="auto" w:fill="3F3F3F" w:themeFill="text1" w:themeFillTint="BF"/>
        <w:tabs>
          <w:tab w:val="left" w:pos="1785"/>
        </w:tabs>
        <w:jc w:val="both"/>
        <w:rPr>
          <w:rFonts w:ascii="Times New Roman" w:hAnsi="Times New Roman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>Education</w:t>
      </w:r>
      <w:r>
        <w:rPr>
          <w:rFonts w:ascii="Times New Roman" w:hAnsi="Times New Roman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ab/>
      </w:r>
    </w:p>
    <w:p>
      <w:pPr>
        <w:widowControl/>
        <w:pBdr>
          <w:bottom w:val="single" w:color="auto" w:sz="4" w:space="1"/>
        </w:pBdr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09/20</w:t>
      </w:r>
      <w:r>
        <w:rPr>
          <w:rFonts w:hint="eastAsia" w:ascii="宋体" w:hAnsi="宋体" w:cs="宋体"/>
          <w:sz w:val="22"/>
          <w:lang w:val="en-GB"/>
        </w:rPr>
        <w:t>1</w:t>
      </w:r>
      <w:r>
        <w:rPr>
          <w:rFonts w:hint="eastAsia" w:ascii="宋体" w:hAnsi="宋体" w:cs="宋体"/>
          <w:sz w:val="22"/>
          <w:lang w:val="en-US" w:eastAsia="zh-CN"/>
        </w:rPr>
        <w:t>9</w:t>
      </w:r>
      <w:r>
        <w:rPr>
          <w:rFonts w:ascii="Times New Roman" w:hAnsi="Times New Roman"/>
          <w:sz w:val="22"/>
          <w:lang w:val="en-GB"/>
        </w:rPr>
        <w:t>-06/20</w:t>
      </w:r>
      <w:r>
        <w:rPr>
          <w:rFonts w:hint="eastAsia" w:ascii="Times New Roman" w:hAnsi="Times New Roman"/>
          <w:sz w:val="22"/>
          <w:lang w:val="en-US" w:eastAsia="zh-CN"/>
        </w:rPr>
        <w:t>23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hint="eastAsia" w:ascii="Times New Roman" w:hAnsi="Times New Roman"/>
          <w:b/>
          <w:sz w:val="22"/>
          <w:lang w:val="en-US" w:eastAsia="zh-CN"/>
        </w:rPr>
        <w:t xml:space="preserve">ShenZhen </w:t>
      </w:r>
      <w:r>
        <w:rPr>
          <w:rFonts w:ascii="Times New Roman" w:hAnsi="Times New Roman"/>
          <w:b/>
          <w:sz w:val="22"/>
        </w:rPr>
        <w:t>University</w:t>
      </w:r>
      <w:r>
        <w:rPr>
          <w:rFonts w:ascii="Times New Roman" w:hAnsi="Times New Roman"/>
          <w:b/>
          <w:sz w:val="22"/>
          <w:lang w:val="en-GB"/>
        </w:rPr>
        <w:t>, China</w:t>
      </w:r>
    </w:p>
    <w:p>
      <w:pPr>
        <w:widowControl/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Bachelor of Engineering</w:t>
      </w:r>
      <w:r>
        <w:rPr>
          <w:rFonts w:ascii="Times New Roman" w:hAnsi="Times New Roman"/>
          <w:sz w:val="22"/>
          <w:lang w:val="en-GB"/>
        </w:rPr>
        <w:t xml:space="preserve"> (</w:t>
      </w:r>
      <w:r>
        <w:rPr>
          <w:rFonts w:hint="eastAsia" w:ascii="Times New Roman" w:hAnsi="Times New Roman"/>
          <w:sz w:val="22"/>
        </w:rPr>
        <w:t>Automation</w:t>
      </w:r>
      <w:r>
        <w:rPr>
          <w:rFonts w:ascii="Times New Roman" w:hAnsi="Times New Roman"/>
          <w:sz w:val="22"/>
          <w:lang w:val="en-GB"/>
        </w:rPr>
        <w:t>)</w:t>
      </w:r>
    </w:p>
    <w:p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GPA 3.</w:t>
      </w:r>
      <w:r>
        <w:rPr>
          <w:rFonts w:hint="eastAsia" w:ascii="Times New Roman" w:hAnsi="Times New Roman"/>
          <w:sz w:val="22"/>
          <w:lang w:val="en-US" w:eastAsia="zh-CN"/>
        </w:rPr>
        <w:t>76</w:t>
      </w:r>
      <w:r>
        <w:rPr>
          <w:rFonts w:ascii="Times New Roman" w:hAnsi="Times New Roman"/>
          <w:sz w:val="22"/>
          <w:lang w:val="en-GB"/>
        </w:rPr>
        <w:t>/4</w:t>
      </w:r>
      <w:r>
        <w:rPr>
          <w:rFonts w:hint="eastAsia" w:ascii="Times New Roman" w:hAnsi="Times New Roman"/>
          <w:sz w:val="22"/>
          <w:lang w:val="en-US" w:eastAsia="zh-CN"/>
        </w:rPr>
        <w:t>.5</w:t>
      </w:r>
      <w:r>
        <w:rPr>
          <w:rFonts w:ascii="Times New Roman" w:hAnsi="Times New Roman"/>
          <w:sz w:val="22"/>
          <w:lang w:val="en-GB"/>
        </w:rPr>
        <w:t xml:space="preserve">; </w:t>
      </w:r>
      <w:bookmarkStart w:id="0" w:name="_GoBack"/>
      <w:bookmarkEnd w:id="0"/>
      <w:r>
        <w:rPr>
          <w:rFonts w:ascii="Times New Roman" w:hAnsi="Times New Roman"/>
          <w:sz w:val="22"/>
          <w:lang w:val="en-GB"/>
        </w:rPr>
        <w:t>GPA for major subjects 3.8</w:t>
      </w:r>
      <w:r>
        <w:rPr>
          <w:rFonts w:hint="eastAsia" w:ascii="Times New Roman" w:hAnsi="Times New Roman"/>
          <w:sz w:val="22"/>
          <w:lang w:val="en-US" w:eastAsia="zh-CN"/>
        </w:rPr>
        <w:t>5</w:t>
      </w:r>
      <w:r>
        <w:rPr>
          <w:rFonts w:ascii="Times New Roman" w:hAnsi="Times New Roman"/>
          <w:sz w:val="22"/>
          <w:lang w:val="en-GB"/>
        </w:rPr>
        <w:t>/4</w:t>
      </w:r>
      <w:r>
        <w:rPr>
          <w:rFonts w:hint="eastAsia" w:ascii="Times New Roman" w:hAnsi="Times New Roman"/>
          <w:sz w:val="22"/>
          <w:lang w:val="en-US" w:eastAsia="zh-CN"/>
        </w:rPr>
        <w:t>.5</w:t>
      </w:r>
      <w:r>
        <w:rPr>
          <w:rFonts w:ascii="Times New Roman" w:hAnsi="Times New Roman"/>
          <w:sz w:val="22"/>
          <w:lang w:val="en-GB"/>
        </w:rPr>
        <w:t>.</w:t>
      </w:r>
    </w:p>
    <w:p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hint="eastAsia" w:ascii="Times New Roman" w:hAnsi="Times New Roman"/>
          <w:sz w:val="22"/>
          <w:lang w:val="en-US" w:eastAsia="zh-CN"/>
        </w:rPr>
        <w:t>Ranking</w:t>
      </w:r>
      <w:r>
        <w:rPr>
          <w:rFonts w:ascii="Times New Roman" w:hAnsi="Times New Roman"/>
          <w:sz w:val="22"/>
          <w:lang w:val="en-GB"/>
        </w:rPr>
        <w:t xml:space="preserve"> top 10% of the cohort.</w:t>
      </w:r>
    </w:p>
    <w:p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Obtained broad knowledge about </w:t>
      </w:r>
      <w:r>
        <w:rPr>
          <w:rFonts w:ascii="Times New Roman" w:hAnsi="Times New Roman"/>
          <w:sz w:val="22"/>
        </w:rPr>
        <w:t>e</w:t>
      </w:r>
      <w:r>
        <w:rPr>
          <w:rFonts w:hint="eastAsia" w:ascii="Times New Roman" w:hAnsi="Times New Roman"/>
          <w:sz w:val="22"/>
        </w:rPr>
        <w:t>lectrical engineering</w:t>
      </w:r>
      <w:r>
        <w:rPr>
          <w:rFonts w:ascii="Times New Roman" w:hAnsi="Times New Roman"/>
          <w:sz w:val="22"/>
          <w:lang w:val="en-GB"/>
        </w:rPr>
        <w:t>, microelectronics, control engineering etc.</w:t>
      </w:r>
    </w:p>
    <w:p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hint="eastAsia" w:ascii="Times New Roman" w:hAnsi="Times New Roman"/>
          <w:sz w:val="22"/>
          <w:lang w:val="en-US" w:eastAsia="zh-CN"/>
        </w:rPr>
        <w:t xml:space="preserve">Minoring in </w:t>
      </w:r>
      <w:r>
        <w:rPr>
          <w:rFonts w:hint="eastAsia" w:ascii="Times New Roman" w:hAnsi="Times New Roman"/>
          <w:sz w:val="22"/>
          <w:lang w:val="en-GB"/>
        </w:rPr>
        <w:t>the "AI+" micro</w:t>
      </w:r>
      <w:r>
        <w:rPr>
          <w:rFonts w:hint="eastAsia" w:ascii="Times New Roman" w:hAnsi="Times New Roman"/>
          <w:sz w:val="22"/>
          <w:lang w:val="en-US" w:eastAsia="zh-CN"/>
        </w:rPr>
        <w:t>-</w:t>
      </w:r>
      <w:r>
        <w:rPr>
          <w:rFonts w:hint="eastAsia" w:ascii="Times New Roman" w:hAnsi="Times New Roman"/>
          <w:sz w:val="22"/>
          <w:lang w:val="en-GB"/>
        </w:rPr>
        <w:t>specialties founded by Shenzhen University and Tencent Cloud</w:t>
      </w:r>
      <w:r>
        <w:rPr>
          <w:rFonts w:ascii="Times New Roman" w:hAnsi="Times New Roman"/>
          <w:sz w:val="22"/>
          <w:lang w:val="en-GB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ascii="Times New Roman" w:hAnsi="Times New Roman"/>
          <w:sz w:val="22"/>
          <w:lang w:val="en-GB"/>
        </w:rPr>
      </w:pPr>
    </w:p>
    <w:p>
      <w:pPr>
        <w:pStyle w:val="9"/>
        <w:widowControl/>
        <w:shd w:val="clear" w:color="auto" w:fill="3F3F3F" w:themeFill="text1" w:themeFillTint="BF"/>
        <w:tabs>
          <w:tab w:val="left" w:pos="3330"/>
        </w:tabs>
        <w:jc w:val="both"/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>Internship and Working Experience</w:t>
      </w:r>
      <w:r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ab/>
      </w:r>
    </w:p>
    <w:p>
      <w:pPr>
        <w:widowControl/>
        <w:pBdr>
          <w:bottom w:val="single" w:color="auto" w:sz="4" w:space="1"/>
        </w:pBdr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06/2014-08/2014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hint="eastAsia" w:ascii="Times New Roman" w:hAnsi="Times New Roman"/>
          <w:b/>
          <w:sz w:val="22"/>
          <w:lang w:val="en-GB"/>
        </w:rPr>
        <w:t xml:space="preserve">Hardware </w:t>
      </w:r>
      <w:r>
        <w:rPr>
          <w:rFonts w:hint="eastAsia" w:ascii="Times New Roman" w:hAnsi="Times New Roman"/>
          <w:b/>
          <w:sz w:val="22"/>
          <w:lang w:val="en-US" w:eastAsia="zh-CN"/>
        </w:rPr>
        <w:t>d</w:t>
      </w:r>
      <w:r>
        <w:rPr>
          <w:rFonts w:hint="eastAsia" w:ascii="Times New Roman" w:hAnsi="Times New Roman"/>
          <w:b/>
          <w:sz w:val="22"/>
          <w:lang w:val="en-GB"/>
        </w:rPr>
        <w:t>evelopment</w:t>
      </w:r>
      <w:r>
        <w:rPr>
          <w:rFonts w:ascii="Times New Roman" w:hAnsi="Times New Roman"/>
          <w:b/>
          <w:sz w:val="22"/>
          <w:lang w:val="en-GB"/>
        </w:rPr>
        <w:t xml:space="preserve"> department</w:t>
      </w:r>
    </w:p>
    <w:p>
      <w:pPr>
        <w:jc w:val="both"/>
        <w:rPr>
          <w:rFonts w:ascii="Times New Roman" w:hAnsi="Times New Roman"/>
          <w:b w:val="0"/>
          <w:bCs w:val="0"/>
          <w:sz w:val="22"/>
          <w:lang w:val="en-GB"/>
        </w:rPr>
      </w:pPr>
      <w:r>
        <w:rPr>
          <w:rFonts w:hint="eastAsia" w:ascii="Times New Roman" w:hAnsi="Times New Roman"/>
          <w:b w:val="0"/>
          <w:bCs w:val="0"/>
          <w:sz w:val="22"/>
          <w:lang w:val="en-US" w:eastAsia="zh-CN"/>
        </w:rPr>
        <w:t>Shenzhen Key Laboratory of Intelligent Sensing and Computing for wearable Things</w:t>
      </w:r>
      <w:r>
        <w:rPr>
          <w:rFonts w:ascii="Times New Roman" w:hAnsi="Times New Roman"/>
          <w:b w:val="0"/>
          <w:bCs w:val="0"/>
          <w:sz w:val="22"/>
        </w:rPr>
        <w:t xml:space="preserve">, </w:t>
      </w:r>
      <w:r>
        <w:rPr>
          <w:rFonts w:hint="eastAsia" w:ascii="Times New Roman" w:hAnsi="Times New Roman"/>
          <w:b w:val="0"/>
          <w:bCs w:val="0"/>
          <w:sz w:val="22"/>
          <w:lang w:val="en-US" w:eastAsia="zh-CN"/>
        </w:rPr>
        <w:t xml:space="preserve"> Shenzhen </w:t>
      </w:r>
      <w:r>
        <w:rPr>
          <w:rFonts w:ascii="Times New Roman" w:hAnsi="Times New Roman"/>
          <w:b w:val="0"/>
          <w:bCs w:val="0"/>
          <w:sz w:val="22"/>
        </w:rPr>
        <w:t>, China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Mainly responsible for hardware principle exploration and software programming design of wearable devices.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Research on deep learning algorithms for ubiquitous sensory computing based on human data signals collected by wearable devices.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hint="eastAsia" w:ascii="Times New Roman" w:hAnsi="Times New Roman"/>
          <w:sz w:val="22"/>
          <w:lang w:val="en-US" w:eastAsia="zh-CN"/>
        </w:rPr>
        <w:t>I</w:t>
      </w:r>
      <w:r>
        <w:rPr>
          <w:rFonts w:ascii="Times New Roman" w:hAnsi="Times New Roman"/>
          <w:sz w:val="22"/>
          <w:lang w:val="en-GB"/>
        </w:rPr>
        <w:t>nvolved in publishing two Chinese invention patents and one EI Compendex index conference paper.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ascii="Times New Roman" w:hAnsi="Times New Roman"/>
          <w:sz w:val="22"/>
          <w:lang w:val="en-GB"/>
        </w:rPr>
      </w:pPr>
    </w:p>
    <w:p>
      <w:pPr>
        <w:pStyle w:val="9"/>
        <w:widowControl/>
        <w:shd w:val="clear" w:color="auto" w:fill="3F3F3F" w:themeFill="text1" w:themeFillTint="BF"/>
        <w:tabs>
          <w:tab w:val="left" w:pos="3330"/>
        </w:tabs>
        <w:jc w:val="both"/>
        <w:rPr>
          <w:rFonts w:ascii="Times New Roman" w:hAnsi="Times New Roman"/>
          <w:sz w:val="22"/>
          <w:lang w:val="en-GB"/>
        </w:rPr>
      </w:pPr>
      <w:r>
        <w:rPr>
          <w:rFonts w:hint="eastAsia" w:ascii="Times New Roman" w:hAnsi="Times New Roman"/>
          <w:b/>
          <w:i w:val="0"/>
          <w:color w:val="FFFFFF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  <w:t>Professional project Experience</w:t>
      </w:r>
      <w:r>
        <w:rPr>
          <w:rFonts w:ascii="Times New Roman" w:hAnsi="Times New Roman"/>
          <w:sz w:val="22"/>
          <w:lang w:val="en-GB"/>
        </w:rPr>
        <w:tab/>
      </w:r>
    </w:p>
    <w:p>
      <w:pPr>
        <w:widowControl/>
        <w:pBdr>
          <w:bottom w:val="single" w:color="auto" w:sz="4" w:space="1"/>
        </w:pBdr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hint="eastAsia" w:ascii="Times New Roman" w:hAnsi="Times New Roman"/>
          <w:b/>
          <w:sz w:val="22"/>
          <w:lang w:val="en-GB"/>
        </w:rPr>
        <w:t xml:space="preserve">Emotion recognition system based on multimodal wearable devices 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Hardware programming of wearable devices based on ESP32 and STM32 processor to realize signal acquisition of IMU, blood oxygen, heart rate, skin electricity and other sensors.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/>
          <w:sz w:val="22"/>
          <w:lang w:val="en-US" w:eastAsia="zh-CN"/>
        </w:rPr>
      </w:pPr>
      <w:r>
        <w:rPr>
          <w:rFonts w:ascii="Times New Roman" w:hAnsi="Times New Roman"/>
          <w:sz w:val="22"/>
          <w:lang w:val="en-GB"/>
        </w:rPr>
        <w:t>Modeling based on physiological data signals, using deep learning networks to explore the intrinsic physiological data signals with different emotional distinctions.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hint="eastAsia" w:ascii="Times New Roman" w:hAnsi="Times New Roman"/>
          <w:sz w:val="22"/>
          <w:lang w:val="en-US" w:eastAsia="zh-CN"/>
        </w:rPr>
      </w:pPr>
    </w:p>
    <w:p>
      <w:pPr>
        <w:widowControl/>
        <w:pBdr>
          <w:bottom w:val="single" w:color="auto" w:sz="4" w:space="1"/>
        </w:pBdr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hint="eastAsia" w:ascii="Times New Roman" w:hAnsi="Times New Roman"/>
          <w:b/>
          <w:sz w:val="22"/>
          <w:lang w:val="en-GB"/>
        </w:rPr>
        <w:t>Garbage sorting cart based on NCNN inference framework and Nanodet network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Responsible for the hardware programming of the camera to achieve real-time c of video streaming data.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Training Nanodet target recognition network based on the different garbage images collected.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Deploying Nanodet target recognition network to Android mobile terminals based on NCNN forward inference framework.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ascii="Times New Roman" w:hAnsi="Times New Roman"/>
          <w:sz w:val="22"/>
          <w:lang w:val="en-GB"/>
        </w:rPr>
      </w:pPr>
    </w:p>
    <w:p>
      <w:pPr>
        <w:pStyle w:val="9"/>
        <w:widowControl/>
        <w:shd w:val="clear" w:color="auto" w:fill="3F3F3F" w:themeFill="text1" w:themeFillTint="BF"/>
        <w:tabs>
          <w:tab w:val="left" w:pos="3330"/>
        </w:tabs>
        <w:jc w:val="both"/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>Extracurricular Activities and Social Work</w:t>
      </w:r>
    </w:p>
    <w:p>
      <w:pPr>
        <w:widowControl/>
        <w:pBdr>
          <w:bottom w:val="single" w:color="auto" w:sz="4" w:space="1"/>
        </w:pBdr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</w:t>
      </w:r>
      <w:r>
        <w:rPr>
          <w:rFonts w:hint="eastAsia" w:ascii="Times New Roman" w:hAnsi="Times New Roman"/>
          <w:sz w:val="22"/>
          <w:lang w:val="en-US" w:eastAsia="zh-CN"/>
        </w:rPr>
        <w:t>9</w:t>
      </w:r>
      <w:r>
        <w:rPr>
          <w:rFonts w:ascii="Times New Roman" w:hAnsi="Times New Roman"/>
          <w:sz w:val="22"/>
          <w:lang w:val="en-GB"/>
        </w:rPr>
        <w:t>/20</w:t>
      </w:r>
      <w:r>
        <w:rPr>
          <w:rFonts w:hint="eastAsia" w:ascii="Times New Roman" w:hAnsi="Times New Roman"/>
          <w:sz w:val="22"/>
          <w:lang w:val="en-US" w:eastAsia="zh-CN"/>
        </w:rPr>
        <w:t>20</w:t>
      </w:r>
      <w:r>
        <w:rPr>
          <w:rFonts w:ascii="Times New Roman" w:hAnsi="Times New Roman"/>
          <w:sz w:val="22"/>
          <w:lang w:val="en-GB"/>
        </w:rPr>
        <w:t>-</w:t>
      </w:r>
      <w:r>
        <w:rPr>
          <w:rFonts w:hint="eastAsia" w:ascii="Times New Roman" w:hAnsi="Times New Roman"/>
          <w:sz w:val="22"/>
          <w:lang w:val="en-US" w:eastAsia="zh-CN"/>
        </w:rPr>
        <w:t>09</w:t>
      </w:r>
      <w:r>
        <w:rPr>
          <w:rFonts w:ascii="Times New Roman" w:hAnsi="Times New Roman"/>
          <w:sz w:val="22"/>
          <w:lang w:val="en-GB"/>
        </w:rPr>
        <w:t>/20</w:t>
      </w:r>
      <w:r>
        <w:rPr>
          <w:rFonts w:hint="eastAsia" w:ascii="Times New Roman" w:hAnsi="Times New Roman"/>
          <w:sz w:val="22"/>
          <w:lang w:val="en-US" w:eastAsia="zh-CN"/>
        </w:rPr>
        <w:t>21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hint="eastAsia" w:ascii="Times New Roman" w:hAnsi="Times New Roman"/>
          <w:b/>
          <w:sz w:val="22"/>
          <w:lang w:val="en-GB"/>
        </w:rPr>
        <w:t>Auto</w:t>
      </w:r>
      <w:r>
        <w:rPr>
          <w:rFonts w:hint="eastAsia" w:ascii="Times New Roman" w:hAnsi="Times New Roman"/>
          <w:b/>
          <w:sz w:val="22"/>
          <w:lang w:val="en-US" w:eastAsia="zh-CN"/>
        </w:rPr>
        <w:t>l</w:t>
      </w:r>
      <w:r>
        <w:rPr>
          <w:rFonts w:hint="eastAsia" w:ascii="Times New Roman" w:hAnsi="Times New Roman"/>
          <w:b/>
          <w:sz w:val="22"/>
          <w:lang w:val="en-GB"/>
        </w:rPr>
        <w:t xml:space="preserve">eaders club, </w:t>
      </w:r>
      <w:r>
        <w:rPr>
          <w:rFonts w:hint="eastAsia" w:ascii="Times New Roman" w:hAnsi="Times New Roman"/>
          <w:b/>
          <w:sz w:val="22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 w:val="22"/>
          <w:lang w:val="en-GB"/>
        </w:rPr>
        <w:t xml:space="preserve">Shenzhen University 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As the </w:t>
      </w:r>
      <w:r>
        <w:rPr>
          <w:rFonts w:hint="eastAsia" w:ascii="Times New Roman" w:hAnsi="Times New Roman"/>
          <w:sz w:val="22"/>
          <w:lang w:val="en-US" w:eastAsia="zh-CN"/>
        </w:rPr>
        <w:t>d</w:t>
      </w:r>
      <w:r>
        <w:rPr>
          <w:rFonts w:hint="eastAsia" w:ascii="Times New Roman" w:hAnsi="Times New Roman"/>
          <w:sz w:val="22"/>
          <w:lang w:val="en-GB"/>
        </w:rPr>
        <w:t>eputy head</w:t>
      </w:r>
      <w:r>
        <w:rPr>
          <w:rFonts w:hint="eastAsia" w:ascii="Times New Roman" w:hAnsi="Times New Roman"/>
          <w:sz w:val="22"/>
          <w:lang w:val="en-US" w:eastAsia="zh-CN"/>
        </w:rPr>
        <w:t xml:space="preserve"> of </w:t>
      </w:r>
      <w:r>
        <w:rPr>
          <w:rFonts w:hint="default" w:ascii="Times New Roman" w:hAnsi="Times New Roman"/>
          <w:sz w:val="22"/>
          <w:lang w:val="en-US" w:eastAsia="zh-CN"/>
        </w:rPr>
        <w:t>“</w:t>
      </w:r>
      <w:r>
        <w:rPr>
          <w:rFonts w:hint="eastAsia" w:ascii="Times New Roman" w:hAnsi="Times New Roman"/>
          <w:sz w:val="22"/>
          <w:lang w:val="en-US" w:eastAsia="zh-CN"/>
        </w:rPr>
        <w:t>control group</w:t>
      </w:r>
      <w:r>
        <w:rPr>
          <w:rFonts w:hint="default" w:ascii="Times New Roman" w:hAnsi="Times New Roman"/>
          <w:sz w:val="22"/>
          <w:lang w:val="en-US" w:eastAsia="zh-CN"/>
        </w:rPr>
        <w:t>”</w:t>
      </w:r>
      <w:r>
        <w:rPr>
          <w:rFonts w:ascii="Times New Roman" w:hAnsi="Times New Roman"/>
          <w:sz w:val="22"/>
          <w:lang w:val="en-GB"/>
        </w:rPr>
        <w:t xml:space="preserve">, </w:t>
      </w:r>
      <w:r>
        <w:rPr>
          <w:rFonts w:hint="eastAsia" w:ascii="Times New Roman" w:hAnsi="Times New Roman"/>
          <w:sz w:val="22"/>
          <w:lang w:val="en-US" w:eastAsia="zh-CN"/>
        </w:rPr>
        <w:t xml:space="preserve"> </w:t>
      </w:r>
      <w:r>
        <w:rPr>
          <w:rFonts w:ascii="Times New Roman" w:hAnsi="Times New Roman"/>
          <w:sz w:val="22"/>
          <w:lang w:val="en-GB"/>
        </w:rPr>
        <w:t>participated in in laboratory management and teaching.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Mainly responsible for teaching and instructing skills related to control engineering, such as C programming, 51 micro</w:t>
      </w:r>
      <w:r>
        <w:rPr>
          <w:rFonts w:hint="eastAsia" w:ascii="Times New Roman" w:hAnsi="Times New Roman"/>
          <w:sz w:val="22"/>
          <w:lang w:val="en-US" w:eastAsia="zh-CN"/>
        </w:rPr>
        <w:t>-</w:t>
      </w:r>
      <w:r>
        <w:rPr>
          <w:rFonts w:ascii="Times New Roman" w:hAnsi="Times New Roman"/>
          <w:sz w:val="22"/>
          <w:lang w:val="en-GB"/>
        </w:rPr>
        <w:t>controller.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Provide guidance and assistance for first-year students to participate in the competition.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ascii="Times New Roman" w:hAnsi="Times New Roman"/>
          <w:sz w:val="22"/>
          <w:lang w:val="en-GB"/>
        </w:rPr>
      </w:pPr>
    </w:p>
    <w:p>
      <w:pPr>
        <w:widowControl/>
        <w:pBdr>
          <w:bottom w:val="single" w:color="auto" w:sz="4" w:space="1"/>
        </w:pBdr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05/20</w:t>
      </w:r>
      <w:r>
        <w:rPr>
          <w:rFonts w:hint="eastAsia" w:ascii="Times New Roman" w:hAnsi="Times New Roman"/>
          <w:sz w:val="22"/>
          <w:lang w:val="en-US" w:eastAsia="zh-CN"/>
        </w:rPr>
        <w:t>20-</w:t>
      </w:r>
      <w:r>
        <w:rPr>
          <w:rFonts w:ascii="Times New Roman" w:hAnsi="Times New Roman"/>
          <w:sz w:val="22"/>
          <w:lang w:val="en-GB"/>
        </w:rPr>
        <w:t>05/20</w:t>
      </w:r>
      <w:r>
        <w:rPr>
          <w:rFonts w:hint="eastAsia" w:ascii="Times New Roman" w:hAnsi="Times New Roman"/>
          <w:sz w:val="22"/>
          <w:lang w:val="en-US" w:eastAsia="zh-CN"/>
        </w:rPr>
        <w:t>22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b/>
          <w:sz w:val="22"/>
          <w:lang w:val="en-GB"/>
        </w:rPr>
        <w:t>Volunteer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Worked </w:t>
      </w:r>
      <w:r>
        <w:rPr>
          <w:rFonts w:hint="eastAsia" w:ascii="Times New Roman" w:hAnsi="Times New Roman"/>
          <w:sz w:val="22"/>
          <w:lang w:val="en-US" w:eastAsia="zh-CN"/>
        </w:rPr>
        <w:t>a</w:t>
      </w:r>
      <w:r>
        <w:rPr>
          <w:rFonts w:hint="eastAsia" w:ascii="Times New Roman" w:hAnsi="Times New Roman"/>
          <w:sz w:val="22"/>
          <w:lang w:val="en-GB"/>
        </w:rPr>
        <w:t>s a volunteer of Yuehai Street Library, responsible for organizing and checking out books</w:t>
      </w:r>
      <w:r>
        <w:rPr>
          <w:rFonts w:ascii="Times New Roman" w:hAnsi="Times New Roman"/>
          <w:sz w:val="22"/>
          <w:lang w:val="en-GB"/>
        </w:rPr>
        <w:t>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Worked </w:t>
      </w:r>
      <w:r>
        <w:rPr>
          <w:rFonts w:hint="eastAsia" w:ascii="Times New Roman" w:hAnsi="Times New Roman"/>
          <w:sz w:val="22"/>
          <w:lang w:val="en-US" w:eastAsia="zh-CN"/>
        </w:rPr>
        <w:t>as a volunteer for detection of Covid-19 virus infection at Shenzhen University.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ascii="Times New Roman" w:hAnsi="Times New Roman"/>
          <w:sz w:val="22"/>
          <w:lang w:val="en-GB"/>
        </w:rPr>
      </w:pPr>
    </w:p>
    <w:p>
      <w:pPr>
        <w:pStyle w:val="9"/>
        <w:widowControl/>
        <w:shd w:val="clear" w:color="auto" w:fill="3F3F3F" w:themeFill="text1" w:themeFillTint="BF"/>
        <w:tabs>
          <w:tab w:val="left" w:pos="3330"/>
        </w:tabs>
        <w:jc w:val="both"/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>Awardsand Honors</w:t>
      </w:r>
    </w:p>
    <w:p>
      <w:pPr>
        <w:tabs>
          <w:tab w:val="left" w:pos="1800"/>
          <w:tab w:val="left" w:pos="4542"/>
        </w:tabs>
        <w:jc w:val="left"/>
        <w:rPr>
          <w:rFonts w:hint="eastAsia" w:ascii="Times New Roman" w:hAnsi="Times New Roman"/>
          <w:sz w:val="22"/>
          <w:lang w:val="en-US" w:eastAsia="zh-CN"/>
        </w:rPr>
      </w:pPr>
      <w:r>
        <w:rPr>
          <w:rFonts w:ascii="Times New Roman" w:hAnsi="Times New Roman"/>
          <w:sz w:val="22"/>
          <w:lang w:val="en-GB"/>
        </w:rPr>
        <w:t>09/</w:t>
      </w:r>
      <w:r>
        <w:rPr>
          <w:rFonts w:hint="eastAsia" w:ascii="Times New Roman" w:hAnsi="Times New Roman"/>
          <w:sz w:val="22"/>
          <w:lang w:val="en-US" w:eastAsia="zh-CN"/>
        </w:rPr>
        <w:t>2021</w:t>
      </w:r>
      <w:r>
        <w:rPr>
          <w:rFonts w:ascii="Times New Roman" w:hAnsi="Times New Roman"/>
          <w:sz w:val="22"/>
          <w:lang w:val="en-GB"/>
        </w:rPr>
        <w:t>-0</w:t>
      </w:r>
      <w:r>
        <w:rPr>
          <w:rFonts w:hint="eastAsia" w:ascii="Times New Roman" w:hAnsi="Times New Roman"/>
          <w:sz w:val="22"/>
          <w:lang w:val="en-US" w:eastAsia="zh-CN"/>
        </w:rPr>
        <w:t>5</w:t>
      </w:r>
      <w:r>
        <w:rPr>
          <w:rFonts w:ascii="Times New Roman" w:hAnsi="Times New Roman"/>
          <w:sz w:val="22"/>
          <w:lang w:val="en-GB"/>
        </w:rPr>
        <w:t>/</w:t>
      </w:r>
      <w:r>
        <w:rPr>
          <w:rFonts w:hint="eastAsia" w:ascii="Times New Roman" w:hAnsi="Times New Roman"/>
          <w:sz w:val="22"/>
          <w:lang w:val="en-US" w:eastAsia="zh-CN"/>
        </w:rPr>
        <w:t xml:space="preserve">2022    </w:t>
      </w:r>
      <w:r>
        <w:rPr>
          <w:rFonts w:hint="eastAsia" w:ascii="Times New Roman" w:hAnsi="Times New Roman"/>
          <w:sz w:val="22"/>
          <w:lang w:val="en-GB"/>
        </w:rPr>
        <w:t>Mathematical Contest in Modeling</w:t>
      </w:r>
      <w:r>
        <w:rPr>
          <w:rFonts w:hint="eastAsia" w:ascii="Times New Roman" w:hAnsi="Times New Roman"/>
          <w:sz w:val="10"/>
          <w:szCs w:val="10"/>
          <w:lang w:val="en-US" w:eastAsia="zh-CN"/>
        </w:rPr>
        <w:t xml:space="preserve"> </w:t>
      </w:r>
      <w:r>
        <w:rPr>
          <w:rFonts w:hint="eastAsia" w:ascii="Times New Roman" w:hAnsi="Times New Roman"/>
          <w:sz w:val="22"/>
          <w:lang w:val="en-US" w:eastAsia="zh-CN"/>
        </w:rPr>
        <w:t xml:space="preserve">                                           Finalist       </w:t>
      </w:r>
    </w:p>
    <w:p>
      <w:pPr>
        <w:tabs>
          <w:tab w:val="left" w:pos="1800"/>
          <w:tab w:val="left" w:pos="4542"/>
        </w:tabs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GB"/>
        </w:rPr>
        <w:t>0</w:t>
      </w:r>
      <w:r>
        <w:rPr>
          <w:rFonts w:hint="eastAsia" w:ascii="Times New Roman" w:hAnsi="Times New Roman"/>
          <w:sz w:val="22"/>
          <w:lang w:val="en-US" w:eastAsia="zh-CN"/>
        </w:rPr>
        <w:t>5</w:t>
      </w:r>
      <w:r>
        <w:rPr>
          <w:rFonts w:ascii="Times New Roman" w:hAnsi="Times New Roman"/>
          <w:sz w:val="22"/>
          <w:lang w:val="en-GB"/>
        </w:rPr>
        <w:t>/20</w:t>
      </w:r>
      <w:r>
        <w:rPr>
          <w:rFonts w:hint="eastAsia" w:ascii="Times New Roman" w:hAnsi="Times New Roman"/>
          <w:sz w:val="22"/>
          <w:lang w:val="en-US" w:eastAsia="zh-CN"/>
        </w:rPr>
        <w:t>20</w:t>
      </w:r>
      <w:r>
        <w:rPr>
          <w:rFonts w:ascii="Times New Roman" w:hAnsi="Times New Roman"/>
          <w:sz w:val="22"/>
          <w:lang w:val="en-GB"/>
        </w:rPr>
        <w:t>-0</w:t>
      </w:r>
      <w:r>
        <w:rPr>
          <w:rFonts w:hint="eastAsia" w:ascii="Times New Roman" w:hAnsi="Times New Roman"/>
          <w:sz w:val="22"/>
          <w:lang w:val="en-US" w:eastAsia="zh-CN"/>
        </w:rPr>
        <w:t>8</w:t>
      </w:r>
      <w:r>
        <w:rPr>
          <w:rFonts w:ascii="Times New Roman" w:hAnsi="Times New Roman"/>
          <w:sz w:val="22"/>
          <w:lang w:val="en-GB"/>
        </w:rPr>
        <w:t>/20</w:t>
      </w:r>
      <w:r>
        <w:rPr>
          <w:rFonts w:hint="eastAsia" w:ascii="Times New Roman" w:hAnsi="Times New Roman"/>
          <w:sz w:val="22"/>
          <w:lang w:val="en-US" w:eastAsia="zh-CN"/>
        </w:rPr>
        <w:t xml:space="preserve">21    </w:t>
      </w:r>
      <w:r>
        <w:rPr>
          <w:rFonts w:hint="eastAsia" w:ascii="Times New Roman" w:hAnsi="Times New Roman"/>
          <w:sz w:val="22"/>
          <w:lang w:val="en-GB"/>
        </w:rPr>
        <w:t>National Student Optoelectronic Design Competition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hint="eastAsia" w:ascii="Times New Roman" w:hAnsi="Times New Roman"/>
          <w:sz w:val="22"/>
          <w:lang w:val="en-US" w:eastAsia="zh-CN"/>
        </w:rPr>
        <w:t xml:space="preserve">           </w:t>
      </w:r>
      <w:r>
        <w:rPr>
          <w:rFonts w:hint="eastAsia" w:ascii="Times New Roman" w:hAnsi="Times New Roman"/>
          <w:sz w:val="10"/>
          <w:szCs w:val="10"/>
          <w:lang w:val="en-US" w:eastAsia="zh-CN"/>
        </w:rPr>
        <w:t xml:space="preserve">  </w:t>
      </w:r>
      <w:r>
        <w:rPr>
          <w:rFonts w:hint="eastAsia" w:ascii="Times New Roman" w:hAnsi="Times New Roman"/>
          <w:sz w:val="22"/>
          <w:lang w:val="en-US" w:eastAsia="zh-CN"/>
        </w:rPr>
        <w:t xml:space="preserve"> District Second Prize</w:t>
      </w:r>
    </w:p>
    <w:p>
      <w:pPr>
        <w:tabs>
          <w:tab w:val="left" w:pos="1800"/>
          <w:tab w:val="left" w:pos="4542"/>
        </w:tabs>
        <w:jc w:val="left"/>
        <w:rPr>
          <w:rFonts w:hint="default" w:ascii="Times New Roman" w:hAnsi="Times New Roman"/>
          <w:sz w:val="22"/>
          <w:lang w:val="en-US" w:eastAsia="zh-CN"/>
        </w:rPr>
      </w:pPr>
      <w:r>
        <w:rPr>
          <w:rFonts w:ascii="Times New Roman" w:hAnsi="Times New Roman"/>
          <w:sz w:val="22"/>
          <w:lang w:val="en-GB"/>
        </w:rPr>
        <w:t>09/</w:t>
      </w:r>
      <w:r>
        <w:rPr>
          <w:rFonts w:hint="eastAsia" w:ascii="Times New Roman" w:hAnsi="Times New Roman"/>
          <w:sz w:val="22"/>
          <w:lang w:val="en-US" w:eastAsia="zh-CN"/>
        </w:rPr>
        <w:t>2020</w:t>
      </w:r>
      <w:r>
        <w:rPr>
          <w:rFonts w:ascii="Times New Roman" w:hAnsi="Times New Roman"/>
          <w:sz w:val="22"/>
          <w:lang w:val="en-GB"/>
        </w:rPr>
        <w:t>-0</w:t>
      </w:r>
      <w:r>
        <w:rPr>
          <w:rFonts w:hint="eastAsia" w:ascii="Times New Roman" w:hAnsi="Times New Roman"/>
          <w:sz w:val="22"/>
          <w:lang w:val="en-US" w:eastAsia="zh-CN"/>
        </w:rPr>
        <w:t>3</w:t>
      </w:r>
      <w:r>
        <w:rPr>
          <w:rFonts w:ascii="Times New Roman" w:hAnsi="Times New Roman"/>
          <w:sz w:val="22"/>
          <w:lang w:val="en-GB"/>
        </w:rPr>
        <w:t>/</w:t>
      </w:r>
      <w:r>
        <w:rPr>
          <w:rFonts w:hint="eastAsia" w:ascii="Times New Roman" w:hAnsi="Times New Roman"/>
          <w:sz w:val="22"/>
          <w:lang w:val="en-US" w:eastAsia="zh-CN"/>
        </w:rPr>
        <w:t xml:space="preserve">2021    National Collegiate Mathematical Modeling Competition       </w:t>
      </w:r>
      <w:r>
        <w:rPr>
          <w:rFonts w:hint="eastAsia" w:ascii="Times New Roman" w:hAnsi="Times New Roman"/>
          <w:sz w:val="10"/>
          <w:szCs w:val="10"/>
          <w:lang w:val="en-US" w:eastAsia="zh-CN"/>
        </w:rPr>
        <w:t xml:space="preserve"> </w:t>
      </w:r>
      <w:r>
        <w:rPr>
          <w:rFonts w:hint="eastAsia" w:ascii="Times New Roman" w:hAnsi="Times New Roman"/>
          <w:sz w:val="22"/>
          <w:lang w:val="en-US" w:eastAsia="zh-CN"/>
        </w:rPr>
        <w:t>Provincial Second Prize</w:t>
      </w:r>
    </w:p>
    <w:p>
      <w:pPr>
        <w:tabs>
          <w:tab w:val="left" w:pos="1800"/>
          <w:tab w:val="left" w:pos="4542"/>
        </w:tabs>
        <w:jc w:val="left"/>
        <w:rPr>
          <w:rFonts w:hint="eastAsia" w:ascii="Times New Roman" w:hAnsi="Times New Roman"/>
          <w:sz w:val="22"/>
          <w:lang w:val="en-US" w:eastAsia="zh-CN"/>
        </w:rPr>
      </w:pPr>
      <w:r>
        <w:rPr>
          <w:rFonts w:ascii="Times New Roman" w:hAnsi="Times New Roman"/>
          <w:sz w:val="22"/>
          <w:lang w:val="en-GB"/>
        </w:rPr>
        <w:t>09/</w:t>
      </w:r>
      <w:r>
        <w:rPr>
          <w:rFonts w:hint="eastAsia" w:ascii="Times New Roman" w:hAnsi="Times New Roman"/>
          <w:sz w:val="22"/>
          <w:lang w:val="en-US" w:eastAsia="zh-CN"/>
        </w:rPr>
        <w:t>2020</w:t>
      </w:r>
      <w:r>
        <w:rPr>
          <w:rFonts w:ascii="Times New Roman" w:hAnsi="Times New Roman"/>
          <w:sz w:val="22"/>
          <w:lang w:val="en-GB"/>
        </w:rPr>
        <w:t>-0</w:t>
      </w:r>
      <w:r>
        <w:rPr>
          <w:rFonts w:hint="eastAsia" w:ascii="Times New Roman" w:hAnsi="Times New Roman"/>
          <w:sz w:val="22"/>
          <w:lang w:val="en-US" w:eastAsia="zh-CN"/>
        </w:rPr>
        <w:t>9</w:t>
      </w:r>
      <w:r>
        <w:rPr>
          <w:rFonts w:ascii="Times New Roman" w:hAnsi="Times New Roman"/>
          <w:sz w:val="22"/>
          <w:lang w:val="en-GB"/>
        </w:rPr>
        <w:t>/</w:t>
      </w:r>
      <w:r>
        <w:rPr>
          <w:rFonts w:hint="eastAsia" w:ascii="Times New Roman" w:hAnsi="Times New Roman"/>
          <w:sz w:val="22"/>
          <w:lang w:val="en-US" w:eastAsia="zh-CN"/>
        </w:rPr>
        <w:t xml:space="preserve">2021    </w:t>
      </w:r>
      <w:r>
        <w:rPr>
          <w:rFonts w:hint="eastAsia" w:ascii="Times New Roman" w:hAnsi="Times New Roman"/>
          <w:sz w:val="22"/>
          <w:lang w:val="en-GB"/>
        </w:rPr>
        <w:t>Shenzhen University Learning  and Double Creation Star</w:t>
      </w:r>
      <w:r>
        <w:rPr>
          <w:rFonts w:hint="eastAsia" w:ascii="Times New Roman" w:hAnsi="Times New Roman"/>
          <w:sz w:val="22"/>
          <w:lang w:val="en-US" w:eastAsia="zh-CN"/>
        </w:rPr>
        <w:t xml:space="preserve">       </w:t>
      </w:r>
      <w:r>
        <w:rPr>
          <w:rFonts w:hint="eastAsia" w:ascii="Times New Roman" w:hAnsi="Times New Roman"/>
          <w:sz w:val="10"/>
          <w:szCs w:val="10"/>
          <w:lang w:val="en-US" w:eastAsia="zh-CN"/>
        </w:rPr>
        <w:t xml:space="preserve"> </w:t>
      </w:r>
      <w:r>
        <w:rPr>
          <w:rFonts w:hint="eastAsia" w:ascii="Times New Roman" w:hAnsi="Times New Roman"/>
          <w:sz w:val="22"/>
          <w:lang w:val="en-US" w:eastAsia="zh-CN"/>
        </w:rPr>
        <w:t>Second Prize</w:t>
      </w:r>
    </w:p>
    <w:p>
      <w:pPr>
        <w:keepNext w:val="0"/>
        <w:keepLines w:val="0"/>
        <w:pageBreakBefore w:val="0"/>
        <w:widowControl w:val="0"/>
        <w:tabs>
          <w:tab w:val="left" w:pos="1800"/>
          <w:tab w:val="left" w:pos="45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left"/>
        <w:textAlignment w:val="auto"/>
        <w:rPr>
          <w:rFonts w:hint="eastAsia" w:ascii="Times New Roman" w:hAnsi="Times New Roman"/>
          <w:sz w:val="22"/>
          <w:lang w:val="en-US" w:eastAsia="zh-CN"/>
        </w:rPr>
      </w:pPr>
    </w:p>
    <w:p>
      <w:pPr>
        <w:pStyle w:val="9"/>
        <w:widowControl/>
        <w:shd w:val="clear" w:color="auto" w:fill="3F3F3F" w:themeFill="text1" w:themeFillTint="BF"/>
        <w:tabs>
          <w:tab w:val="left" w:pos="3330"/>
        </w:tabs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 xml:space="preserve">Skills </w:t>
      </w:r>
      <w:r>
        <w:rPr>
          <w:rFonts w:hint="eastAsia" w:ascii="Times New Roman" w:hAnsi="Times New Roman"/>
          <w:b/>
          <w:sz w:val="22"/>
          <w:lang w:val="en-GB"/>
        </w:rPr>
        <w:t xml:space="preserve"> 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/>
          <w:sz w:val="22"/>
          <w:lang w:val="en-US" w:eastAsia="zh-CN"/>
        </w:rPr>
      </w:pPr>
      <w:r>
        <w:rPr>
          <w:rFonts w:hint="eastAsia" w:ascii="Times New Roman" w:hAnsi="Times New Roman"/>
          <w:sz w:val="22"/>
          <w:lang w:val="en-US" w:eastAsia="zh-CN"/>
        </w:rPr>
        <w:t>Deep learning, Embedded Micro-controller Programming, Data Analysis and Mathematical Modeling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ind w:leftChars="0"/>
        <w:jc w:val="both"/>
        <w:textAlignment w:val="auto"/>
        <w:rPr>
          <w:rFonts w:hint="eastAsia" w:ascii="Times New Roman" w:hAnsi="Times New Roman"/>
          <w:sz w:val="22"/>
          <w:lang w:val="en-US" w:eastAsia="zh-CN"/>
        </w:rPr>
      </w:pPr>
    </w:p>
    <w:p>
      <w:pPr>
        <w:pStyle w:val="9"/>
        <w:widowControl/>
        <w:shd w:val="clear" w:color="auto" w:fill="3F3F3F" w:themeFill="text1" w:themeFillTint="BF"/>
        <w:tabs>
          <w:tab w:val="left" w:pos="3330"/>
        </w:tabs>
        <w:jc w:val="both"/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i w:val="0"/>
          <w:color w:val="FFFFFF" w:themeColor="background1"/>
          <w:sz w:val="22"/>
          <w:lang w:val="en-GB"/>
          <w14:textFill>
            <w14:solidFill>
              <w14:schemeClr w14:val="bg1"/>
            </w14:solidFill>
          </w14:textFill>
        </w:rPr>
        <w:t xml:space="preserve">Language </w:t>
      </w:r>
      <w:r>
        <w:rPr>
          <w:rFonts w:hint="eastAsia" w:ascii="Times New Roman" w:hAnsi="Times New Roman"/>
          <w:b/>
          <w:sz w:val="22"/>
          <w:lang w:val="en-GB"/>
        </w:rPr>
        <w:t xml:space="preserve"> </w:t>
      </w:r>
    </w:p>
    <w:p>
      <w:pPr>
        <w:tabs>
          <w:tab w:val="left" w:pos="1800"/>
          <w:tab w:val="left" w:pos="4542"/>
        </w:tabs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12/</w:t>
      </w:r>
      <w:r>
        <w:rPr>
          <w:rFonts w:hint="eastAsia" w:ascii="Times New Roman" w:hAnsi="Times New Roman"/>
          <w:sz w:val="22"/>
          <w:lang w:val="en-US" w:eastAsia="zh-CN"/>
        </w:rPr>
        <w:t>2021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>College English Test  Level 6 (CET6)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 xml:space="preserve"> Ministry of Education</w:t>
      </w:r>
    </w:p>
    <w:p>
      <w:pPr>
        <w:tabs>
          <w:tab w:val="left" w:pos="1800"/>
          <w:tab w:val="left" w:pos="4542"/>
        </w:tabs>
        <w:jc w:val="bot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06/</w:t>
      </w:r>
      <w:r>
        <w:rPr>
          <w:rFonts w:hint="eastAsia" w:ascii="Times New Roman" w:hAnsi="Times New Roman"/>
          <w:sz w:val="22"/>
          <w:lang w:val="en-US" w:eastAsia="zh-CN"/>
        </w:rPr>
        <w:t>2020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 xml:space="preserve">College English Test  Level 4 (CET4) 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 xml:space="preserve"> Ministry of Education</w:t>
      </w:r>
    </w:p>
    <w:sectPr>
      <w:endnotePr>
        <w:numFmt w:val="decimal"/>
      </w:endnotePr>
      <w:pgSz w:w="12242" w:h="15842"/>
      <w:pgMar w:top="270" w:right="1440" w:bottom="993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32D7D"/>
    <w:multiLevelType w:val="multilevel"/>
    <w:tmpl w:val="26832D7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3082113"/>
    <w:multiLevelType w:val="multilevel"/>
    <w:tmpl w:val="5308211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kMTQ4YzViN2M0YmI1ZDIyYWJiM2I0YTY3ZGUzMGMifQ=="/>
  </w:docVars>
  <w:rsids>
    <w:rsidRoot w:val="00C616EC"/>
    <w:rsid w:val="00035397"/>
    <w:rsid w:val="00036611"/>
    <w:rsid w:val="0005439B"/>
    <w:rsid w:val="000952EA"/>
    <w:rsid w:val="000A5C90"/>
    <w:rsid w:val="000B6D0C"/>
    <w:rsid w:val="001309A2"/>
    <w:rsid w:val="001313D3"/>
    <w:rsid w:val="00132185"/>
    <w:rsid w:val="001840DD"/>
    <w:rsid w:val="00184B58"/>
    <w:rsid w:val="001D4DE8"/>
    <w:rsid w:val="001F0A27"/>
    <w:rsid w:val="002024AE"/>
    <w:rsid w:val="00202F96"/>
    <w:rsid w:val="0021363D"/>
    <w:rsid w:val="002362A8"/>
    <w:rsid w:val="00294BF3"/>
    <w:rsid w:val="002B10CC"/>
    <w:rsid w:val="002C4D9C"/>
    <w:rsid w:val="002D54CF"/>
    <w:rsid w:val="00302CBB"/>
    <w:rsid w:val="00311CC1"/>
    <w:rsid w:val="00346C8F"/>
    <w:rsid w:val="00370043"/>
    <w:rsid w:val="0037489B"/>
    <w:rsid w:val="0038586D"/>
    <w:rsid w:val="0043390C"/>
    <w:rsid w:val="00471FEE"/>
    <w:rsid w:val="004B5866"/>
    <w:rsid w:val="0054308E"/>
    <w:rsid w:val="005453E2"/>
    <w:rsid w:val="00555CC3"/>
    <w:rsid w:val="005749F7"/>
    <w:rsid w:val="005A0A0C"/>
    <w:rsid w:val="005B4019"/>
    <w:rsid w:val="005C56F0"/>
    <w:rsid w:val="005F0B69"/>
    <w:rsid w:val="006237C1"/>
    <w:rsid w:val="0064288F"/>
    <w:rsid w:val="0064677F"/>
    <w:rsid w:val="006748EE"/>
    <w:rsid w:val="00680CA8"/>
    <w:rsid w:val="00695C8B"/>
    <w:rsid w:val="006C2D52"/>
    <w:rsid w:val="006D49EA"/>
    <w:rsid w:val="0070221F"/>
    <w:rsid w:val="00713805"/>
    <w:rsid w:val="00715BE3"/>
    <w:rsid w:val="00744BF3"/>
    <w:rsid w:val="007B0B38"/>
    <w:rsid w:val="00814845"/>
    <w:rsid w:val="008218F7"/>
    <w:rsid w:val="00872663"/>
    <w:rsid w:val="008912A2"/>
    <w:rsid w:val="008A7E9A"/>
    <w:rsid w:val="00904F1F"/>
    <w:rsid w:val="00914A5A"/>
    <w:rsid w:val="009242B5"/>
    <w:rsid w:val="0092547E"/>
    <w:rsid w:val="00925A2F"/>
    <w:rsid w:val="0093169B"/>
    <w:rsid w:val="00943278"/>
    <w:rsid w:val="009A1910"/>
    <w:rsid w:val="009C276E"/>
    <w:rsid w:val="009F6374"/>
    <w:rsid w:val="00A141A7"/>
    <w:rsid w:val="00A56040"/>
    <w:rsid w:val="00AB4848"/>
    <w:rsid w:val="00AC53E1"/>
    <w:rsid w:val="00AE341E"/>
    <w:rsid w:val="00AE6001"/>
    <w:rsid w:val="00B41C0C"/>
    <w:rsid w:val="00B57D08"/>
    <w:rsid w:val="00B65C14"/>
    <w:rsid w:val="00C14CCD"/>
    <w:rsid w:val="00C616EC"/>
    <w:rsid w:val="00C66FEB"/>
    <w:rsid w:val="00C9462A"/>
    <w:rsid w:val="00CA708F"/>
    <w:rsid w:val="00D11170"/>
    <w:rsid w:val="00D16EC1"/>
    <w:rsid w:val="00D35D9F"/>
    <w:rsid w:val="00D41C43"/>
    <w:rsid w:val="00D431C6"/>
    <w:rsid w:val="00D9732C"/>
    <w:rsid w:val="00D977EF"/>
    <w:rsid w:val="00DF342C"/>
    <w:rsid w:val="00E12731"/>
    <w:rsid w:val="00E2278B"/>
    <w:rsid w:val="00E271A8"/>
    <w:rsid w:val="00E74CEF"/>
    <w:rsid w:val="00F06605"/>
    <w:rsid w:val="00F07E68"/>
    <w:rsid w:val="00F6708F"/>
    <w:rsid w:val="00FB0B0A"/>
    <w:rsid w:val="00FB1E9F"/>
    <w:rsid w:val="4E45769C"/>
    <w:rsid w:val="61DD44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ahoma" w:hAnsi="Tahoma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6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/>
      <w:sz w:val="28"/>
    </w:rPr>
  </w:style>
  <w:style w:type="paragraph" w:styleId="5">
    <w:name w:val="heading 4"/>
    <w:basedOn w:val="1"/>
    <w:next w:val="1"/>
    <w:qFormat/>
    <w:uiPriority w:val="0"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Arial" w:hAnsi="Arial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semiHidden/>
    <w:unhideWhenUsed/>
    <w:uiPriority w:val="99"/>
    <w:rPr>
      <w:rFonts w:cs="Tahoma"/>
      <w:sz w:val="16"/>
      <w:szCs w:val="16"/>
    </w:rPr>
  </w:style>
  <w:style w:type="paragraph" w:styleId="8">
    <w:name w:val="annotation text"/>
    <w:basedOn w:val="1"/>
    <w:link w:val="25"/>
    <w:semiHidden/>
    <w:unhideWhenUsed/>
    <w:qFormat/>
    <w:uiPriority w:val="99"/>
    <w:rPr>
      <w:szCs w:val="24"/>
    </w:rPr>
  </w:style>
  <w:style w:type="paragraph" w:styleId="9">
    <w:name w:val="Body Text"/>
    <w:basedOn w:val="1"/>
    <w:semiHidden/>
    <w:uiPriority w:val="0"/>
    <w:rPr>
      <w:rFonts w:ascii="Arial" w:hAnsi="Arial"/>
      <w:i/>
    </w:rPr>
  </w:style>
  <w:style w:type="paragraph" w:styleId="10">
    <w:name w:val="Balloon Text"/>
    <w:basedOn w:val="1"/>
    <w:link w:val="27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1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3">
    <w:name w:val="Body Text 2"/>
    <w:basedOn w:val="1"/>
    <w:semiHidden/>
    <w:qFormat/>
    <w:uiPriority w:val="0"/>
    <w:pPr>
      <w:ind w:left="1440"/>
    </w:pPr>
    <w:rPr>
      <w:rFonts w:ascii="Arial" w:hAnsi="Arial"/>
      <w:i/>
    </w:rPr>
  </w:style>
  <w:style w:type="paragraph" w:styleId="14">
    <w:name w:val="annotation subject"/>
    <w:basedOn w:val="8"/>
    <w:next w:val="8"/>
    <w:link w:val="26"/>
    <w:semiHidden/>
    <w:unhideWhenUsed/>
    <w:qFormat/>
    <w:uiPriority w:val="99"/>
    <w:rPr>
      <w:b/>
      <w:bCs/>
      <w:sz w:val="20"/>
      <w:szCs w:val="20"/>
    </w:rPr>
  </w:style>
  <w:style w:type="character" w:styleId="17">
    <w:name w:val="FollowedHyperlink"/>
    <w:basedOn w:val="16"/>
    <w:semiHidden/>
    <w:uiPriority w:val="0"/>
    <w:rPr>
      <w:color w:val="800080"/>
      <w:sz w:val="20"/>
      <w:u w:val="single"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iPriority w:val="99"/>
    <w:rPr>
      <w:color w:val="0000FF"/>
      <w:sz w:val="20"/>
      <w:u w:val="single"/>
    </w:rPr>
  </w:style>
  <w:style w:type="character" w:styleId="20">
    <w:name w:val="annotation reference"/>
    <w:basedOn w:val="16"/>
    <w:semiHidden/>
    <w:unhideWhenUsed/>
    <w:uiPriority w:val="99"/>
    <w:rPr>
      <w:sz w:val="18"/>
      <w:szCs w:val="18"/>
    </w:rPr>
  </w:style>
  <w:style w:type="character" w:customStyle="1" w:styleId="21">
    <w:name w:val="文档结构图 字符"/>
    <w:basedOn w:val="16"/>
    <w:link w:val="7"/>
    <w:semiHidden/>
    <w:qFormat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22">
    <w:name w:val="apple-converted-space"/>
    <w:basedOn w:val="16"/>
    <w:uiPriority w:val="0"/>
  </w:style>
  <w:style w:type="character" w:customStyle="1" w:styleId="23">
    <w:name w:val="endorse-item-name-text"/>
    <w:basedOn w:val="16"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批注文字 字符"/>
    <w:basedOn w:val="16"/>
    <w:link w:val="8"/>
    <w:semiHidden/>
    <w:qFormat/>
    <w:uiPriority w:val="99"/>
    <w:rPr>
      <w:rFonts w:ascii="Tahoma" w:hAnsi="Tahoma"/>
      <w:sz w:val="24"/>
      <w:szCs w:val="24"/>
      <w:lang w:val="en-US" w:eastAsia="en-US"/>
    </w:rPr>
  </w:style>
  <w:style w:type="character" w:customStyle="1" w:styleId="26">
    <w:name w:val="批注主题 字符"/>
    <w:basedOn w:val="25"/>
    <w:link w:val="14"/>
    <w:semiHidden/>
    <w:qFormat/>
    <w:uiPriority w:val="99"/>
    <w:rPr>
      <w:rFonts w:ascii="Tahoma" w:hAnsi="Tahoma"/>
      <w:b/>
      <w:bCs/>
      <w:sz w:val="24"/>
      <w:szCs w:val="24"/>
      <w:lang w:val="en-US" w:eastAsia="en-US"/>
    </w:rPr>
  </w:style>
  <w:style w:type="character" w:customStyle="1" w:styleId="27">
    <w:name w:val="批注框文本 字符"/>
    <w:basedOn w:val="16"/>
    <w:link w:val="10"/>
    <w:semiHidden/>
    <w:qFormat/>
    <w:uiPriority w:val="99"/>
    <w:rPr>
      <w:rFonts w:ascii="Lucida Grande" w:hAnsi="Lucida Grande" w:cs="Lucida Grande"/>
      <w:sz w:val="18"/>
      <w:szCs w:val="1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ujitsu\Application%20Data\Microsoft\Templates\TP102453675_templat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5455D0-23F9-434D-B658-959764BF2D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TP102453675_template(2)</Template>
  <Company>Microsoft</Company>
  <Pages>1</Pages>
  <Words>389</Words>
  <Characters>2658</Characters>
  <Lines>16</Lines>
  <Paragraphs>4</Paragraphs>
  <TotalTime>6</TotalTime>
  <ScaleCrop>false</ScaleCrop>
  <LinksUpToDate>false</LinksUpToDate>
  <CharactersWithSpaces>4724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2022-05-09T04:40:00Z</dcterms:created>
  <dc:creator>HU</dc:creator>
  <cp:lastModifiedBy>To Pursue</cp:lastModifiedBy>
  <cp:lastPrinted>2013-01-21T09:22:00Z</cp:lastPrinted>
  <dcterms:modified xsi:type="dcterms:W3CDTF">2022-05-25T08:03:15Z</dcterms:modified>
  <dc:title>Sheila Tutt New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TC024536769991</vt:lpwstr>
  </property>
  <property fmtid="{D5CDD505-2E9C-101B-9397-08002B2CF9AE}" pid="3" name="KSOProductBuildVer">
    <vt:lpwstr>2052-11.1.0.11744</vt:lpwstr>
  </property>
  <property fmtid="{D5CDD505-2E9C-101B-9397-08002B2CF9AE}" pid="4" name="ICV">
    <vt:lpwstr>6B7BF94AF19547CBA258FF733319487F</vt:lpwstr>
  </property>
</Properties>
</file>