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FACBF">
      <w:pPr>
        <w:spacing w:line="360" w:lineRule="auto"/>
        <w:jc w:val="center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形态学实验-灰度图像</w:t>
      </w:r>
    </w:p>
    <w:p w14:paraId="3D720303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读取rice.png图像。维度为256*256，数据格式为8位unsigned int。原始图像记作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。</w:t>
      </w:r>
    </w:p>
    <w:p w14:paraId="3F30CF98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利用Top-hat transform消</w:t>
      </w:r>
      <w:bookmarkStart w:id="0" w:name="_GoBack"/>
      <w:bookmarkEnd w:id="0"/>
      <w:r>
        <w:rPr>
          <w:rFonts w:ascii="Times New Roman" w:hAnsi="Times New Roman" w:eastAsia="宋体" w:cs="Times New Roman"/>
        </w:rPr>
        <w:t>除不均匀背景</w:t>
      </w:r>
      <w:r>
        <w:rPr>
          <w:rFonts w:hint="eastAsia" w:ascii="Times New Roman" w:hAnsi="Times New Roman" w:eastAsia="宋体" w:cs="Times New Roman"/>
        </w:rPr>
        <w:t>：</w:t>
      </w:r>
    </w:p>
    <w:p w14:paraId="45EA58EC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直接对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进行阈值分割操作。设置阈值为150，记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,t</m:t>
            </m:r>
            <m:r>
              <m:rPr>
                <m:sty m:val="p"/>
              </m:rPr>
              <w:rPr>
                <w:rFonts w:ascii="Cambria Math" w:hAnsi="Cambria Math" w:eastAsia="MS Gothic" w:cs="Times New Roman"/>
              </w:rPr>
              <m:t>h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为阈值分割后的图像（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大于150部分记作1，小于等于150部分记作0）。将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,t</m:t>
            </m:r>
            <m:r>
              <m:rPr>
                <m:sty m:val="p"/>
              </m:rPr>
              <w:rPr>
                <w:rFonts w:ascii="Cambria Math" w:hAnsi="Cambria Math" w:eastAsia="MS Gothic" w:cs="Times New Roman"/>
              </w:rPr>
              <m:t>h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贴在实验报告中；判断不均匀背景对该阈值分割有什么影响，在实验报告中写下你的观察。</w:t>
      </w:r>
    </w:p>
    <w:p w14:paraId="1C6CD2A8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利用一个半径为9的圆形结构元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对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做</w:t>
      </w:r>
      <w:r>
        <w:rPr>
          <w:rFonts w:hint="eastAsia" w:ascii="Times New Roman" w:hAnsi="Times New Roman" w:eastAsia="宋体" w:cs="Times New Roman"/>
        </w:rPr>
        <w:t>开</w:t>
      </w:r>
      <w:r>
        <w:rPr>
          <w:rFonts w:ascii="Times New Roman" w:hAnsi="Times New Roman" w:eastAsia="宋体" w:cs="Times New Roman"/>
        </w:rPr>
        <w:t>运算(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⊖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⊕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结构元数据见se_1.txt文件。</w:t>
      </w:r>
    </w:p>
    <w:p w14:paraId="35F877C7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做Top-hat transform：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</w:rPr>
                  <m:t>top−hat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</w:rPr>
              <m:t>=I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−</m:t>
        </m:r>
        <m:d>
          <m:dPr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</w:rPr>
              <m:t>⊖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</w:rPr>
              <m:t>⊕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</w:rPr>
            </m:ctrlPr>
          </m:e>
        </m:d>
      </m:oMath>
      <w:r>
        <w:rPr>
          <w:rFonts w:ascii="Times New Roman" w:hAnsi="Times New Roman" w:eastAsia="宋体" w:cs="Times New Roman"/>
        </w:rPr>
        <w:t>。将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top−hat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贴在实验报告中判断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top−hat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中是否存在负值？为什么？</w:t>
      </w:r>
    </w:p>
    <w:p w14:paraId="4630F532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对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top−hat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进行阈值分割操作。设置阈值为60，记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top−hat,th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为阈值分割后的图像。将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top−hat,th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贴在实验报告中；判断经过了Top-hat transform后不均匀背景是否被去除，在实验报告中写下你的观察。</w:t>
      </w:r>
    </w:p>
    <w:p w14:paraId="5CD0DF65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观察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top−hat,th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，如果你的计算没有问题，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top−hat,th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>会在下图箭头所示的位置观察到一个亮点。利</w:t>
      </w:r>
      <w:r>
        <w:rPr>
          <w:rFonts w:hint="eastAsia" w:ascii="Times New Roman" w:hAnsi="Times New Roman" w:eastAsia="宋体" w:cs="Times New Roman"/>
        </w:rPr>
        <w:t>用</w:t>
      </w:r>
      <w:r>
        <w:rPr>
          <w:rFonts w:ascii="Times New Roman" w:hAnsi="Times New Roman" w:eastAsia="宋体" w:cs="Times New Roman"/>
        </w:rPr>
        <w:t>se_2.txt文件中结构元数据结合二元图像的开操作消去该亮点。</w:t>
      </w:r>
    </w:p>
    <w:p w14:paraId="2C91EAF0">
      <w:pPr>
        <w:pStyle w:val="4"/>
        <w:spacing w:line="360" w:lineRule="auto"/>
        <w:ind w:left="360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1245235</wp:posOffset>
                </wp:positionV>
                <wp:extent cx="261620" cy="55245"/>
                <wp:effectExtent l="0" t="19050" r="5080" b="2095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74891">
                          <a:off x="0" y="0"/>
                          <a:ext cx="261620" cy="55245"/>
                        </a:xfrm>
                        <a:prstGeom prst="rightArrow">
                          <a:avLst>
                            <a:gd name="adj1" fmla="val 50000"/>
                            <a:gd name="adj2" fmla="val 196392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" o:spid="_x0000_s1026" o:spt="13" type="#_x0000_t13" style="position:absolute;left:0pt;margin-left:165.9pt;margin-top:98.05pt;height:4.35pt;width:20.6pt;rotation:11113694f;z-index:251659264;v-text-anchor:middle;mso-width-relative:page;mso-height-relative:page;" fillcolor="#FFC000" filled="t" stroked="f" coordsize="21600,21600" o:gfxdata="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1KQnjtcAAAALAQAADwAAAAAAAAABACAAAAAiAAAAZHJzL2Rvd25yZXYueG1s&#10;UEsBAhQAFAAAAAgAh07iQLzj7XGkAgAANQUAAA4AAAAAAAAAAQAgAAAAJgEAAGRycy9lMm9Eb2Mu&#10;eG1sUEsFBgAAAAAGAAYAWQEAADwGAAAAAA==&#10;" adj="1264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drawing>
          <wp:inline distT="0" distB="0" distL="0" distR="0">
            <wp:extent cx="2174875" cy="2174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327" cy="22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3D61">
      <w:pPr>
        <w:widowControl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</w:p>
    <w:p w14:paraId="29C73D9A"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灰度图形态学重建，H-dome</w:t>
      </w:r>
      <w:r>
        <w:rPr>
          <w:rFonts w:hint="eastAsia" w:ascii="Times New Roman" w:hAnsi="Times New Roman" w:eastAsia="宋体" w:cs="Times New Roman"/>
        </w:rPr>
        <w:t>：</w:t>
      </w:r>
    </w:p>
    <w:p w14:paraId="57EAC4F5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计算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marker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</w:rPr>
          <m:t>−45</m:t>
        </m:r>
      </m:oMath>
      <w:r>
        <w:rPr>
          <w:rFonts w:hint="eastAsia" w:ascii="Times New Roman" w:hAnsi="Times New Roman" w:eastAsia="宋体" w:cs="Times New Roman"/>
        </w:rPr>
        <w:t>，将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作为Source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Image，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marker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作为Marker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Image，重建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，具体如下：</w:t>
      </w:r>
    </w:p>
    <w:p w14:paraId="22CE358B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记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r,0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marker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，迭代计算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r,</m:t>
            </m:r>
            <m:r>
              <m:rPr/>
              <w:rPr>
                <w:rFonts w:hint="eastAsia" w:ascii="Cambria Math" w:hAnsi="Cambria Math" w:eastAsia="宋体" w:cs="Times New Roman"/>
              </w:rPr>
              <m:t>k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=(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r, k−1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⊕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2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)⋀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，其中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B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2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为</w:t>
      </w:r>
      <w:r>
        <w:rPr>
          <w:rFonts w:ascii="Times New Roman" w:hAnsi="Times New Roman" w:eastAsia="宋体" w:cs="Times New Roman"/>
        </w:rPr>
        <w:t>se_2.txt文件中结构元</w:t>
      </w:r>
      <w:r>
        <w:rPr>
          <w:rFonts w:hint="eastAsia" w:ascii="Times New Roman" w:hAnsi="Times New Roman" w:eastAsia="宋体" w:cs="Times New Roman"/>
        </w:rPr>
        <w:t>，</w:t>
      </w:r>
      <m:oMath>
        <m:r>
          <m:rPr/>
          <w:rPr>
            <w:rFonts w:ascii="Cambria Math" w:hAnsi="Cambria Math" w:eastAsia="宋体" w:cs="Times New Roman"/>
          </w:rPr>
          <m:t>⋀</m:t>
        </m:r>
      </m:oMath>
      <w:r>
        <w:rPr>
          <w:rFonts w:hint="eastAsia" w:ascii="Times New Roman" w:hAnsi="Times New Roman" w:eastAsia="宋体" w:cs="Times New Roman"/>
        </w:rPr>
        <w:t>表示点对点求最小值。迭代至收敛（约迭代2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次左右）。将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r,1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/>
          <w:rPr>
            <w:rFonts w:ascii="Cambria Math" w:hAnsi="Cambria Math" w:eastAsia="宋体" w:cs="Times New Roman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r,5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以及迭代最终结果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r,∞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hint="eastAsia" w:ascii="Times New Roman" w:hAnsi="Times New Roman" w:eastAsia="宋体" w:cs="Times New Roman"/>
        </w:rPr>
        <w:t>贴在实验报告中。</w:t>
      </w:r>
    </w:p>
    <w:p w14:paraId="795C5AE0">
      <w:pPr>
        <w:pStyle w:val="4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计算</w:t>
      </w:r>
      <m:oMath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0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</w:rPr>
          <m:t>−</m:t>
        </m:r>
        <m:sSub>
          <m:sSubPr>
            <m:ctrlPr>
              <w:rPr>
                <w:rFonts w:ascii="Cambria Math" w:hAnsi="Cambria Math" w:eastAsia="宋体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</w:rPr>
              <m:t>I</m:t>
            </m:r>
            <m:ctrlPr>
              <w:rPr>
                <w:rFonts w:ascii="Cambria Math" w:hAnsi="Cambria Math" w:eastAsia="宋体" w:cs="Times New Roman"/>
                <w:i/>
              </w:rPr>
            </m:ctrlPr>
          </m:e>
          <m:sub>
            <m:r>
              <m:rPr/>
              <w:rPr>
                <w:rFonts w:ascii="Cambria Math" w:hAnsi="Cambria Math" w:eastAsia="宋体" w:cs="Times New Roman"/>
              </w:rPr>
              <m:t>r,∞</m:t>
            </m:r>
            <m:ctrlPr>
              <w:rPr>
                <w:rFonts w:ascii="Cambria Math" w:hAnsi="Cambria Math" w:eastAsia="宋体" w:cs="Times New Roman"/>
                <w:i/>
              </w:rPr>
            </m:ctrlPr>
          </m:sub>
        </m:sSub>
      </m:oMath>
      <w:r>
        <w:rPr>
          <w:rFonts w:ascii="Times New Roman" w:hAnsi="Times New Roman" w:eastAsia="宋体" w:cs="Times New Roman"/>
        </w:rPr>
        <w:t xml:space="preserve">,  </w:t>
      </w:r>
      <w:r>
        <w:rPr>
          <w:rFonts w:hint="eastAsia" w:ascii="Times New Roman" w:hAnsi="Times New Roman" w:eastAsia="宋体" w:cs="Times New Roman"/>
        </w:rPr>
        <w:t>将结果贴在实验报告中。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51900"/>
    <w:multiLevelType w:val="multilevel"/>
    <w:tmpl w:val="48F519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B7"/>
    <w:rsid w:val="00002F0D"/>
    <w:rsid w:val="00021FB7"/>
    <w:rsid w:val="001866DB"/>
    <w:rsid w:val="001C2F90"/>
    <w:rsid w:val="00253427"/>
    <w:rsid w:val="00301AD3"/>
    <w:rsid w:val="00450549"/>
    <w:rsid w:val="00477757"/>
    <w:rsid w:val="005837BB"/>
    <w:rsid w:val="00747728"/>
    <w:rsid w:val="007C1447"/>
    <w:rsid w:val="008D0175"/>
    <w:rsid w:val="00AA4328"/>
    <w:rsid w:val="00B45179"/>
    <w:rsid w:val="00D16025"/>
    <w:rsid w:val="00EF3D5E"/>
    <w:rsid w:val="00F40B2F"/>
    <w:rsid w:val="00F91E61"/>
    <w:rsid w:val="00F95A4F"/>
    <w:rsid w:val="FFD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800</Characters>
  <Lines>6</Lines>
  <Paragraphs>1</Paragraphs>
  <TotalTime>771</TotalTime>
  <ScaleCrop>false</ScaleCrop>
  <LinksUpToDate>false</LinksUpToDate>
  <CharactersWithSpaces>939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2022-04-02T10:44:00Z</dcterms:created>
  <dc:creator>季续</dc:creator>
  <cp:lastModifiedBy>华年</cp:lastModifiedBy>
  <dcterms:modified xsi:type="dcterms:W3CDTF">2025-03-13T15:03:29Z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4C0BA260C430563E4183D267B70219D2_42</vt:lpwstr>
  </property>
</Properties>
</file>