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28"/>
        </w:rPr>
      </w:pPr>
      <w:r>
        <w:rPr>
          <w:rFonts w:ascii="宋体" w:hAnsi="宋体" w:eastAsia="宋体"/>
          <w:b/>
          <w:sz w:val="28"/>
        </w:rPr>
        <w:t>1610-全国-中国古代文学史（一）</w:t>
      </w:r>
    </w:p>
    <w:p>
      <w:pPr>
        <w:jc w:val="center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总分：</w:t>
      </w:r>
      <w:r>
        <w:rPr>
          <w:rFonts w:ascii="宋体" w:hAnsi="宋体" w:eastAsia="宋体"/>
          <w:b/>
        </w:rPr>
        <w:t>100</w:t>
      </w: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一、单选题（共</w:t>
      </w:r>
      <w:r>
        <w:rPr>
          <w:rFonts w:ascii="宋体" w:hAnsi="宋体" w:eastAsia="宋体"/>
          <w:b/>
        </w:rPr>
        <w:t>30题，共30分）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1、神话女娲造人属于（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A:创世神话 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B:自然灾害神话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C:战争神话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D:其他神话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2、《诗经》运用的基本句式是（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A:二言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B:四言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C:五言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D:七言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3、下列诗句出于《诗经·鄘风·柏舟》的是（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A:风雨凄凄，鸡鸣喈喈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B:桃之夭夭，灼灼其华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C:母也天只，不谅人只！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D:溱与洧，方涣涣兮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4、《尚书》的文风特点是(1分)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A:佶屈聱牙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B:微言大义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C:奇幻诡谲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D:华丽富赡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5、《左传》的编纂体例属于（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A:纪传体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B:国别体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C:编年体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D:纪事本末体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6、《墨子》散文的突出特点是（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A:逻辑严密，行文质朴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B:浩然正气，雄辩风采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C:谬悠之说，荒唐之言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D:明切犀利，冷峻峭拔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7、《战国策书录》的作者是（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A:刘向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B:袁康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C:班昭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D:马续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8、东汉散文家仲长统的代表作是（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A:《新序》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B:《新论》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C:《昌言》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D:《论衡》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9、班固《汉书》的叙事特点是（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A:堪比《史记》，富于变化  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B:贴近现实，情感浓郁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C:翔实平妥，笔法谨严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D:逐一描绘，细腻精致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10、枚乘《七发》的创作特点是（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A:抒情述志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B:铺叙夸饰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C:咏物寓意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D:浓情质实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11、张衡的《二京赋》在赋史上是（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A:抒情小赋之开山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B:骚体赋的代表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C:纪行赋之先河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D:汉代大赋的绝响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12、下列诗句出自《古诗十九首》的是（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A:行人怀往路，何以慰我愁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B:生当复来归，死当长相思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C:西北有高楼，上与浮云齐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D:北方有佳人，绝世而独立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13、下列作品属于汉乐府的是（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A:《十五从军征》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B:《同声歌》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C:《客从远方来》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</w:t>
      </w:r>
      <w:r>
        <w:rPr>
          <w:rFonts w:hint="eastAsia" w:ascii="MS Gothic" w:hAnsi="MS Gothic" w:eastAsia="MS Gothic" w:cs="MS Gothic"/>
        </w:rPr>
        <w:t>​</w:t>
      </w:r>
      <w:r>
        <w:rPr>
          <w:rFonts w:ascii="宋体" w:hAnsi="宋体" w:eastAsia="宋体"/>
        </w:rPr>
        <w:t>《赠妇诗》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14、汉乐府民歌在句式上的特点是（）(1分)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A:四言为主   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B:七言为主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C:杂言和五言为主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D:五言和七言为主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15、建安诗坛上的“三曹”是指（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A:曹丕、曹植、曹冲  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B:曹腾、曹操、曹丕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C:曹操、曹彪、曹瞒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D:曹操、曹丕、曹植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16、下列诗句出自曹操《步出夏门行》的是（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A:山不厌高，水不厌深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B:东临碣石，以观沧海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C:嘉彼钓叟，得鱼忘筌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D:放棹投竿，悠游卒岁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17、下列诗句出自蔡琰《悲愤诗》的是（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A:己得自解免，当复弃儿子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B:夜中不能寐，起坐弹鸣琴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C:捐躯赴国难，视死忽如归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</w:t>
      </w:r>
      <w:r>
        <w:rPr>
          <w:rFonts w:hint="eastAsia" w:ascii="MS Gothic" w:hAnsi="MS Gothic" w:eastAsia="MS Gothic" w:cs="MS Gothic"/>
        </w:rPr>
        <w:t>​</w:t>
      </w:r>
      <w:r>
        <w:rPr>
          <w:rFonts w:ascii="宋体" w:hAnsi="宋体" w:eastAsia="宋体"/>
        </w:rPr>
        <w:t>美女妖且闲，采桑歧路间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18、正始诗人阮籍是（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A:山阳高平(今山东邹城)人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B:陈留尉氏(今河南尉氏)人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C:广陵射阳(今江苏淮安)人 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D:中山魏昌(今河北无极)人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19、嵇康的文学成就主要在（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A:小说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B:诗歌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C:辞赋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D:散文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20、太康诗风内容上的特点是（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A:缛旨星稠，繁文绮合 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B:炳若缛绣，凄若繁弦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C:儿女情多，风云气少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D:忧时悯乱，兴寄无端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21、诗人谢灵运的祖父是（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A:谢安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B:谢玄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C:谢庄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D:谢惠连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22、今传南朝乐府民歌大部分收录在郭茂倩《乐府诗集》的（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A:《清商曲辞》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B:《杂曲歌辞》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C:《杂歌谣辞》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D:《横吹曲辞》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23、《搜神记》作者干宝的字是（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</w:t>
      </w:r>
      <w:r>
        <w:rPr>
          <w:rFonts w:hint="eastAsia" w:ascii="MS Gothic" w:hAnsi="MS Gothic" w:eastAsia="MS Gothic" w:cs="MS Gothic"/>
        </w:rPr>
        <w:t>​</w:t>
      </w:r>
      <w:r>
        <w:rPr>
          <w:rFonts w:ascii="宋体" w:hAnsi="宋体" w:eastAsia="宋体"/>
        </w:rPr>
        <w:t>善长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B:子山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C:令升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D:子渊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24、魏晋南北朝志人小说中成就最高的是（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A:《西京杂记》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B:《世说新语》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C:《笑林》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D:《郭子》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25、薛道衡的诗《昔昔盐》属于（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A:边塞诗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B:闺怨诗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C:赠答诗 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D:送别诗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26、王绩的代表作《野望》的艺术风格是（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A:平淡自然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B:婉媚工整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C:清丽秀逸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D:音韵清亮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27、陈子昂《感遇》诗的特点是（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A:采丽竞繁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B:兴象玲珑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C:复归风雅 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D:讲究格律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28、王昌龄擅长的诗体是（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A:五律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B:七律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C:五绝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D:七绝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29、李益写得最多最好的诗是（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A:边塞诗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B:山水诗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C:田园诗  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D:唱和诗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30、柳宗元的散文《蝜蝂传》属于（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A:人物传记 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B:山水游记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C:碑志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D:寓言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二、多选题（共</w:t>
      </w:r>
      <w:r>
        <w:rPr>
          <w:rFonts w:ascii="宋体" w:hAnsi="宋体" w:eastAsia="宋体"/>
          <w:b/>
        </w:rPr>
        <w:t>5题，共10分）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31、李贺诗歌的艺术特点包括（ ）(2分)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A:造语奇丽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B:偏爱描写鬼魂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C:诗风怪奇  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D:主观色彩强烈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E:意象真实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32、许浑诗歌创作的特点有（ ）(2分)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A:以五律、七律为主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B:怀古咏史诗较为出色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C:以苦吟著称   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D:善于写水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E:有句无篇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33、《诗经》的下列诗篇属于史诗的有（ ）(2分)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A:《生民》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B:《公刘》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C:《绵》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D:《皇矣》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E:《大明》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34、下列赋作属于“汉大赋”的有（ ）(2分)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A:贾谊《旱云赋》  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B:扬雄《羽猎赋》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C:司马相如《上林赋》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D:刘歆《遂初赋》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E:班固《两都赋》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35、曹操诗作中被誉为“汉末实录，真诗史也”的是（ ）(2分)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A:《薤露》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B:《薤露行》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C:《蒿里》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D:《蒿里行》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E:《短歌行》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三、文字题（共</w:t>
      </w:r>
      <w:r>
        <w:rPr>
          <w:rFonts w:ascii="宋体" w:hAnsi="宋体" w:eastAsia="宋体"/>
          <w:b/>
        </w:rPr>
        <w:t>10题，共60分）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36、名词解释：《论语》(3分)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37、名词解释：宫体诗(3分)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38、名词解释：花间词派(3分)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39、名词解释：“高岑”(3分)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40、简述西汉初期政论散文的代表作家及其创作特色。(5分)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41、简述《史记》刻画人物性格常用的艺术手法。(5分)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42、简述阮籍《咏怀》诗的艺术成就。(5分)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43、简述李白绝句的艺术特色。(5分)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44、试述楚辞的渊源及其文体特点。(14分)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45、试论李商隐无题诗的审美特征及其表现。(14分)</w:t>
      </w:r>
    </w:p>
    <w:p>
      <w:pPr>
        <w:rPr>
          <w:rFonts w:ascii="宋体" w:hAnsi="宋体" w:eastAsia="宋体"/>
        </w:rPr>
      </w:pPr>
    </w:p>
    <w:p>
      <w:pPr>
        <w:widowControl/>
        <w:jc w:val="left"/>
      </w:pPr>
      <w:r>
        <w:br w:type="page"/>
      </w:r>
    </w:p>
    <w:p>
      <w:pPr>
        <w:jc w:val="center"/>
        <w:rPr>
          <w:rFonts w:ascii="宋体" w:hAnsi="宋体" w:eastAsia="宋体"/>
          <w:b/>
          <w:sz w:val="28"/>
        </w:rPr>
      </w:pPr>
      <w:r>
        <w:rPr>
          <w:rFonts w:ascii="宋体" w:hAnsi="宋体" w:eastAsia="宋体"/>
          <w:b/>
          <w:sz w:val="28"/>
        </w:rPr>
        <w:t>1610-全国-中国古代文学史（一）</w:t>
      </w:r>
    </w:p>
    <w:p>
      <w:pPr>
        <w:jc w:val="center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总分：</w:t>
      </w:r>
      <w:r>
        <w:rPr>
          <w:rFonts w:ascii="宋体" w:hAnsi="宋体" w:eastAsia="宋体"/>
          <w:b/>
        </w:rPr>
        <w:t>100</w:t>
      </w: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一、单选题（共</w:t>
      </w:r>
      <w:r>
        <w:rPr>
          <w:rFonts w:ascii="宋体" w:hAnsi="宋体" w:eastAsia="宋体"/>
          <w:b/>
        </w:rPr>
        <w:t>30题，共30分）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1、【考点】创世神话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解析：创世神话主要包括初民对天地开辟和人类诞生的解释，女娲造人属于创世神话。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2、【考点】四言诗的典范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解析：《诗经》是以四言为基本句式，同时又参差变化，比较灵活，间杂二言句到八言句。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3、【考点】婚恋诗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解析：《诗经·鄘风·柏舟》：泛彼柏舟，在彼中河。髧彼两髦，实维我仪。之死矢靡它。母也天只！不谅人只！泛彼柏舟，在彼河侧。髧彼两髦，实维我特。之死矢靡慝。母也天只！不谅人只！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4、【考点】《春秋》等早期历史散文简介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解析：《尚书》的文风特点是佶屈聱牙。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5、【考点】《左传》简介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解析：《左传》全称《春秋左氏传》，是配合《春秋》的编年史。因此，其编纂体例为编年体。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6、【考点】《墨子》简介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解析：《墨子》文章的特点：（</w:t>
      </w:r>
      <w:r>
        <w:rPr>
          <w:rFonts w:ascii="楷体" w:hAnsi="楷体" w:eastAsia="楷体"/>
        </w:rPr>
        <w:t>1）由小及大，连类比譬，逐层推理。文章逻辑严密，说服力强；（2）质朴无华，造句遣词口语化，行文素朴质实。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7、【考点】把握对方心理，循循善诱，以情理服人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解析：《战国策书录》的作者是刘向。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8、【考点】情感浓郁：东汉后期散文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解析：东汉散文家仲长统的代表作是</w:t>
      </w:r>
      <w:r>
        <w:rPr>
          <w:rFonts w:ascii="楷体" w:hAnsi="楷体" w:eastAsia="楷体"/>
        </w:rPr>
        <w:t xml:space="preserve"> 《昌言》 。《新序》的作者是刘向，《新论》的作者是桓谭，《论衡》的作者是王充。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9、【考点】班固及其《汉书》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解析：班固《汉书》叙事翔实平妥，笔法谨严，是一部信实可据的优秀史著。它的人物传记，有不少生动的描摹和细腻传神的刻画，在文学史上也有较高地位。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10、【考点】第一节 西汉初期辞赋创作的发展趋向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解析：枚乘《七发》的创作特点有：（</w:t>
      </w:r>
      <w:r>
        <w:rPr>
          <w:rFonts w:ascii="楷体" w:hAnsi="楷体" w:eastAsia="楷体"/>
        </w:rPr>
        <w:t>1）铺叙描摹，夸饰渲染；（2）完全失去了作者自我的真情实感；（3）在遣词造语方面，走向了繁难和华丽；（4）以主客问答的形式结构全篇。故本题选B项铺叙夸饰。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11、【考点】拓展了大赋的题材领域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D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解析：张衡的《二京赋》在赋史上是汉代大赋的绝响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12、【考点】情境的融合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解析：《古诗十九首》有以象征手法创造圆融艺术境界的作品，如《西北有高楼》：西北有高楼，上与浮云齐。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13、【考点】艺术表现手法的演变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解析：汉乐府民歌抒情真挚浓郁，有直抒胸臆的作品，如《有所思》、《东门行》、《孤儿行》、《十五从军征》等。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14、【考点】艺术表现手法的演变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解析：汉乐府民歌在句式上突破了《诗经》以四言为主的格局，</w:t>
      </w:r>
      <w:r>
        <w:rPr>
          <w:rFonts w:ascii="楷体" w:hAnsi="楷体" w:eastAsia="楷体"/>
        </w:rPr>
        <w:t xml:space="preserve"> 变为以杂言和五言为主。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15、【考点】建安风骨形成的主要原因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D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解析：建安诗坛上的“三曹”是指曹操、曹丕、曹植。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16、【考点】第一节 首开风气的曹操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“东临碣石，以观沧海”出自曹操《步出夏门行·观沧海》。“山不厌高，水不厌深”出自曹操的《短歌行》。“嘉彼钓叟，得鱼忘筌”出自魏晋嵇康的《赠秀才入军·其十四》。“放棹投竿，悠游卒岁”出自嵇康的作品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17、【考点】第三节 其他建安诗人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解析：“己得自解免，当复弃儿子”出自蔡琰《悲愤诗》。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18、【考点】阮籍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解析：阮籍，字嗣宗，陈留尉氏</w:t>
      </w:r>
      <w:r>
        <w:rPr>
          <w:rFonts w:ascii="楷体" w:hAnsi="楷体" w:eastAsia="楷体"/>
        </w:rPr>
        <w:t>(今河南尉氏)人，阮瑀之子。是正始诗歌的代表人物之一。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19、【考点】嵇康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D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解析：嵇康的文学成就主要在散文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20、【考点】太康诗歌内容形式特点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解析：太康诗风内容上的特点是：儿女情多，风云气少</w:t>
      </w:r>
      <w:r>
        <w:rPr>
          <w:rFonts w:ascii="楷体" w:hAnsi="楷体" w:eastAsia="楷体"/>
        </w:rPr>
        <w:t xml:space="preserve"> ；拟古模仿，缺乏现实内容。太康诗风在艺术形式上的特点是：缛旨星稠，繁文绮合。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21、【考点】谢灵运与山水诗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解析：谢灵运，小字客儿，祖父是东晋名臣谢玄。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22、【考点】南朝乐府民歌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解析：今传南朝乐府民歌大部分收录在郭茂倩《乐府诗集》的《清商曲辞》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23、【考点】第二节 志怪小说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解析：《搜神记》的作者干宝字令升，新蔡（今河南新蔡县）人，生卒年不详。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24、【考点】第三节 志人小说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解析：魏晋南北朝志人小说中，刘义庆《世说新语》成就最高，是记叙轶文隽语的笔记小说和小品文的先驱，后世模仿之作相继不断，对后世文学产生了深远影响。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25、【考点】北周旧臣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解析：薛道衡（</w:t>
      </w:r>
      <w:r>
        <w:rPr>
          <w:rFonts w:ascii="楷体" w:hAnsi="楷体" w:eastAsia="楷体"/>
        </w:rPr>
        <w:t>540—609），字玄卿，河东汾阴人。其成名作《昔昔盐》虽也言及边塞征夫，但诗中所写乃南朝常见的闺怨题材，辞清句丽，委婉细腻，情调和趣味偏于齐梁风格，是北方文人学习南朝文学表现手法时诗风转变的代表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26、【考点】王绩与初唐四杰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王绩的代表作《野望》以平淡自然的话语表现自己的生活情感，写得相当真切，有一种不施脂粉的朴素美。诗当作于隋亡之后，写山野秋晚田家归来之景，闲逸中带有无所倚赖的苦闷和惘然。但这种平淡自然的隐逸之风，是易代之际大都会有的，并不构成初唐诗发展的一个环节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27、【考点】陈子昂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解析：复归风雅，是陈子昂振起一代诗风的起点，这集中体现在他创作的</w:t>
      </w:r>
      <w:r>
        <w:rPr>
          <w:rFonts w:ascii="楷体" w:hAnsi="楷体" w:eastAsia="楷体"/>
        </w:rPr>
        <w:t>38首《感遇》诗里。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28、【考点】王翰与王昌龄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D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解析：盛唐诗坛中，真正以七绝闻名的诗人是王昌龄，王昌龄的边塞诗为后世传诵的诗歌均为七绝。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29、【考点】李益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解析：李益由于十多年的军旅生活体验，他的边塞诗写得最好，其边塞诗内容比较丰富，主要抒写战士们久戍思怨的怨望心情，情感感伤而不乏壮词。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30、【考点】柳宗元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D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解析：柳宗元的寓言散文大都结构短小而极负哲学意味。《黔之驴》《蝜蝂传》均以动物形象揭示现实生活中某些人的嘴脸。故《蝜蝂传》属于寓言散文。</w:t>
      </w:r>
    </w:p>
    <w:p>
      <w:pPr>
        <w:rPr>
          <w:rFonts w:ascii="楷体" w:hAnsi="楷体" w:eastAsia="楷体"/>
        </w:rPr>
      </w:pP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二、多选题（共</w:t>
      </w:r>
      <w:r>
        <w:rPr>
          <w:rFonts w:ascii="宋体" w:hAnsi="宋体" w:eastAsia="宋体"/>
          <w:b/>
        </w:rPr>
        <w:t>5题，共10分）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31、【考点】李贺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ABCD</w:t>
      </w:r>
    </w:p>
    <w:p>
      <w:pPr>
        <w:rPr>
          <w:rFonts w:hint="eastAsia" w:ascii="楷体" w:hAnsi="楷体" w:eastAsia="楷体"/>
          <w:lang w:eastAsia="zh-CN"/>
        </w:rPr>
      </w:pPr>
      <w:r>
        <w:rPr>
          <w:rFonts w:hint="eastAsia" w:ascii="楷体" w:hAnsi="楷体" w:eastAsia="楷体"/>
        </w:rPr>
        <w:t>解析：李贺诗歌的艺术特点包括造语奇丽</w:t>
      </w:r>
      <w:r>
        <w:rPr>
          <w:rFonts w:ascii="楷体" w:hAnsi="楷体" w:eastAsia="楷体"/>
        </w:rPr>
        <w:t>、偏爱描写鬼魂、诗风怪奇、主观色彩强烈</w:t>
      </w:r>
      <w:r>
        <w:rPr>
          <w:rFonts w:hint="eastAsia" w:ascii="楷体" w:hAnsi="楷体" w:eastAsia="楷体"/>
          <w:lang w:eastAsia="zh-CN"/>
        </w:rPr>
        <w:t>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32、【考点】许浑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ABD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解析：许浑今存诗</w:t>
      </w:r>
      <w:r>
        <w:rPr>
          <w:rFonts w:ascii="楷体" w:hAnsi="楷体" w:eastAsia="楷体"/>
        </w:rPr>
        <w:t>400余首，以五律、七律为主，无一古体，怀古咏史诗所占比重虽然不大，却是较为出色的部分。许浑因善于写水，有“许浑千首湿”之说 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33、【考点】史诗及其他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ABCDE</w:t>
      </w:r>
    </w:p>
    <w:p>
      <w:pPr>
        <w:rPr>
          <w:rFonts w:hint="eastAsia" w:ascii="楷体" w:hAnsi="楷体" w:eastAsia="楷体"/>
          <w:lang w:eastAsia="zh-CN"/>
        </w:rPr>
      </w:pPr>
      <w:r>
        <w:rPr>
          <w:rFonts w:hint="eastAsia" w:ascii="楷体" w:hAnsi="楷体" w:eastAsia="楷体"/>
        </w:rPr>
        <w:t>解析：《诗经》的下列诗篇属于史诗的有《生民》</w:t>
      </w:r>
      <w:r>
        <w:rPr>
          <w:rFonts w:ascii="楷体" w:hAnsi="楷体" w:eastAsia="楷体"/>
        </w:rPr>
        <w:t>《公刘》《绵》《皇矣》《大明》</w:t>
      </w:r>
      <w:r>
        <w:rPr>
          <w:rFonts w:hint="eastAsia" w:ascii="楷体" w:hAnsi="楷体" w:eastAsia="楷体"/>
          <w:lang w:eastAsia="zh-CN"/>
        </w:rPr>
        <w:t>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34、【考点】拓展了大赋的题材领域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BCE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解析：赋作属于“汉大赋”的有扬雄《羽猎赋》司马相如《上林赋》班固《两都赋》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35、【考点】第一节 首开风气的曹操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BD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借古题以写新事的，如《薤露》、《蒿里》，乐府旧辞皆为挽歌，曹操却用其悲凉苦恨之调，创作《薤露行》和《蒿里行》，以写汉末动乱，前者叙董卓烧毁洛京迁民西入关之事，后者写诸侯起兵伐董卓而内讧事，生动地再现了当时民生凋敝的苦难现实，被誉为“汉末实录，真诗史也”。</w:t>
      </w:r>
    </w:p>
    <w:p>
      <w:pPr>
        <w:rPr>
          <w:rFonts w:ascii="楷体" w:hAnsi="楷体" w:eastAsia="楷体"/>
        </w:rPr>
      </w:pP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三、文字题（共</w:t>
      </w:r>
      <w:r>
        <w:rPr>
          <w:rFonts w:ascii="宋体" w:hAnsi="宋体" w:eastAsia="宋体"/>
          <w:b/>
        </w:rPr>
        <w:t>10题，共60分）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36、【考点】《墨子》简介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答案：《论语》是以记录孔子言行为主，兼记其弟子言行的语录体典籍，通过孔子及其弟子言行展示孔子的思想。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37、【考点】宫体诗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答案：宫体诗以写闺阁情怀为主要内容，重声律、词采丽靡轻艳。发端于齐梁之际，到简文帝萧纲时达到全盛。尚娱乐、重写实、是文学觉醒过程中一种极端的表现。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38、【考点】其他花间词人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答案：花间词派是晚唐五代出现的词派、词风婉丽绮靡。其代表作品为《花间集》，代表词人有温庭筠、韦庄。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39、【考点】高适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答案：盛唐诗人高适、岑参齐名，世称“高岑”。高适、岑参的诗歌多写边塞生活，为唐代边塞诗派的代表作家。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40、【考点】晁错与西汉初期散文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答案：（</w:t>
      </w:r>
      <w:r>
        <w:rPr>
          <w:rFonts w:ascii="楷体" w:hAnsi="楷体" w:eastAsia="楷体"/>
        </w:rPr>
        <w:t>1）在汉初众多政论散文家中，贾谊和晁错最具代表性。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（2）其文章切近现实，长于分析和对策，情感浓郁，纵横驰骋，成为“大汉鸿文”的标志。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41、【考点】第一节 司马迁及其《史记》</w:t>
      </w:r>
    </w:p>
    <w:p>
      <w:pPr>
        <w:rPr>
          <w:rFonts w:hint="eastAsia" w:ascii="楷体" w:hAnsi="楷体" w:eastAsia="楷体"/>
        </w:rPr>
      </w:pPr>
      <w:r>
        <w:rPr>
          <w:rFonts w:hint="eastAsia" w:ascii="楷体" w:hAnsi="楷体" w:eastAsia="楷体"/>
        </w:rPr>
        <w:t>答案：《史记》刻画人物性格常用的艺术手法：</w:t>
      </w:r>
    </w:p>
    <w:p>
      <w:pPr>
        <w:rPr>
          <w:rFonts w:hint="eastAsia" w:ascii="楷体" w:hAnsi="楷体" w:eastAsia="楷体"/>
          <w:lang w:val="en-US" w:eastAsia="zh-CN"/>
        </w:rPr>
      </w:pPr>
      <w:r>
        <w:rPr>
          <w:rFonts w:hint="eastAsia" w:ascii="楷体" w:hAnsi="楷体" w:eastAsia="楷体"/>
        </w:rPr>
        <w:t>（</w:t>
      </w:r>
      <w:r>
        <w:rPr>
          <w:rFonts w:ascii="楷体" w:hAnsi="楷体" w:eastAsia="楷体"/>
        </w:rPr>
        <w:t>1）以个性化语言和对比衬托的方法，表现人物的性格特点</w:t>
      </w:r>
      <w:r>
        <w:rPr>
          <w:rFonts w:hint="eastAsia" w:ascii="楷体" w:hAnsi="楷体" w:eastAsia="楷体"/>
          <w:lang w:val="en-US" w:eastAsia="zh-CN"/>
        </w:rPr>
        <w:t>;</w:t>
      </w:r>
    </w:p>
    <w:p>
      <w:pPr>
        <w:rPr>
          <w:rFonts w:hint="eastAsia" w:ascii="楷体" w:hAnsi="楷体" w:eastAsia="楷体"/>
          <w:lang w:val="en-US" w:eastAsia="zh-CN"/>
        </w:rPr>
      </w:pPr>
      <w:r>
        <w:rPr>
          <w:rFonts w:ascii="楷体" w:hAnsi="楷体" w:eastAsia="楷体"/>
        </w:rPr>
        <w:t>（2）描写特定的环境和场面，把人物置入矛盾冲突中去塑造</w:t>
      </w:r>
      <w:r>
        <w:rPr>
          <w:rFonts w:hint="eastAsia" w:ascii="楷体" w:hAnsi="楷体" w:eastAsia="楷体"/>
          <w:lang w:val="en-US" w:eastAsia="zh-CN"/>
        </w:rPr>
        <w:t>;</w:t>
      </w:r>
    </w:p>
    <w:p>
      <w:pPr>
        <w:rPr>
          <w:rFonts w:hint="eastAsia" w:ascii="楷体" w:hAnsi="楷体" w:eastAsia="楷体"/>
          <w:lang w:val="en-US" w:eastAsia="zh-CN"/>
        </w:rPr>
      </w:pPr>
      <w:r>
        <w:rPr>
          <w:rFonts w:ascii="楷体" w:hAnsi="楷体" w:eastAsia="楷体"/>
        </w:rPr>
        <w:t>（3）注意细节和心理描写</w:t>
      </w:r>
      <w:r>
        <w:rPr>
          <w:rFonts w:hint="eastAsia" w:ascii="楷体" w:hAnsi="楷体" w:eastAsia="楷体"/>
          <w:lang w:eastAsia="zh-CN"/>
        </w:rPr>
        <w:t>。</w:t>
      </w:r>
      <w:bookmarkStart w:id="0" w:name="_GoBack"/>
      <w:bookmarkEnd w:id="0"/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42、【考点】阮籍</w:t>
      </w:r>
    </w:p>
    <w:p>
      <w:pPr>
        <w:rPr>
          <w:rFonts w:hint="eastAsia" w:ascii="楷体" w:hAnsi="楷体" w:eastAsia="楷体"/>
        </w:rPr>
      </w:pPr>
      <w:r>
        <w:rPr>
          <w:rFonts w:hint="eastAsia" w:ascii="楷体" w:hAnsi="楷体" w:eastAsia="楷体"/>
        </w:rPr>
        <w:t>答案：阮籍《咏怀》诗的艺术成就表现在：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（</w:t>
      </w:r>
      <w:r>
        <w:rPr>
          <w:rFonts w:ascii="楷体" w:hAnsi="楷体" w:eastAsia="楷体"/>
        </w:rPr>
        <w:t>1）有一种意蕴深沉之美；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（2）有一种清逸玄远之美；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（3）融哲理、情思、意象为一炉，成为正始时代诗歌的高峰，创造了抒情组诗的新形式。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43、【考点】李白的绝句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答案：（</w:t>
      </w:r>
      <w:r>
        <w:rPr>
          <w:rFonts w:ascii="楷体" w:hAnsi="楷体" w:eastAsia="楷体"/>
        </w:rPr>
        <w:t>1）七言绝句以山水诗和送别诗为多，表现人与自然的融合，表现日常生活中的人情之美，兴到神会，一挥而就，自然天成。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（2）五言绝句以简洁明快的语言，表达无尽的情思，自然含蓄。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（3）李白绝句受乐府民歌的影响，具有乐府民歌风格。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44、【考点】楚辞的渊源及其文体特点</w:t>
      </w:r>
    </w:p>
    <w:p>
      <w:pPr>
        <w:rPr>
          <w:rFonts w:hint="eastAsia" w:ascii="楷体" w:hAnsi="楷体" w:eastAsia="楷体"/>
          <w:lang w:eastAsia="zh-CN"/>
        </w:rPr>
      </w:pPr>
      <w:r>
        <w:rPr>
          <w:rFonts w:hint="eastAsia" w:ascii="楷体" w:hAnsi="楷体" w:eastAsia="楷体"/>
        </w:rPr>
        <w:t>答案：（</w:t>
      </w:r>
      <w:r>
        <w:rPr>
          <w:rFonts w:ascii="楷体" w:hAnsi="楷体" w:eastAsia="楷体"/>
        </w:rPr>
        <w:t>1）楚辞的产生与楚歌、楚声有直接联系</w:t>
      </w:r>
      <w:r>
        <w:rPr>
          <w:rFonts w:hint="eastAsia" w:ascii="楷体" w:hAnsi="楷体" w:eastAsia="楷体"/>
          <w:lang w:eastAsia="zh-CN"/>
        </w:rPr>
        <w:t>；</w:t>
      </w:r>
    </w:p>
    <w:p>
      <w:pPr>
        <w:rPr>
          <w:rFonts w:hint="eastAsia" w:ascii="楷体" w:hAnsi="楷体" w:eastAsia="楷体"/>
          <w:lang w:eastAsia="zh-CN"/>
        </w:rPr>
      </w:pPr>
      <w:r>
        <w:rPr>
          <w:rFonts w:ascii="楷体" w:hAnsi="楷体" w:eastAsia="楷体"/>
        </w:rPr>
        <w:t>（2）楚辞的产生与楚国民间“巫歌”关系紧密</w:t>
      </w:r>
      <w:r>
        <w:rPr>
          <w:rFonts w:hint="eastAsia" w:ascii="楷体" w:hAnsi="楷体" w:eastAsia="楷体"/>
          <w:lang w:eastAsia="zh-CN"/>
        </w:rPr>
        <w:t>；</w:t>
      </w:r>
    </w:p>
    <w:p>
      <w:pPr>
        <w:rPr>
          <w:rFonts w:hint="eastAsia" w:ascii="楷体" w:hAnsi="楷体" w:eastAsia="楷体"/>
          <w:lang w:eastAsia="zh-CN"/>
        </w:rPr>
      </w:pPr>
      <w:r>
        <w:rPr>
          <w:rFonts w:ascii="楷体" w:hAnsi="楷体" w:eastAsia="楷体"/>
        </w:rPr>
        <w:t>（3）楚辞充满楚地风物描写</w:t>
      </w:r>
      <w:r>
        <w:rPr>
          <w:rFonts w:hint="eastAsia" w:ascii="楷体" w:hAnsi="楷体" w:eastAsia="楷体"/>
          <w:lang w:eastAsia="zh-CN"/>
        </w:rPr>
        <w:t>；</w:t>
      </w:r>
    </w:p>
    <w:p>
      <w:pPr>
        <w:rPr>
          <w:rFonts w:hint="eastAsia" w:ascii="楷体" w:hAnsi="楷体" w:eastAsia="楷体"/>
          <w:lang w:eastAsia="zh-CN"/>
        </w:rPr>
      </w:pPr>
      <w:r>
        <w:rPr>
          <w:rFonts w:ascii="楷体" w:hAnsi="楷体" w:eastAsia="楷体"/>
        </w:rPr>
        <w:t>（4）楚辞也受到北方文化的影响</w:t>
      </w:r>
      <w:r>
        <w:rPr>
          <w:rFonts w:hint="eastAsia" w:ascii="楷体" w:hAnsi="楷体" w:eastAsia="楷体"/>
          <w:lang w:eastAsia="zh-CN"/>
        </w:rPr>
        <w:t>；</w:t>
      </w:r>
    </w:p>
    <w:p>
      <w:pPr>
        <w:rPr>
          <w:rFonts w:hint="eastAsia" w:ascii="楷体" w:hAnsi="楷体" w:eastAsia="楷体"/>
          <w:lang w:val="en-US" w:eastAsia="zh-CN"/>
        </w:rPr>
      </w:pPr>
      <w:r>
        <w:rPr>
          <w:rFonts w:ascii="楷体" w:hAnsi="楷体" w:eastAsia="楷体"/>
        </w:rPr>
        <w:t>（5）从诗风言，楚辞想象富奇，铺排夸饰</w:t>
      </w:r>
      <w:r>
        <w:rPr>
          <w:rFonts w:hint="eastAsia" w:ascii="楷体" w:hAnsi="楷体" w:eastAsia="楷体"/>
          <w:lang w:val="en-US" w:eastAsia="zh-CN"/>
        </w:rPr>
        <w:t>;</w:t>
      </w:r>
    </w:p>
    <w:p>
      <w:pPr>
        <w:rPr>
          <w:rFonts w:hint="eastAsia" w:ascii="楷体" w:hAnsi="楷体" w:eastAsia="楷体"/>
          <w:lang w:val="en-US" w:eastAsia="zh-CN"/>
        </w:rPr>
      </w:pPr>
      <w:r>
        <w:rPr>
          <w:rFonts w:ascii="楷体" w:hAnsi="楷体" w:eastAsia="楷体"/>
        </w:rPr>
        <w:t>（6）从体式言，楚辞较之《诗经》，篇幅增长，句式长短不拘，参差错落</w:t>
      </w:r>
      <w:r>
        <w:rPr>
          <w:rFonts w:hint="eastAsia" w:ascii="楷体" w:hAnsi="楷体" w:eastAsia="楷体"/>
          <w:lang w:val="en-US" w:eastAsia="zh-CN"/>
        </w:rPr>
        <w:t>;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（7）从语言说，楚辞多使用楚地方言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45、【考点】无题诗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答案：（</w:t>
      </w:r>
      <w:r>
        <w:rPr>
          <w:rFonts w:ascii="楷体" w:hAnsi="楷体" w:eastAsia="楷体"/>
        </w:rPr>
        <w:t>1）具有朦胧婉曲之美；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（2）感情怅惘哀伤，形象迷离隐晦；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（3）意旨含蓄朦胧，主题多义；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（4）托意空灵，兴寄深微。</w:t>
      </w:r>
    </w:p>
    <w:p>
      <w:pPr>
        <w:rPr>
          <w:rFonts w:ascii="楷体" w:hAnsi="楷体" w:eastAsia="楷体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532"/>
    <w:rsid w:val="00847532"/>
    <w:rsid w:val="0096531B"/>
    <w:rsid w:val="7F10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908</Words>
  <Characters>5180</Characters>
  <Lines>43</Lines>
  <Paragraphs>12</Paragraphs>
  <TotalTime>2</TotalTime>
  <ScaleCrop>false</ScaleCrop>
  <LinksUpToDate>false</LinksUpToDate>
  <CharactersWithSpaces>6076</CharactersWithSpaces>
  <Application>WPS Office_11.1.0.7760_F1E327BC-269C-435d-A152-05C5408002CA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2018-08-14T09:57:00Z</dcterms:created>
  <dc:creator>妮 妮</dc:creator>
  <cp:lastModifiedBy>白菜宝儿</cp:lastModifiedBy>
  <dcterms:modified xsi:type="dcterms:W3CDTF">2018-08-15T06:02:29Z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2052-11.1.0.7760</vt:lpwstr>
  </property>
</Properties>
</file>