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1710-全国-中国古代文学史（一）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1、以下中国古代神话中，属于描写自然灾害神话的是（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A:夸父逐日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B:女娲造人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C:盘古开天辟地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D:黄帝蚩尤之战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2、汉乐府《陌上桑》一诗是（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A:山水诗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B:婚恋诗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C:思乡诗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D:农事诗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3、汉乐府《战城南》的艺术特色是（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A:通篇使用比兴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B:在叙述和描写中抒情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C:着意于人物的刻画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D:变为以五言为主的句式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4、曹操诗歌的艺术风格是（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A:骨气奇高、辞采华茂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B:情兼雅怨、体被文质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C:古直悲凉、慷慨沉雄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D:华丽绮焕、浑厚雄健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5、下列诗句出自《古诗十九首》的是（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A:人生天地间，忽如远行客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B:悲与亲友别，气结不能言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C:欲归家无人，欲渡河无船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D:握手一长叹，泪为生别滋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6、建安七子中诗、赋最佳者是（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A:王粲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B:刘桢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C:徐干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D:陈琳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7、太康诗人中悼亡诗赋写得最好的作家是（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A:张华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B:陆机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C:潘岳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D:傅玄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8、兰亭诗人生活的历史时期是（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A:建安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B:正始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C:西晋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D:东晋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9、陶渊明最后一次出仕的任职是（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A:彭泽令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B:江州祭酒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C:镇军参军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D:主簿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10、北魏文学成就最高者是（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A:陶渊明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B:温子升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C:邢劭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D:魏收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11、张衡《归田赋》的艺术表现特点是（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A:鸿篇巨制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B:主客问答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C:形制短小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D:正言曲说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12、庾信在南朝的赋作主要特点是（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A:典丽清拔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B:高亢悲凉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C:质朴无文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D:绮丽柔靡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13、扬雄《河东赋》对大赋题材创作的拓展是（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A:写都邑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B:写物产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C:写祭祀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D:写田猎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14、《周南•关雎》属于（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A:史诗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B:婚恋诗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C:农事诗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D:政治讽喻诗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15、《越绝书》的作者是（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A:马续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B:班昭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C:袁康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D:赵晔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16、以下属于志怪小说的是（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A:《西京杂记》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B:《续齐谐记》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C:《笑林》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D:《郭子》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17、董仲舒政论散文的写作特点是（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A:引经据典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B:浅切通俗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C:纵横排宕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D:富于激情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18、隋代聚集在炀帝身边的南朝文士的诗风特点是（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A:重气质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B:重骨力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C:重文采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D:重思理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19、贾谊《过秦论》的创作特色是（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A:铺排渲染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B:质直平实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C:诙谐幽默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D:含蓄委婉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20、陈子昂《感遇》诗的特点是（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A:采丽竞繁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B:兴象玲珑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C:复归风雅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D:讲究格律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21、以下作品属于宋玉的是（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A:《九歌》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B:《九辩》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C:《天问》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D:《九章》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22、张若虚所属的作家群体是（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A:初唐四杰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B:文章四友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C:吴中四士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D:大历十才子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23、中国古代篇幅最长的抒情诗是（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A:《离骚》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B:《九辩》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C:《悲愤诗》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D:《长恨歌》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24、白居易将自己的诗作分为四类，其中《长恨歌》属于（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A:讽谕诗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B:闲适诗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C:感伤诗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D:杂律诗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25、《孟子》文章的主要特点是（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A:素朴质实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B:奇幻飘逸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C:冷峻峭拔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D:雄辩淋漓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26、冯延巳词的基本风格是（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A:秾艳香软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B:清丽疏放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C:婉丽绮靡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D:雅丽深婉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27、先秦以“笔法”、“微言大义”著称于世的史书是（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A:《尚书》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B:《国语》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C:《春秋》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D:《战国策》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28、陆龟蒙的《野庙碑》属于（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A:山水游记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B:讽刺小品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C:变文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D:俗讲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29、曹操的次子是（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A:曹丕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B:曹植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C:曹瞒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D:曹冲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30、历史散文《洛阳伽蓝记》的作者是（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A:郦道元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B:杨衒之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C:左思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D:陆机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31、《战国策》的文学特色有（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A:铺张辩丽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B:夸饰恣肆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C:引譬设喻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D:善用寓言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E:循循善诱，以情理服人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32、韩愈古文运动的理论主张有（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A:文以明道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B:惟陈言之务去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C:不平则鸣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D:用事绵密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E:声律严整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33、唐代传奇在艺术上的主要特点有（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A:善于描写人物性格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B:情节波澜起伏，引人入胜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C:语言华实相扶，凝炼传神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D:讲唱结合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E:插入诗歌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34、陶渊明今存辞赋有（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A:《自祭文》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B:《归去来兮辞》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C:《感士不遇赋》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D:《桃花源记》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E:《闲情赋》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35、下列关于五言诗兴起和成熟的说法中，正确的有（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A:五言诗的形成，经过了长时期的酝酿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B:《文选》中的“苏李诗”，是五言诗形成的标志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C:《诗经》中少数的五言句，是五言诗的起源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D:东汉前期的文人五言诗，是五言诗形成的标志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E:张衡和秦嘉诗，是文人五言诗渐趋成熟的标志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36、名词解释：《诗经》(3分)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37、名词解释：新体诗(3分)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38、名词解释：元白诗派(3分)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39、名词解释：长吉体(3分)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40、简述东汉后期散文的一般特征。(5分)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41、简述司马相如大赋的创作特点及其贡献。(5分)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42、阮籍《咏怀》诗的艺术成就。(5分)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43、简述韩愈诗歌的艺术风格。(5分)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44、试述《离骚》在形式和语言方面的特点。(14分)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45、试以具体作品为例，论述杜甫诗歌沉郁顿挫的特点。(14分)</w:t>
      </w:r>
    </w:p>
    <w:p>
      <w:pPr>
        <w:rPr>
          <w:rFonts w:ascii="宋体" w:hAnsi="宋体" w:eastAsia="宋体"/>
        </w:rPr>
      </w:pPr>
    </w:p>
    <w:p>
      <w:pPr>
        <w:widowControl/>
        <w:jc w:val="left"/>
      </w:pPr>
      <w:r>
        <w:br w:type="page"/>
      </w:r>
    </w:p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1710-全国-中国古代文学史（一）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1、【考点】自然灾害神话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为人熟知的“精卫填海”和“夸父逐日”的神话，一精美一豪壮，富于象征意义，同样表现了初民与自然灾害抗争的坚强斗志和征服自然的强烈愿望。女娲造人和盘古开天辟地属于创世神话，黄帝战蚩尤属于战争神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2、【考点】题材的承变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解析：与《诗经》一样，汉乐府的婚恋诗也反映了相关的社会问题。如耳熟能详的《陌上桑》，写采桑女秦罗敷以夸饰夫婿的地位和英姿，巧妙拒绝太守的公开调戏。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3、【考点】艺术表现手法的演变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解析：在叙述和描写中抒情的例子，《战城南》写“我”与乌鸦对话，悼念阵亡的将士，把野死不归的凄凉和壮烈的豪情熔铸在一起，涌动着沉重的悲凉感，在这个方面最为出色。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4、【考点】第一节 首开风气的曹操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曹操的诗有一种古直悲凉、慷慨沉雄的艺术风格。曹操的诗特别能表现出他的个性，有政治领袖人物的宏大气魄，本色质朴但抒情浓郁，表现了他高远的志向、坚定的信心、卓越的毅力和雄伟的气势，悲歌慷慨，气韵沉雄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5、【考点】《古诗十九首》及其情思内涵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解析：“人生天地间，忽如远行客。”出自《古诗十九首》中的《青青陵上柏》。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6、【考点】第三节 其他建安诗人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王粲是七子中诗、赋最佳者。王粲前期诗作的内容，因经历战乱，在荆州期间又郁郁不得志，抱负难以施展，所以多是抒发志士怀才不遇之悲愤，与反映战争离乱引起的凄怆之情，代表作有《七哀诗》三首。后期则因北方统一，事业有成，更多表达建功立业的雄心壮志，代表作为《从军诗》五首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7、【考点】陆机与潘岳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潘岳的诗歌在追求辞藻绮丽方面与陆机相同，被誉为“烂若舒锦”。潘岳的悼亡诗赋写得最好。他虽然不是一个情操高尚的人，但却是一个极重感情的人。潘岳的《悼亡诗》三首也因此获得极高评价，以至“悼亡”一词，从此专用为“悼妻”之用。但他的儿女之情，他对妻子的爱，是建立在女色的美的吸引之上的，是一种带有人的本性的强烈的男女之爱，很少道德成分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8、【考点】玄言诗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兰亭诗人生活的历史时期是东晋。兰亭诗人中，尽多玄言诗人，但他们的诗作却多由写景而抒发自己对人生宇宙的感受，虽不脱道家主旨，却也用清新的语言描绘了自然风物之美，表现了恬淡清虚的审美情趣。这种不同于前代的东晋特有诗风，不但直接影响了陶渊明诗平淡自然之风格，而且对后代文人诗歌中冲淡自然、旷达闲适风格的影响至为深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9、【考点】第一节 陶渊明的生平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少年的陶渊明，好学不拘，天性闲静，热爱自然。一方面“少年罕人事，游好在六经”，一方面“学不称师，文取旨达”。他思想上的更主要一面，是受魏晋以来名士传统的影响，尤其东晋士人清虚恬淡心态的影响，而形成了不慕荣利、忘怀得失的人生态度。由于渊明思想上的两个方面交互起作用，内心的矛盾斗争见之于其行事。在他任彭泽令也即最后一次出仕时，这个矛盾爆发了。陶渊明就在</w:t>
      </w:r>
      <w:r>
        <w:rPr>
          <w:rFonts w:ascii="楷体" w:hAnsi="楷体" w:eastAsia="楷体"/>
        </w:rPr>
        <w:t>41岁那年，彻底结束了时宦时隐的阶段，开始了他一往不回的田园生活。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10、【考点】北朝诗坛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解析：温子升（</w:t>
      </w:r>
      <w:r>
        <w:rPr>
          <w:rFonts w:ascii="楷体" w:hAnsi="楷体" w:eastAsia="楷体"/>
        </w:rPr>
        <w:t>495—547），字鹏举，是北魏文学成就最高者。今存诗10首。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11、【考点】东汉赋体创作的演变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解析：《归田赋》全篇只有</w:t>
      </w:r>
      <w:r>
        <w:rPr>
          <w:rFonts w:ascii="楷体" w:hAnsi="楷体" w:eastAsia="楷体"/>
        </w:rPr>
        <w:t>40句，形制短小；语句清丽流畅，绝无夸饰堆砌；抒写自己的怀抱和情志，个性鲜明。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12、【考点】庾信与王褒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解析：庾信今存诗三百二十首左右，其诗歌创作可以以</w:t>
      </w:r>
      <w:r>
        <w:rPr>
          <w:rFonts w:ascii="楷体" w:hAnsi="楷体" w:eastAsia="楷体"/>
        </w:rPr>
        <w:t>42岁留魏为界，分为前后两期。前期多绮艳之作，辞藻华丽，用典俳偶均自然工巧，擅名于诗坛。后期入北，情绪深沉，诗风亦显苍凉。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13、【考点】拓展了大赋的题材领域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解析：扬雄开拓了新的摹写领域，一是写祭祀，如《甘泉》、《河东》二赋；二是把笔触从京师移到了外郡，从苑囿、田猎转而描摹都市、郡邑的繁华，如《蜀都赋》。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14、【考点】婚恋诗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解析：《诗经》有一部分作品，抒发恋爱和相思的甜蜜。《周南</w:t>
      </w:r>
      <w:r>
        <w:rPr>
          <w:rFonts w:hint="eastAsia" w:ascii="微软雅黑" w:hAnsi="微软雅黑" w:eastAsia="微软雅黑" w:cs="微软雅黑"/>
        </w:rPr>
        <w:t>•</w:t>
      </w:r>
      <w:r>
        <w:rPr>
          <w:rFonts w:hint="eastAsia" w:ascii="楷体" w:hAnsi="楷体" w:eastAsia="楷体" w:cs="楷体"/>
        </w:rPr>
        <w:t>关雎》，《邶风</w:t>
      </w:r>
      <w:r>
        <w:rPr>
          <w:rFonts w:hint="eastAsia" w:ascii="微软雅黑" w:hAnsi="微软雅黑" w:eastAsia="微软雅黑" w:cs="微软雅黑"/>
        </w:rPr>
        <w:t>•</w:t>
      </w:r>
      <w:r>
        <w:rPr>
          <w:rFonts w:hint="eastAsia" w:ascii="楷体" w:hAnsi="楷体" w:eastAsia="楷体" w:cs="楷体"/>
        </w:rPr>
        <w:t>静女》，《召南》的《摽有梅》和《野有死麕》，《郑风》的《狡童》和《褰裳》等，都是这一类诗。它们的抒情或温婉含蓄，或大胆爽直，表现了青年男女恋爱时光的甜</w:t>
      </w:r>
      <w:r>
        <w:rPr>
          <w:rFonts w:hint="eastAsia" w:ascii="楷体" w:hAnsi="楷体" w:eastAsia="楷体"/>
        </w:rPr>
        <w:t>蜜情感。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15、【考点】第四节 东汉其他历史散文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解析：东汉时期，《汉书》而外，还出现了一些杂史类的历史散文，以赵晔《吴越春秋》和袁康《越绝书》最为知名。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16、【考点】第二节 志怪小说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解析：吴均《续齐谐记》虽数量较少，但多有佳作，可谓六朝志怪小说的优秀之作。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17、【考点】以灾异论政：西汉中后期政论散文的主流新趋向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董仲舒，《春秋》公羊学派大师，景帝博士。董仲舒在汉世“为群儒首”，对推尊儒术尤其是今文经术贡献甚大。其文章的特点是，推衍《春秋》天人相感、阴阳灾异思想，逻辑严密，引经据典，冷静沉稳，完全没有了西汉初期散文的纵横排宕之气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18、【考点】杨广及其周围的南朝文士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解析：隋炀帝杨广即位以后，身边聚集了一批南朝文士，隋代文学就明显地向重文采的南朝诗风方面发展了。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19、【考点】晁错与西汉初期散文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解析：贾谊文章具有铺排渲染的战国纵横家遗风，《过秦论》是贾谊最负盛名的史论散文。文章铺式排比，渲染淋漓，深得先秦纵横家说辞之风神。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20、【考点】陈子昂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解析：复归风雅，是陈子昂振起一代诗风的起点，这集中体现在他创作的</w:t>
      </w:r>
      <w:r>
        <w:rPr>
          <w:rFonts w:ascii="楷体" w:hAnsi="楷体" w:eastAsia="楷体"/>
        </w:rPr>
        <w:t>38首《感遇》诗里，此诗全用比兴手法，诗的前半着力赞美兰若压倒群芳的风姿，实则是以其“幽独空林色”比喻自己出众的才华；后半以“白日晚”、“秋风生”写芳华逝去，寒光威迫，充满美人迟暮之感。“岁华”、“芳意”用语双关，借花草之凋零，悲叹自己的年华流逝，理想破灭，寓意凄婉，寄慨遥深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21、【考点】第四节 宋玉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解析：《九辩》是宋玉的代表作之一。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22、【考点】张若虚和刘希夷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解析：吴中四士指张若虚、贺知章、张旭和包融。在初、盛唐之交，四人齐名，他们又都是江浙一带人，这一带在古代也叫吴中，因此人们称他们为</w:t>
      </w:r>
      <w:r>
        <w:rPr>
          <w:rFonts w:ascii="楷体" w:hAnsi="楷体" w:eastAsia="楷体"/>
        </w:rPr>
        <w:t>"吴中四士"。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23、【考点】结构和语言方面的特点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解析：《离骚》是屈原自叙生平的长篇抒情诗，也是中国古代篇幅最长的抒情诗。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24、【考点】白居易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解析：感伤诗的代表作《长恨歌》和《琵琶行》是白居易写得最成功的作品，其艺术表现上的突出特点是抒情因素的强化。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25、【考点】《孟子》的雄辩风采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孟子》文章给人最深刻的印象，首先是它的雄辩色彩。孟子的雄辩，并非简单的义正词严，理直气壮，而是具有独到特点。这特点，一是把握对方心理，循循善诱，引导对方不知不觉地投入到自己设置的机彀中来，使对方心悦诚服；二是气势丰沛，是非鲜明，一旦对方被纳入自己设置的机彀，便铺张扬厉，纵横恣肆，步步紧逼，不给对方辩驳的机会。《孟子》文章的第二个特点，是善于以典型事例、比喻和寓言说理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26、【考点】冯延巳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解析：冯延巳的词注重心理体验，情致缠绵盘郁，词风雅丽，细腻深婉。故冯延巳词的基本风格是雅丽深婉。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27、【考点】《春秋》等早期历史散文简介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解析：《春秋》是鲁国的编年史，经过了孔子的修订。孔子修订《春秋》颇有深意，他以谨严的书法和微言大义，暗寓褒贬，表达尊王攘夷、正名定分、维护统一等思想。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28、【考点】第三节 晚唐的讽刺小品文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陆龟蒙的小品文多收录在《笠泽丛书》里，多托古刺今或借物寄讽之作。其《野庙碑》从碑字说起，由谐音引出“悲”字，作为通篇线索，构思奇妙。全篇托物言志，借题发挥，嬉笑怒骂，皆成文章，表现了作者愤世嫉俗、忧国忧民的思想和卓越的讽刺艺术才能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29、【考点】第三节 其他建安诗人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解析：曹丕为曹操次子，</w:t>
      </w:r>
      <w:r>
        <w:rPr>
          <w:rFonts w:ascii="楷体" w:hAnsi="楷体" w:eastAsia="楷体"/>
        </w:rPr>
        <w:t>25岁时为五官中郎将、副丞相，31岁立为魏太子，34岁代汉自立。在位七年去世。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30、【考点】杨衒之及其《洛阳伽蓝记》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解析：杨衒之的《洛阳伽蓝记》属历史笔记，也是写景状物的散文。书中主要是对佛寺的描写，有的篇章写得精致。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31、【主考点】铺张辩丽，夸饰恣肆的风格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1】把握对方心理，循循善诱，以情理服人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2】引譬设喻，善用寓言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解析：《战国策》的文学特色有：（</w:t>
      </w:r>
      <w:r>
        <w:rPr>
          <w:rFonts w:hint="eastAsia" w:ascii="楷体" w:hAnsi="楷体" w:eastAsia="楷体"/>
          <w:lang w:val="en-US" w:eastAsia="zh-CN"/>
        </w:rPr>
        <w:t>1</w:t>
      </w:r>
      <w:r>
        <w:rPr>
          <w:rFonts w:hint="eastAsia" w:ascii="楷体" w:hAnsi="楷体" w:eastAsia="楷体"/>
        </w:rPr>
        <w:t>）铺张辩丽，夸饰恣肆的风格；（</w:t>
      </w:r>
      <w:r>
        <w:rPr>
          <w:rFonts w:hint="eastAsia" w:ascii="楷体" w:hAnsi="楷体" w:eastAsia="楷体"/>
          <w:lang w:val="en-US" w:eastAsia="zh-CN"/>
        </w:rPr>
        <w:t>2</w:t>
      </w:r>
      <w:r>
        <w:rPr>
          <w:rFonts w:hint="eastAsia" w:ascii="楷体" w:hAnsi="楷体" w:eastAsia="楷体"/>
        </w:rPr>
        <w:t>）把握对方心理，循循善诱，以情理服人；（</w:t>
      </w:r>
      <w:r>
        <w:rPr>
          <w:rFonts w:hint="eastAsia" w:ascii="楷体" w:hAnsi="楷体" w:eastAsia="楷体"/>
          <w:lang w:val="en-US" w:eastAsia="zh-CN"/>
        </w:rPr>
        <w:t>3</w:t>
      </w:r>
      <w:r>
        <w:rPr>
          <w:rFonts w:hint="eastAsia" w:ascii="楷体" w:hAnsi="楷体" w:eastAsia="楷体"/>
        </w:rPr>
        <w:t>）引譬设喻，善用寓言。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32、【考点】古文运动的理论主张及实践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解析：韩愈在贞元九年（</w:t>
      </w:r>
      <w:r>
        <w:rPr>
          <w:rFonts w:ascii="楷体" w:hAnsi="楷体" w:eastAsia="楷体"/>
        </w:rPr>
        <w:t>793）所写的《争臣论》中，第一次提出“文以明道”的观念，从而确定了“古文”创作的指导思想。从“明道”的要求出发，韩愈特别强调“惟陈言之务去”的重要性。在具体的创作实践中，他又提出了“不平则鸣”（《送孟东野序》）的口号。这一看法，把“明道”与对现实的批判联系了起来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33、【考点】第一节 唐代传奇小说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解析：（</w:t>
      </w:r>
      <w:r>
        <w:rPr>
          <w:rFonts w:ascii="楷体" w:hAnsi="楷体" w:eastAsia="楷体"/>
        </w:rPr>
        <w:t>1）从艺术上看，唐代传奇在人物描写、情节安排和语言运用等方面都取得了巨大的成就，标志着中国古代小说艺术的渐趋成熟。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2）在人物描写方面，唐传奇善于通过对话和行动的具体描绘来表现人物的性格特征；在情节结构的安排方面，不少唐传奇都做到了波澜起伏，严密完整，引人入胜；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3）在语言运用方面，唐传奇主要用散体古文，兼用通俗口语和骈文技巧，并大量插入诗歌，具有华实相扶、凝练传神的特点。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34、【考点】第三节 陶渊明的散文和辞赋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BCE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陶渊明今传散文四篇：《五柳先生传》、《桃花源记》、《晋故征西大将军长史孟府君传》、《与子俨等书》，以前二者成就为最高。陶渊明今存辞赋三篇：《归去来兮辞》、《感士不遇赋》、《闲情赋》。陶渊明还有韵文五篇。其中《扇上画赞》、《咏史述》两篇均为题咏；祭文三篇，而以《自祭文》为较有特色，表现了作者归耕不悔的心情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35、【考点】第一节 五言诗的兴起和成熟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解析：（</w:t>
      </w:r>
      <w:r>
        <w:rPr>
          <w:rFonts w:ascii="楷体" w:hAnsi="楷体" w:eastAsia="楷体"/>
        </w:rPr>
        <w:t>1）五言诗是我国古典诗歌的重要形式，它的形成，经过了长时期的酝酿。（2）春秋末到战国期间，民歌中也偶见五言者。（3）西汉时期的一些歌谣和乐府诗歌，五言的成分很大。这标示着五言这种诗歌形式正在西汉酝酿，将要脱颖而出了。（4）到东汉，乐府诗歌里就出现了成熟的五言诗，如《陌上桑》、《十五从军征》、《上山采蘼芜》、《长歌行》等。根据现存资料，有作者可考且信实的五言诗，最早是东汉前期应亨和班固的作品。班固之后，文人五言诗渐渐增多，其中，张衡和秦嘉的作品</w:t>
      </w:r>
      <w:r>
        <w:rPr>
          <w:rFonts w:hint="eastAsia" w:ascii="楷体" w:hAnsi="楷体" w:eastAsia="楷体"/>
        </w:rPr>
        <w:t>，标志着文人五言诗渐趋成熟。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36、【考点】《诗经》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答案：《诗经》是中国第一部诗歌总集，收录了从西周初年至春秋中叶五个多世纪的诗歌。共</w:t>
      </w:r>
      <w:r>
        <w:rPr>
          <w:rFonts w:ascii="楷体" w:hAnsi="楷体" w:eastAsia="楷体"/>
        </w:rPr>
        <w:t>305篇，分为风、雅、颂三类。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37、【考点】永明声律说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答案：永明体又称新体诗，南朝齐梁时期的诗体，创四声八病声律说。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38、【考点】白居易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答案：元白诗派是中唐时期出现的诗派，诗歌写实尚俗，代表作家是元稹、白居易。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39、【考点】李贺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答案：长吉体指李贺诗的风格，李贺诗造语奇丽、生新，笔触形象而暧昧，带有神秘感。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40、【考点】情感浓郁：东汉后期散文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hint="eastAsia" w:ascii="楷体" w:hAnsi="楷体" w:eastAsia="楷体"/>
          <w:lang w:eastAsia="zh-CN"/>
        </w:rPr>
        <w:t>（</w:t>
      </w:r>
      <w:r>
        <w:rPr>
          <w:rFonts w:hint="eastAsia" w:ascii="楷体" w:hAnsi="楷体" w:eastAsia="楷体"/>
          <w:lang w:val="en-US" w:eastAsia="zh-CN"/>
        </w:rPr>
        <w:t>1</w:t>
      </w:r>
      <w:r>
        <w:rPr>
          <w:rFonts w:hint="eastAsia" w:ascii="楷体" w:hAnsi="楷体" w:eastAsia="楷体"/>
          <w:lang w:eastAsia="zh-CN"/>
        </w:rPr>
        <w:t>）</w:t>
      </w:r>
      <w:r>
        <w:rPr>
          <w:rFonts w:ascii="楷体" w:hAnsi="楷体" w:eastAsia="楷体"/>
        </w:rPr>
        <w:t>东汉后期散文创作以王符、仲长统为代表；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  <w:lang w:eastAsia="zh-CN"/>
        </w:rPr>
        <w:t>（</w:t>
      </w:r>
      <w:r>
        <w:rPr>
          <w:rFonts w:hint="eastAsia" w:ascii="楷体" w:hAnsi="楷体" w:eastAsia="楷体"/>
          <w:lang w:val="en-US" w:eastAsia="zh-CN"/>
        </w:rPr>
        <w:t>2</w:t>
      </w:r>
      <w:r>
        <w:rPr>
          <w:rFonts w:hint="eastAsia" w:ascii="楷体" w:hAnsi="楷体" w:eastAsia="楷体"/>
          <w:lang w:eastAsia="zh-CN"/>
        </w:rPr>
        <w:t>）</w:t>
      </w:r>
      <w:r>
        <w:rPr>
          <w:rFonts w:ascii="楷体" w:hAnsi="楷体" w:eastAsia="楷体"/>
        </w:rPr>
        <w:t>其文章有着求实的鲜明倾向，切中时弊；富于激情和文采。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41、【考点】丧失了真情实感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答案：司马相如大赋的创作特点及其贡献：（</w:t>
      </w:r>
      <w:r>
        <w:rPr>
          <w:rFonts w:ascii="楷体" w:hAnsi="楷体" w:eastAsia="楷体"/>
        </w:rPr>
        <w:t>1）以铺叙摹绘为主要表现手法，铺排夸饰，文辞富丽。（2）如司马相如《天子游猎赋》，极度发展了大赋的表现方式</w:t>
      </w:r>
      <w:r>
        <w:rPr>
          <w:rFonts w:hint="eastAsia" w:ascii="楷体" w:hAnsi="楷体" w:eastAsia="楷体"/>
          <w:lang w:eastAsia="zh-CN"/>
        </w:rPr>
        <w:t>。</w:t>
      </w:r>
      <w:r>
        <w:rPr>
          <w:rFonts w:ascii="楷体" w:hAnsi="楷体" w:eastAsia="楷体"/>
        </w:rPr>
        <w:t>（3）具备了汉大赋这一文体的鲜明特色，实现了文学表现自身的长足发展。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42、【考点】阮籍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答案：阮籍《咏怀》诗的艺术成就表现在：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1）有一种意蕴深沉之美；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2）有一种清逸玄远之美；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3）融哲理、情思、意象为一炉，成为正始时代诗歌的高峰，创造了抒情组诗的新形式。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43、【考点】韩愈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答案：韩愈诗歌的艺术风格：以文为诗，诗风怪奇，狠重奇险，以丑为美，偶有清新自然的诗作。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44、【考点】结构和语言方面的特点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答案：《离骚》在形式方面的特点：</w:t>
      </w:r>
      <w:r>
        <w:rPr>
          <w:rFonts w:hint="eastAsia" w:ascii="楷体" w:hAnsi="楷体" w:eastAsia="楷体"/>
          <w:lang w:eastAsia="zh-CN"/>
        </w:rPr>
        <w:t>（</w:t>
      </w:r>
      <w:r>
        <w:rPr>
          <w:rFonts w:hint="eastAsia" w:ascii="楷体" w:hAnsi="楷体" w:eastAsia="楷体"/>
          <w:lang w:val="en-US" w:eastAsia="zh-CN"/>
        </w:rPr>
        <w:t>1</w:t>
      </w:r>
      <w:r>
        <w:rPr>
          <w:rFonts w:hint="eastAsia" w:ascii="楷体" w:hAnsi="楷体" w:eastAsia="楷体"/>
          <w:lang w:eastAsia="zh-CN"/>
        </w:rPr>
        <w:t>）</w:t>
      </w:r>
      <w:r>
        <w:rPr>
          <w:rFonts w:ascii="楷体" w:hAnsi="楷体" w:eastAsia="楷体"/>
        </w:rPr>
        <w:t>采用民歌的形式，又汲取散文的笔法，表现了一种句式长短不拘、韵句散语相间的新的文学形式。</w:t>
      </w:r>
      <w:r>
        <w:rPr>
          <w:rFonts w:hint="eastAsia" w:ascii="楷体" w:hAnsi="楷体" w:eastAsia="楷体"/>
          <w:lang w:eastAsia="zh-CN"/>
        </w:rPr>
        <w:t>（</w:t>
      </w:r>
      <w:r>
        <w:rPr>
          <w:rFonts w:hint="eastAsia" w:ascii="楷体" w:hAnsi="楷体" w:eastAsia="楷体"/>
          <w:lang w:val="en-US" w:eastAsia="zh-CN"/>
        </w:rPr>
        <w:t>2</w:t>
      </w:r>
      <w:r>
        <w:rPr>
          <w:rFonts w:hint="eastAsia" w:ascii="楷体" w:hAnsi="楷体" w:eastAsia="楷体"/>
          <w:lang w:eastAsia="zh-CN"/>
        </w:rPr>
        <w:t>）</w:t>
      </w:r>
      <w:r>
        <w:rPr>
          <w:rFonts w:ascii="楷体" w:hAnsi="楷体" w:eastAsia="楷体"/>
        </w:rPr>
        <w:t>构创长篇巨制，既有利于容纳更为丰富的内容，也便于奔腾澎湃之激情的尽情抒发。</w:t>
      </w:r>
      <w:r>
        <w:rPr>
          <w:rFonts w:hint="eastAsia" w:ascii="楷体" w:hAnsi="楷体" w:eastAsia="楷体"/>
          <w:lang w:eastAsia="zh-CN"/>
        </w:rPr>
        <w:t>（</w:t>
      </w:r>
      <w:r>
        <w:rPr>
          <w:rFonts w:hint="eastAsia" w:ascii="楷体" w:hAnsi="楷体" w:eastAsia="楷体"/>
          <w:lang w:val="en-US" w:eastAsia="zh-CN"/>
        </w:rPr>
        <w:t>3</w:t>
      </w:r>
      <w:r>
        <w:rPr>
          <w:rFonts w:hint="eastAsia" w:ascii="楷体" w:hAnsi="楷体" w:eastAsia="楷体"/>
          <w:lang w:eastAsia="zh-CN"/>
        </w:rPr>
        <w:t>）</w:t>
      </w:r>
      <w:r>
        <w:rPr>
          <w:rFonts w:ascii="楷体" w:hAnsi="楷体" w:eastAsia="楷体"/>
        </w:rPr>
        <w:t>诗歌的后半部分往往采取主客问答，铺排描写，对后来汉赋的形成产生了很大的影响。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《离骚》的语言特色：</w:t>
      </w:r>
      <w:r>
        <w:rPr>
          <w:rFonts w:hint="eastAsia" w:ascii="楷体" w:hAnsi="楷体" w:eastAsia="楷体"/>
          <w:lang w:eastAsia="zh-CN"/>
        </w:rPr>
        <w:t>（</w:t>
      </w:r>
      <w:r>
        <w:rPr>
          <w:rFonts w:hint="eastAsia" w:ascii="楷体" w:hAnsi="楷体" w:eastAsia="楷体"/>
          <w:lang w:val="en-US" w:eastAsia="zh-CN"/>
        </w:rPr>
        <w:t>1</w:t>
      </w:r>
      <w:r>
        <w:rPr>
          <w:rFonts w:hint="eastAsia" w:ascii="楷体" w:hAnsi="楷体" w:eastAsia="楷体"/>
          <w:lang w:eastAsia="zh-CN"/>
        </w:rPr>
        <w:t>）</w:t>
      </w:r>
      <w:r>
        <w:rPr>
          <w:rFonts w:ascii="楷体" w:hAnsi="楷体" w:eastAsia="楷体"/>
        </w:rPr>
        <w:t>语言丰富多姿，双声叠韵比比皆是，既丰富了诗歌的境界，也增强了艺术表现力。</w:t>
      </w:r>
      <w:r>
        <w:rPr>
          <w:rFonts w:hint="eastAsia" w:ascii="楷体" w:hAnsi="楷体" w:eastAsia="楷体"/>
          <w:lang w:eastAsia="zh-CN"/>
        </w:rPr>
        <w:t>（</w:t>
      </w:r>
      <w:r>
        <w:rPr>
          <w:rFonts w:hint="eastAsia" w:ascii="楷体" w:hAnsi="楷体" w:eastAsia="楷体"/>
          <w:lang w:val="en-US" w:eastAsia="zh-CN"/>
        </w:rPr>
        <w:t>2</w:t>
      </w:r>
      <w:r>
        <w:rPr>
          <w:rFonts w:hint="eastAsia" w:ascii="楷体" w:hAnsi="楷体" w:eastAsia="楷体"/>
          <w:lang w:eastAsia="zh-CN"/>
        </w:rPr>
        <w:t>）</w:t>
      </w:r>
      <w:r>
        <w:rPr>
          <w:rFonts w:ascii="楷体" w:hAnsi="楷体" w:eastAsia="楷体"/>
        </w:rPr>
        <w:t>吸收方言入诗，增强了地域特色。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45、【考点】杜诗的主要风格：沉郁顿挫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hint="eastAsia" w:ascii="楷体" w:hAnsi="楷体" w:eastAsia="楷体"/>
          <w:lang w:eastAsia="zh-CN"/>
        </w:rPr>
        <w:t>（</w:t>
      </w:r>
      <w:r>
        <w:rPr>
          <w:rFonts w:hint="eastAsia" w:ascii="楷体" w:hAnsi="楷体" w:eastAsia="楷体"/>
          <w:lang w:val="en-US" w:eastAsia="zh-CN"/>
        </w:rPr>
        <w:t>1</w:t>
      </w:r>
      <w:r>
        <w:rPr>
          <w:rFonts w:hint="eastAsia" w:ascii="楷体" w:hAnsi="楷体" w:eastAsia="楷体"/>
          <w:lang w:eastAsia="zh-CN"/>
        </w:rPr>
        <w:t>）</w:t>
      </w:r>
      <w:r>
        <w:rPr>
          <w:rFonts w:ascii="楷体" w:hAnsi="楷体" w:eastAsia="楷体"/>
        </w:rPr>
        <w:t>沉郁顿挫风格的感情基调是悲慨；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  <w:lang w:eastAsia="zh-CN"/>
        </w:rPr>
        <w:t>（</w:t>
      </w:r>
      <w:r>
        <w:rPr>
          <w:rFonts w:hint="eastAsia" w:ascii="楷体" w:hAnsi="楷体" w:eastAsia="楷体"/>
          <w:lang w:val="en-US" w:eastAsia="zh-CN"/>
        </w:rPr>
        <w:t>2</w:t>
      </w:r>
      <w:r>
        <w:rPr>
          <w:rFonts w:hint="eastAsia" w:ascii="楷体" w:hAnsi="楷体" w:eastAsia="楷体"/>
          <w:lang w:eastAsia="zh-CN"/>
        </w:rPr>
        <w:t>）</w:t>
      </w:r>
      <w:r>
        <w:rPr>
          <w:rFonts w:ascii="楷体" w:hAnsi="楷体" w:eastAsia="楷体"/>
        </w:rPr>
        <w:t>感情深沉浑厚，回环往复，潜气内转，起伏顿挫；</w:t>
      </w:r>
      <w:r>
        <w:rPr>
          <w:rFonts w:ascii="楷体" w:hAnsi="楷体" w:eastAsia="楷体"/>
        </w:rPr>
        <w:br w:type="textWrapping"/>
      </w:r>
      <w:r>
        <w:rPr>
          <w:rFonts w:hint="eastAsia" w:ascii="楷体" w:hAnsi="楷体" w:eastAsia="楷体"/>
          <w:lang w:eastAsia="zh-CN"/>
        </w:rPr>
        <w:t>（</w:t>
      </w:r>
      <w:r>
        <w:rPr>
          <w:rFonts w:hint="eastAsia" w:ascii="楷体" w:hAnsi="楷体" w:eastAsia="楷体"/>
          <w:lang w:val="en-US" w:eastAsia="zh-CN"/>
        </w:rPr>
        <w:t>3</w:t>
      </w:r>
      <w:r>
        <w:rPr>
          <w:rFonts w:hint="eastAsia" w:ascii="楷体" w:hAnsi="楷体" w:eastAsia="楷体"/>
          <w:lang w:eastAsia="zh-CN"/>
        </w:rPr>
        <w:t>）</w:t>
      </w:r>
      <w:r>
        <w:rPr>
          <w:rFonts w:ascii="楷体" w:hAnsi="楷体" w:eastAsia="楷体"/>
        </w:rPr>
        <w:t>沉郁顿挫的风格成于杜甫晚年，他的诗写民生疾苦，写自己的穷愁潦倒，感情深沉阔大；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  <w:lang w:eastAsia="zh-CN"/>
        </w:rPr>
        <w:t>（</w:t>
      </w:r>
      <w:r>
        <w:rPr>
          <w:rFonts w:hint="eastAsia" w:ascii="楷体" w:hAnsi="楷体" w:eastAsia="楷体"/>
          <w:lang w:val="en-US" w:eastAsia="zh-CN"/>
        </w:rPr>
        <w:t>4</w:t>
      </w:r>
      <w:r>
        <w:rPr>
          <w:rFonts w:hint="eastAsia" w:ascii="楷体" w:hAnsi="楷体" w:eastAsia="楷体"/>
          <w:lang w:eastAsia="zh-CN"/>
        </w:rPr>
        <w:t>）</w:t>
      </w:r>
      <w:r>
        <w:rPr>
          <w:rFonts w:ascii="楷体" w:hAnsi="楷体" w:eastAsia="楷体"/>
        </w:rPr>
        <w:t>沉郁指感情的悲慨</w:t>
      </w:r>
      <w:bookmarkStart w:id="0" w:name="_GoBack"/>
      <w:bookmarkEnd w:id="0"/>
      <w:r>
        <w:rPr>
          <w:rFonts w:ascii="楷体" w:hAnsi="楷体" w:eastAsia="楷体"/>
        </w:rPr>
        <w:t>壮大深厚，顿挫指感情的表达波浪起伏，反复低回。</w:t>
      </w:r>
    </w:p>
    <w:p>
      <w:pPr>
        <w:rPr>
          <w:rFonts w:ascii="楷体" w:hAnsi="楷体" w:eastAsia="楷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78E"/>
    <w:rsid w:val="005C578E"/>
    <w:rsid w:val="0096531B"/>
    <w:rsid w:val="7680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1137</Words>
  <Characters>6483</Characters>
  <Lines>54</Lines>
  <Paragraphs>15</Paragraphs>
  <TotalTime>2</TotalTime>
  <ScaleCrop>false</ScaleCrop>
  <LinksUpToDate>false</LinksUpToDate>
  <CharactersWithSpaces>7605</CharactersWithSpaces>
  <Application>WPS Office_11.1.0.7760_F1E327BC-269C-435d-A152-05C5408002CA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2018-08-14T09:57:00Z</dcterms:created>
  <dc:creator>妮 妮</dc:creator>
  <cp:lastModifiedBy>白菜宝儿</cp:lastModifiedBy>
  <dcterms:modified xsi:type="dcterms:W3CDTF">2018-08-15T05:55:13Z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