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1 摘要及摘要附图</w:t>
      </w:r>
    </w:p>
    <w:p>
      <w:pPr>
        <w:rPr>
          <w:rFonts w:hint="eastAsia"/>
        </w:rPr>
      </w:pPr>
      <w:r>
        <w:drawing>
          <wp:inline distT="0" distB="0" distL="114300" distR="114300">
            <wp:extent cx="2905125" cy="8763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drawing>
          <wp:inline distT="0" distB="0" distL="114300" distR="114300">
            <wp:extent cx="3829050" cy="1466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</w:rPr>
        <w:t>借鉴句式</w:t>
      </w:r>
      <w:r>
        <w:rPr>
          <w:rFonts w:hint="eastAsia"/>
          <w:lang w:eastAsia="zh-CN"/>
        </w:rPr>
        <w:t>：</w:t>
      </w:r>
    </w:p>
    <w:p>
      <w:r>
        <w:drawing>
          <wp:inline distT="0" distB="0" distL="114300" distR="114300">
            <wp:extent cx="3638550" cy="8191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76675" cy="9906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67050" cy="4381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2 权利要求书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</w:rPr>
        <w:t>权利要求书可加公式</w:t>
      </w:r>
      <w:r>
        <w:rPr>
          <w:rFonts w:hint="eastAsia"/>
          <w:lang w:eastAsia="zh-CN"/>
        </w:rPr>
        <w:t>】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模仿下图句式：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697230"/>
            <wp:effectExtent l="0" t="0" r="508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1135" cy="464185"/>
            <wp:effectExtent l="0" t="0" r="571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60045"/>
            <wp:effectExtent l="0" t="0" r="762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</w:rPr>
        <w:t>增加对特征图尺寸的描述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</w:t>
      </w:r>
      <w:r>
        <w:rPr>
          <w:rFonts w:hint="eastAsia"/>
          <w:lang w:eastAsia="zh-CN"/>
        </w:rPr>
        <w:t>：</w:t>
      </w:r>
    </w:p>
    <w:p>
      <w:r>
        <w:drawing>
          <wp:inline distT="0" distB="0" distL="114300" distR="114300">
            <wp:extent cx="5270500" cy="439420"/>
            <wp:effectExtent l="0" t="0" r="635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增加有关以下内容的描述：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卷积核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数据预处理过程</w:t>
      </w:r>
    </w:p>
    <w:p>
      <w:pPr>
        <w:numPr>
          <w:ilvl w:val="0"/>
          <w:numId w:val="1"/>
        </w:numPr>
        <w:ind w:left="840" w:leftChars="0" w:hanging="420" w:firstLineChars="0"/>
      </w:pPr>
      <w:r>
        <w:rPr>
          <w:rFonts w:hint="eastAsia"/>
          <w:lang w:val="en-US" w:eastAsia="zh-CN"/>
        </w:rPr>
        <w:t>损失函数</w:t>
      </w:r>
    </w:p>
    <w:p>
      <w:pPr>
        <w:numPr>
          <w:ilvl w:val="0"/>
          <w:numId w:val="1"/>
        </w:numPr>
        <w:ind w:left="840" w:leftChars="0" w:hanging="420" w:firstLineChars="0"/>
      </w:pPr>
      <w:r>
        <w:rPr>
          <w:rFonts w:hint="eastAsia"/>
        </w:rPr>
        <w:t>优化方法</w:t>
      </w:r>
    </w:p>
    <w:p>
      <w:pPr>
        <w:numPr>
          <w:ilvl w:val="0"/>
          <w:numId w:val="1"/>
        </w:numPr>
        <w:ind w:left="840" w:leftChars="0" w:hanging="420" w:firstLineChars="0"/>
      </w:pPr>
      <w:r>
        <w:rPr>
          <w:rFonts w:hint="eastAsia"/>
        </w:rPr>
        <w:t>学习率</w:t>
      </w:r>
    </w:p>
    <w:p>
      <w:pPr>
        <w:numPr>
          <w:ilvl w:val="0"/>
          <w:numId w:val="1"/>
        </w:numPr>
        <w:ind w:left="840" w:leftChars="0" w:hanging="420" w:firstLineChars="0"/>
      </w:pPr>
      <w:r>
        <w:rPr>
          <w:rFonts w:hint="eastAsia"/>
        </w:rPr>
        <w:t>迭代次数</w:t>
      </w:r>
    </w:p>
    <w:p>
      <w:pPr>
        <w:numPr>
          <w:ilvl w:val="0"/>
          <w:numId w:val="1"/>
        </w:numPr>
        <w:ind w:left="840" w:leftChars="0" w:hanging="420" w:firstLineChars="0"/>
      </w:pPr>
      <w:r>
        <w:rPr>
          <w:rFonts w:hint="eastAsia"/>
        </w:rPr>
        <w:t>批量大小</w:t>
      </w:r>
    </w:p>
    <w:p>
      <w:pPr>
        <w:numPr>
          <w:ilvl w:val="0"/>
          <w:numId w:val="1"/>
        </w:numPr>
        <w:ind w:left="840" w:leftChars="0" w:hanging="420" w:firstLineChars="0"/>
      </w:pPr>
      <w:r>
        <w:rPr>
          <w:rFonts w:hint="eastAsia"/>
          <w:lang w:val="en-US" w:eastAsia="zh-CN"/>
        </w:rPr>
        <w:t>采样相关内容</w:t>
      </w:r>
    </w:p>
    <w:p>
      <w:pPr>
        <w:numPr>
          <w:ilvl w:val="0"/>
          <w:numId w:val="1"/>
        </w:numPr>
        <w:ind w:left="840" w:leftChars="0" w:hanging="420" w:firstLineChars="0"/>
      </w:pPr>
      <w:r>
        <w:rPr>
          <w:rFonts w:hint="eastAsia"/>
        </w:rPr>
        <w:t>特征融合</w:t>
      </w:r>
      <w:r>
        <w:rPr>
          <w:rFonts w:hint="eastAsia"/>
          <w:lang w:val="en-US" w:eastAsia="zh-CN"/>
        </w:rPr>
        <w:t>相关内容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861060"/>
            <wp:effectExtent l="0" t="0" r="4445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有益效果：</w:t>
      </w:r>
    </w:p>
    <w:p>
      <w:pPr>
        <w:numPr>
          <w:numId w:val="0"/>
        </w:numPr>
      </w:pPr>
      <w:r>
        <w:drawing>
          <wp:inline distT="0" distB="0" distL="114300" distR="114300">
            <wp:extent cx="3181350" cy="9429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3 说明书及说明书附图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</w:rPr>
        <w:t>说明书可加公式</w:t>
      </w:r>
      <w:r>
        <w:rPr>
          <w:rFonts w:hint="eastAsia"/>
          <w:lang w:eastAsia="zh-CN"/>
        </w:rPr>
        <w:t>】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3.1 技术领域</w:t>
      </w:r>
    </w:p>
    <w:p>
      <w:r>
        <w:drawing>
          <wp:inline distT="0" distB="0" distL="114300" distR="114300">
            <wp:extent cx="5010150" cy="381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33775" cy="2667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67050" cy="4381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4310" cy="328930"/>
            <wp:effectExtent l="0" t="0" r="2540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3.2 背景技术</w:t>
      </w:r>
    </w:p>
    <w:p>
      <w:r>
        <w:drawing>
          <wp:inline distT="0" distB="0" distL="114300" distR="114300">
            <wp:extent cx="5274310" cy="1569720"/>
            <wp:effectExtent l="0" t="0" r="254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445895"/>
            <wp:effectExtent l="0" t="0" r="508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197231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3.3 发明内容</w:t>
      </w:r>
    </w:p>
    <w:p>
      <w:r>
        <w:drawing>
          <wp:inline distT="0" distB="0" distL="114300" distR="114300">
            <wp:extent cx="5273040" cy="594360"/>
            <wp:effectExtent l="0" t="0" r="381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有益效果，如：</w:t>
      </w:r>
    </w:p>
    <w:p>
      <w:r>
        <w:drawing>
          <wp:inline distT="0" distB="0" distL="114300" distR="114300">
            <wp:extent cx="2124075" cy="2571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有益效果，如：</w:t>
      </w:r>
    </w:p>
    <w:p>
      <w:r>
        <w:drawing>
          <wp:inline distT="0" distB="0" distL="114300" distR="114300">
            <wp:extent cx="5267960" cy="992505"/>
            <wp:effectExtent l="0" t="0" r="889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有益效果，如：</w:t>
      </w:r>
    </w:p>
    <w:p>
      <w:r>
        <w:drawing>
          <wp:inline distT="0" distB="0" distL="114300" distR="114300">
            <wp:extent cx="5271135" cy="1462405"/>
            <wp:effectExtent l="0" t="0" r="571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有益效果：</w:t>
      </w:r>
    </w:p>
    <w:p>
      <w:r>
        <w:drawing>
          <wp:inline distT="0" distB="0" distL="114300" distR="114300">
            <wp:extent cx="3181350" cy="9429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有益效果：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704850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3.4 附图说明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3.5 具体实施例/具体实施方式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要结合附图描述，可用句式：</w:t>
      </w:r>
    </w:p>
    <w:p>
      <w:r>
        <w:drawing>
          <wp:inline distT="0" distB="0" distL="114300" distR="114300">
            <wp:extent cx="5114925" cy="3238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句式可用：</w:t>
      </w:r>
    </w:p>
    <w:p>
      <w:r>
        <w:drawing>
          <wp:inline distT="0" distB="0" distL="114300" distR="114300">
            <wp:extent cx="5271135" cy="1602105"/>
            <wp:effectExtent l="0" t="0" r="571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句式可用：</w:t>
      </w:r>
    </w:p>
    <w:p>
      <w:r>
        <w:drawing>
          <wp:inline distT="0" distB="0" distL="114300" distR="114300">
            <wp:extent cx="5271135" cy="1217295"/>
            <wp:effectExtent l="0" t="0" r="571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句式可用：</w:t>
      </w:r>
    </w:p>
    <w:p>
      <w:r>
        <w:drawing>
          <wp:inline distT="0" distB="0" distL="114300" distR="114300">
            <wp:extent cx="5271135" cy="163830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句式可用：</w:t>
      </w:r>
    </w:p>
    <w:p>
      <w:r>
        <w:drawing>
          <wp:inline distT="0" distB="0" distL="114300" distR="114300">
            <wp:extent cx="5272405" cy="1663700"/>
            <wp:effectExtent l="0" t="0" r="4445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有益效果，如：</w:t>
      </w:r>
    </w:p>
    <w:p>
      <w:r>
        <w:drawing>
          <wp:inline distT="0" distB="0" distL="114300" distR="114300">
            <wp:extent cx="5273040" cy="930275"/>
            <wp:effectExtent l="0" t="0" r="381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整体可用：</w:t>
      </w:r>
    </w:p>
    <w:p>
      <w:r>
        <w:drawing>
          <wp:inline distT="0" distB="0" distL="114300" distR="114300">
            <wp:extent cx="5268595" cy="1781810"/>
            <wp:effectExtent l="0" t="0" r="825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在数据增强部分中，如：</w:t>
      </w:r>
    </w:p>
    <w:p>
      <w:r>
        <w:drawing>
          <wp:inline distT="0" distB="0" distL="114300" distR="114300">
            <wp:extent cx="5268595" cy="1830070"/>
            <wp:effectExtent l="0" t="0" r="8255" b="177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可用增加不同算法性能对比：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234440"/>
            <wp:effectExtent l="0" t="0" r="571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0A901E9"/>
    <w:multiLevelType w:val="singleLevel"/>
    <w:tmpl w:val="70A901E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AF043F"/>
    <w:rsid w:val="002017A2"/>
    <w:rsid w:val="009E5696"/>
    <w:rsid w:val="06AC2F90"/>
    <w:rsid w:val="0DEF4BCA"/>
    <w:rsid w:val="0E1A6B23"/>
    <w:rsid w:val="0FFC207B"/>
    <w:rsid w:val="12ED7082"/>
    <w:rsid w:val="13061FAF"/>
    <w:rsid w:val="137054E9"/>
    <w:rsid w:val="13B10E3D"/>
    <w:rsid w:val="172408AA"/>
    <w:rsid w:val="18DE4B9C"/>
    <w:rsid w:val="1B0876FA"/>
    <w:rsid w:val="1D2D447A"/>
    <w:rsid w:val="1EEC012E"/>
    <w:rsid w:val="20635642"/>
    <w:rsid w:val="22223E3B"/>
    <w:rsid w:val="253B3E30"/>
    <w:rsid w:val="27135172"/>
    <w:rsid w:val="280D7D4E"/>
    <w:rsid w:val="28C96C32"/>
    <w:rsid w:val="2AB52EC9"/>
    <w:rsid w:val="2B27065E"/>
    <w:rsid w:val="2E7822C2"/>
    <w:rsid w:val="2EFC0D13"/>
    <w:rsid w:val="34C95BB5"/>
    <w:rsid w:val="363E1E6D"/>
    <w:rsid w:val="3B8E1DC7"/>
    <w:rsid w:val="3C4E324C"/>
    <w:rsid w:val="3CCE7FD1"/>
    <w:rsid w:val="41D41A18"/>
    <w:rsid w:val="4E724E76"/>
    <w:rsid w:val="51111B5F"/>
    <w:rsid w:val="531E2974"/>
    <w:rsid w:val="53546A0E"/>
    <w:rsid w:val="53A732E4"/>
    <w:rsid w:val="53FE38BE"/>
    <w:rsid w:val="55F81564"/>
    <w:rsid w:val="5674626D"/>
    <w:rsid w:val="569B1A4E"/>
    <w:rsid w:val="583C001B"/>
    <w:rsid w:val="5AEC6832"/>
    <w:rsid w:val="62007EB3"/>
    <w:rsid w:val="64AF043F"/>
    <w:rsid w:val="65D23B9B"/>
    <w:rsid w:val="671C5798"/>
    <w:rsid w:val="689E458B"/>
    <w:rsid w:val="68C91A40"/>
    <w:rsid w:val="68FB3602"/>
    <w:rsid w:val="698378BE"/>
    <w:rsid w:val="6A5C2BE8"/>
    <w:rsid w:val="6D6A1592"/>
    <w:rsid w:val="6D8347E9"/>
    <w:rsid w:val="6EEE3B05"/>
    <w:rsid w:val="70FD2C30"/>
    <w:rsid w:val="71416973"/>
    <w:rsid w:val="71FB61FF"/>
    <w:rsid w:val="72F01471"/>
    <w:rsid w:val="74085C50"/>
    <w:rsid w:val="74E52045"/>
    <w:rsid w:val="75647EAD"/>
    <w:rsid w:val="79C5414A"/>
    <w:rsid w:val="7B700332"/>
    <w:rsid w:val="7C5A631B"/>
    <w:rsid w:val="7F501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2021-10-12T14:24:00Z</dcterms:created>
  <dc:creator>流动的风与雪</dc:creator>
  <cp:lastModifiedBy>流动的风与雪</cp:lastModifiedBy>
  <dcterms:modified xsi:type="dcterms:W3CDTF">2021-10-12T14:45:14Z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222A0BDA817F408FAF8285828E1A3368</vt:lpwstr>
  </property>
</Properties>
</file>