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D4334" w14:textId="647EF4CE" w:rsidR="00972707" w:rsidRPr="00972707" w:rsidRDefault="008B6FC0" w:rsidP="00972707">
      <w:pPr>
        <w:jc w:val="center"/>
        <w:rPr>
          <w:rFonts w:asciiTheme="majorBidi" w:hAnsiTheme="majorBidi" w:cstheme="majorBidi"/>
          <w:b/>
          <w:bCs/>
          <w:sz w:val="32"/>
          <w:szCs w:val="32"/>
        </w:rPr>
      </w:pPr>
      <w:r w:rsidRPr="00CC41F7">
        <w:rPr>
          <w:rFonts w:asciiTheme="majorBidi" w:hAnsiTheme="majorBidi" w:cstheme="majorBidi"/>
          <w:b/>
          <w:bCs/>
          <w:sz w:val="32"/>
          <w:szCs w:val="32"/>
        </w:rPr>
        <w:t>Introduction to Sociology</w:t>
      </w:r>
    </w:p>
    <w:p w14:paraId="56230F81" w14:textId="5C95CC55" w:rsidR="00972707" w:rsidRDefault="00972707">
      <w:pPr>
        <w:rPr>
          <w:rFonts w:asciiTheme="majorBidi" w:hAnsiTheme="majorBidi" w:cstheme="majorBidi"/>
          <w:b/>
          <w:bCs/>
          <w:sz w:val="24"/>
          <w:szCs w:val="24"/>
        </w:rPr>
      </w:pPr>
      <w:r>
        <w:rPr>
          <w:rFonts w:asciiTheme="majorBidi" w:hAnsiTheme="majorBidi" w:cstheme="majorBidi"/>
          <w:b/>
          <w:bCs/>
          <w:sz w:val="24"/>
          <w:szCs w:val="24"/>
        </w:rPr>
        <w:t>Instructor</w:t>
      </w:r>
    </w:p>
    <w:p w14:paraId="79CCB350" w14:textId="48DEE272" w:rsidR="00972707" w:rsidRPr="000454E2" w:rsidRDefault="00DC70EC" w:rsidP="00DC70EC">
      <w:pPr>
        <w:rPr>
          <w:rFonts w:asciiTheme="majorBidi" w:hAnsiTheme="majorBidi" w:cstheme="majorBidi"/>
          <w:sz w:val="24"/>
          <w:szCs w:val="24"/>
        </w:rPr>
      </w:pPr>
      <w:r w:rsidRPr="000454E2">
        <w:rPr>
          <w:rFonts w:asciiTheme="majorBidi" w:hAnsiTheme="majorBidi" w:cstheme="majorBidi"/>
          <w:sz w:val="24"/>
          <w:szCs w:val="24"/>
        </w:rPr>
        <w:t>Xuewen Yan (</w:t>
      </w:r>
      <w:hyperlink r:id="rId8" w:history="1">
        <w:r w:rsidRPr="000454E2">
          <w:rPr>
            <w:rStyle w:val="Hyperlink"/>
            <w:rFonts w:asciiTheme="majorBidi" w:hAnsiTheme="majorBidi" w:cstheme="majorBidi"/>
            <w:sz w:val="24"/>
            <w:szCs w:val="24"/>
          </w:rPr>
          <w:t>xy364@cornell.edu</w:t>
        </w:r>
      </w:hyperlink>
      <w:r w:rsidRPr="000454E2">
        <w:rPr>
          <w:rFonts w:asciiTheme="majorBidi" w:hAnsiTheme="majorBidi" w:cstheme="majorBidi"/>
          <w:sz w:val="24"/>
          <w:szCs w:val="24"/>
        </w:rPr>
        <w:t xml:space="preserve">) </w:t>
      </w:r>
    </w:p>
    <w:p w14:paraId="649EFD31" w14:textId="2C20D990" w:rsidR="008B6FC0" w:rsidRPr="00CC41F7" w:rsidRDefault="00972707">
      <w:pPr>
        <w:rPr>
          <w:rFonts w:asciiTheme="majorBidi" w:hAnsiTheme="majorBidi" w:cstheme="majorBidi"/>
          <w:sz w:val="24"/>
          <w:szCs w:val="24"/>
        </w:rPr>
      </w:pPr>
      <w:r w:rsidRPr="00972707">
        <w:rPr>
          <w:rFonts w:asciiTheme="majorBidi" w:hAnsiTheme="majorBidi" w:cstheme="majorBidi"/>
          <w:b/>
          <w:bCs/>
          <w:sz w:val="24"/>
          <w:szCs w:val="24"/>
        </w:rPr>
        <w:t>Course Overview</w:t>
      </w:r>
      <w:r>
        <w:rPr>
          <w:rFonts w:asciiTheme="majorBidi" w:hAnsiTheme="majorBidi" w:cstheme="majorBidi"/>
          <w:sz w:val="24"/>
          <w:szCs w:val="24"/>
        </w:rPr>
        <w:t xml:space="preserve"> </w:t>
      </w:r>
    </w:p>
    <w:p w14:paraId="7A07B0F6" w14:textId="68DA9389" w:rsidR="00DC70EC" w:rsidRDefault="00DC70EC" w:rsidP="00DC70EC">
      <w:pPr>
        <w:ind w:right="720"/>
        <w:rPr>
          <w:rFonts w:asciiTheme="majorBidi" w:hAnsiTheme="majorBidi" w:cstheme="majorBidi"/>
          <w:sz w:val="24"/>
          <w:szCs w:val="24"/>
        </w:rPr>
      </w:pPr>
      <w:r>
        <w:rPr>
          <w:rFonts w:asciiTheme="majorBidi" w:hAnsiTheme="majorBidi" w:cstheme="majorBidi"/>
          <w:sz w:val="24"/>
          <w:szCs w:val="24"/>
        </w:rPr>
        <w:t xml:space="preserve">Quoted from </w:t>
      </w:r>
      <w:r w:rsidRPr="00CC41F7">
        <w:rPr>
          <w:rFonts w:asciiTheme="majorBidi" w:hAnsiTheme="majorBidi" w:cstheme="majorBidi"/>
          <w:sz w:val="24"/>
          <w:szCs w:val="24"/>
        </w:rPr>
        <w:t>the American Sociological Association</w:t>
      </w:r>
      <w:r w:rsidR="007E57AC">
        <w:rPr>
          <w:rFonts w:asciiTheme="majorBidi" w:hAnsiTheme="majorBidi" w:cstheme="majorBidi"/>
          <w:sz w:val="24"/>
          <w:szCs w:val="24"/>
        </w:rPr>
        <w:t xml:space="preserve"> (ASA)</w:t>
      </w:r>
      <w:r>
        <w:rPr>
          <w:rFonts w:asciiTheme="majorBidi" w:hAnsiTheme="majorBidi" w:cstheme="majorBidi"/>
          <w:sz w:val="24"/>
          <w:szCs w:val="24"/>
        </w:rPr>
        <w:t>:</w:t>
      </w:r>
    </w:p>
    <w:p w14:paraId="497D61D8" w14:textId="28C1F79E" w:rsidR="00972707" w:rsidRPr="00DC70EC" w:rsidRDefault="008B6FC0" w:rsidP="00DC70EC">
      <w:pPr>
        <w:ind w:left="720" w:right="720"/>
        <w:rPr>
          <w:rStyle w:val="fontstyle01"/>
          <w:rFonts w:asciiTheme="majorBidi" w:hAnsiTheme="majorBidi" w:cstheme="majorBidi"/>
          <w:b w:val="0"/>
          <w:bCs w:val="0"/>
          <w:color w:val="auto"/>
        </w:rPr>
      </w:pPr>
      <w:r w:rsidRPr="00CC41F7">
        <w:rPr>
          <w:rFonts w:asciiTheme="majorBidi" w:hAnsiTheme="majorBidi" w:cstheme="majorBidi"/>
          <w:sz w:val="24"/>
          <w:szCs w:val="24"/>
        </w:rPr>
        <w:t>The introductory-level Sociology course is designed to introduce students to the sociological study of society. Sociology focuses on the systematic understanding of social interaction, social organization, social institutions, and social change. Major themes in sociological thinking include the interplay between the individual and society, how society is both stable and changing, the causes and consequences of social inequality, and the social construction of human life. Understanding sociology helps discover and explain social patterns and see how such patterns change over time and in different settings. By making vivid the social basis of everyday life, sociology also develops critical thinking by revealing the social structures and processes that shape diverse forms of human life.</w:t>
      </w:r>
      <w:r w:rsidR="00DC70EC">
        <w:rPr>
          <w:rFonts w:asciiTheme="majorBidi" w:hAnsiTheme="majorBidi" w:cstheme="majorBidi"/>
          <w:sz w:val="24"/>
          <w:szCs w:val="24"/>
        </w:rPr>
        <w:t xml:space="preserve"> </w:t>
      </w:r>
    </w:p>
    <w:p w14:paraId="206223AC" w14:textId="649BD669" w:rsidR="00CC41F7" w:rsidRDefault="00972707" w:rsidP="00CC41F7">
      <w:pPr>
        <w:ind w:right="720"/>
        <w:rPr>
          <w:rFonts w:asciiTheme="majorBidi" w:hAnsiTheme="majorBidi" w:cstheme="majorBidi"/>
          <w:b/>
          <w:bCs/>
          <w:color w:val="000000"/>
          <w:sz w:val="24"/>
          <w:szCs w:val="24"/>
        </w:rPr>
      </w:pPr>
      <w:r>
        <w:rPr>
          <w:rStyle w:val="fontstyle01"/>
          <w:rFonts w:asciiTheme="majorBidi" w:hAnsiTheme="majorBidi" w:cstheme="majorBidi"/>
        </w:rPr>
        <w:t>Learning Goals</w:t>
      </w:r>
    </w:p>
    <w:p w14:paraId="02E919D2" w14:textId="7BF9B905" w:rsidR="00CC41F7" w:rsidRPr="00CC41F7" w:rsidRDefault="008B6FC0" w:rsidP="00CC41F7">
      <w:pPr>
        <w:pStyle w:val="ListParagraph"/>
        <w:numPr>
          <w:ilvl w:val="0"/>
          <w:numId w:val="1"/>
        </w:numPr>
        <w:ind w:right="720"/>
        <w:rPr>
          <w:rFonts w:asciiTheme="majorBidi" w:hAnsiTheme="majorBidi" w:cstheme="majorBidi"/>
          <w:color w:val="000000"/>
          <w:sz w:val="24"/>
          <w:szCs w:val="24"/>
        </w:rPr>
      </w:pPr>
      <w:r w:rsidRPr="00CC41F7">
        <w:rPr>
          <w:rStyle w:val="fontstyle11"/>
          <w:rFonts w:asciiTheme="majorBidi" w:hAnsiTheme="majorBidi" w:cstheme="majorBidi"/>
        </w:rPr>
        <w:t xml:space="preserve">To </w:t>
      </w:r>
      <w:r w:rsidR="00972707">
        <w:rPr>
          <w:rStyle w:val="fontstyle11"/>
          <w:rFonts w:asciiTheme="majorBidi" w:hAnsiTheme="majorBidi" w:cstheme="majorBidi"/>
        </w:rPr>
        <w:t xml:space="preserve">understand what the sociological perspective is and how it is </w:t>
      </w:r>
      <w:r w:rsidR="00CC41F7" w:rsidRPr="00CC41F7">
        <w:rPr>
          <w:rStyle w:val="fontstyle11"/>
          <w:rFonts w:asciiTheme="majorBidi" w:hAnsiTheme="majorBidi" w:cstheme="majorBidi"/>
        </w:rPr>
        <w:t>useful for our understanding of society</w:t>
      </w:r>
      <w:r w:rsidRPr="00CC41F7">
        <w:rPr>
          <w:rStyle w:val="fontstyle11"/>
          <w:rFonts w:asciiTheme="majorBidi" w:hAnsiTheme="majorBidi" w:cstheme="majorBidi"/>
        </w:rPr>
        <w:t>.</w:t>
      </w:r>
    </w:p>
    <w:p w14:paraId="2CF1F076" w14:textId="74F521EB" w:rsidR="00CC41F7" w:rsidRDefault="008B6FC0" w:rsidP="00CC41F7">
      <w:pPr>
        <w:pStyle w:val="ListParagraph"/>
        <w:numPr>
          <w:ilvl w:val="0"/>
          <w:numId w:val="1"/>
        </w:numPr>
        <w:ind w:right="720"/>
        <w:rPr>
          <w:rStyle w:val="fontstyle11"/>
          <w:rFonts w:asciiTheme="majorBidi" w:hAnsiTheme="majorBidi" w:cstheme="majorBidi"/>
        </w:rPr>
      </w:pPr>
      <w:r w:rsidRPr="00CC41F7">
        <w:rPr>
          <w:rStyle w:val="fontstyle11"/>
          <w:rFonts w:asciiTheme="majorBidi" w:hAnsiTheme="majorBidi" w:cstheme="majorBidi"/>
        </w:rPr>
        <w:t>To become familiar with</w:t>
      </w:r>
      <w:r w:rsidR="00CC41F7" w:rsidRPr="00CC41F7">
        <w:rPr>
          <w:rStyle w:val="fontstyle11"/>
          <w:rFonts w:asciiTheme="majorBidi" w:hAnsiTheme="majorBidi" w:cstheme="majorBidi"/>
        </w:rPr>
        <w:t xml:space="preserve"> </w:t>
      </w:r>
      <w:r w:rsidR="00CC41F7">
        <w:rPr>
          <w:rStyle w:val="fontstyle11"/>
          <w:rFonts w:asciiTheme="majorBidi" w:hAnsiTheme="majorBidi" w:cstheme="majorBidi"/>
        </w:rPr>
        <w:t>major paradigms and concepts in sociology.</w:t>
      </w:r>
    </w:p>
    <w:p w14:paraId="7A95BB1A" w14:textId="2129FB63" w:rsidR="00CC41F7" w:rsidRPr="00CC41F7" w:rsidRDefault="00CC41F7" w:rsidP="00CC41F7">
      <w:pPr>
        <w:pStyle w:val="ListParagraph"/>
        <w:numPr>
          <w:ilvl w:val="0"/>
          <w:numId w:val="1"/>
        </w:numPr>
        <w:ind w:right="720"/>
        <w:rPr>
          <w:rFonts w:asciiTheme="majorBidi" w:hAnsiTheme="majorBidi" w:cstheme="majorBidi"/>
          <w:color w:val="000000"/>
          <w:sz w:val="24"/>
          <w:szCs w:val="24"/>
        </w:rPr>
      </w:pPr>
      <w:r>
        <w:rPr>
          <w:rStyle w:val="fontstyle11"/>
          <w:rFonts w:asciiTheme="majorBidi" w:hAnsiTheme="majorBidi" w:cstheme="majorBidi"/>
        </w:rPr>
        <w:t>To be acquainted with key</w:t>
      </w:r>
      <w:r w:rsidRPr="00CC41F7">
        <w:rPr>
          <w:rStyle w:val="fontstyle11"/>
          <w:rFonts w:asciiTheme="majorBidi" w:hAnsiTheme="majorBidi" w:cstheme="majorBidi"/>
        </w:rPr>
        <w:t xml:space="preserve"> research </w:t>
      </w:r>
      <w:r>
        <w:rPr>
          <w:rStyle w:val="fontstyle11"/>
          <w:rFonts w:asciiTheme="majorBidi" w:hAnsiTheme="majorBidi" w:cstheme="majorBidi"/>
        </w:rPr>
        <w:t xml:space="preserve">areas and findings </w:t>
      </w:r>
      <w:r w:rsidRPr="00CC41F7">
        <w:rPr>
          <w:rStyle w:val="fontstyle11"/>
          <w:rFonts w:asciiTheme="majorBidi" w:hAnsiTheme="majorBidi" w:cstheme="majorBidi"/>
        </w:rPr>
        <w:t>in contemporary American and Chinese sociology</w:t>
      </w:r>
      <w:r w:rsidR="008B6FC0" w:rsidRPr="00CC41F7">
        <w:rPr>
          <w:rStyle w:val="fontstyle11"/>
          <w:rFonts w:asciiTheme="majorBidi" w:hAnsiTheme="majorBidi" w:cstheme="majorBidi"/>
        </w:rPr>
        <w:t>.</w:t>
      </w:r>
    </w:p>
    <w:p w14:paraId="535E8D7C" w14:textId="2DF06687" w:rsidR="00972707" w:rsidRDefault="00972707" w:rsidP="00972707">
      <w:pPr>
        <w:pStyle w:val="ListParagraph"/>
        <w:numPr>
          <w:ilvl w:val="0"/>
          <w:numId w:val="1"/>
        </w:numPr>
        <w:ind w:right="720"/>
        <w:rPr>
          <w:rFonts w:asciiTheme="majorBidi" w:hAnsiTheme="majorBidi" w:cstheme="majorBidi"/>
          <w:sz w:val="24"/>
          <w:szCs w:val="24"/>
        </w:rPr>
      </w:pPr>
      <w:r w:rsidRPr="00972707">
        <w:rPr>
          <w:rFonts w:asciiTheme="majorBidi" w:hAnsiTheme="majorBidi" w:cstheme="majorBidi"/>
          <w:sz w:val="24"/>
          <w:szCs w:val="24"/>
        </w:rPr>
        <w:t xml:space="preserve">To </w:t>
      </w:r>
      <w:r>
        <w:rPr>
          <w:rFonts w:asciiTheme="majorBidi" w:hAnsiTheme="majorBidi" w:cstheme="majorBidi"/>
          <w:sz w:val="24"/>
          <w:szCs w:val="24"/>
        </w:rPr>
        <w:t>be prepared for original observations and research in sociology.</w:t>
      </w:r>
    </w:p>
    <w:p w14:paraId="5C1B4EC6" w14:textId="24B97801" w:rsidR="00C963F5" w:rsidRPr="00C963F5" w:rsidRDefault="004428CB" w:rsidP="00C963F5">
      <w:pPr>
        <w:ind w:right="720"/>
        <w:rPr>
          <w:rFonts w:asciiTheme="majorBidi" w:hAnsiTheme="majorBidi" w:cstheme="majorBidi"/>
          <w:b/>
          <w:bCs/>
          <w:sz w:val="24"/>
          <w:szCs w:val="24"/>
        </w:rPr>
      </w:pPr>
      <w:r>
        <w:rPr>
          <w:rFonts w:asciiTheme="majorBidi" w:hAnsiTheme="majorBidi" w:cstheme="majorBidi"/>
          <w:b/>
          <w:bCs/>
          <w:sz w:val="24"/>
          <w:szCs w:val="24"/>
        </w:rPr>
        <w:t>G</w:t>
      </w:r>
      <w:r>
        <w:rPr>
          <w:rFonts w:asciiTheme="majorBidi" w:hAnsiTheme="majorBidi" w:cstheme="majorBidi" w:hint="eastAsia"/>
          <w:b/>
          <w:bCs/>
          <w:sz w:val="24"/>
          <w:szCs w:val="24"/>
        </w:rPr>
        <w:t>e</w:t>
      </w:r>
      <w:r>
        <w:rPr>
          <w:rFonts w:asciiTheme="majorBidi" w:hAnsiTheme="majorBidi" w:cstheme="majorBidi"/>
          <w:b/>
          <w:bCs/>
          <w:sz w:val="24"/>
          <w:szCs w:val="24"/>
        </w:rPr>
        <w:t>neral</w:t>
      </w:r>
      <w:r w:rsidR="00C963F5">
        <w:rPr>
          <w:rFonts w:asciiTheme="majorBidi" w:hAnsiTheme="majorBidi" w:cstheme="majorBidi"/>
          <w:b/>
          <w:bCs/>
          <w:sz w:val="24"/>
          <w:szCs w:val="24"/>
        </w:rPr>
        <w:t xml:space="preserve"> references</w:t>
      </w:r>
    </w:p>
    <w:p w14:paraId="220FE5B1" w14:textId="50A6C574" w:rsidR="00943B16" w:rsidRPr="00C963F5" w:rsidRDefault="00C17CB5" w:rsidP="00C963F5">
      <w:pPr>
        <w:pStyle w:val="ListParagraph"/>
        <w:numPr>
          <w:ilvl w:val="0"/>
          <w:numId w:val="4"/>
        </w:numPr>
        <w:ind w:right="720"/>
        <w:rPr>
          <w:rFonts w:asciiTheme="majorBidi" w:hAnsiTheme="majorBidi" w:cstheme="majorBidi"/>
          <w:sz w:val="24"/>
          <w:szCs w:val="24"/>
        </w:rPr>
      </w:pPr>
      <w:r>
        <w:t xml:space="preserve">Conley, Dalton. 2011. </w:t>
      </w:r>
      <w:r w:rsidRPr="00C963F5">
        <w:rPr>
          <w:i/>
          <w:iCs/>
        </w:rPr>
        <w:t>You May Ask Yourself: An Introduction to Thinking like a Sociologist</w:t>
      </w:r>
      <w:r>
        <w:t>. WW Norton &amp; Company.</w:t>
      </w:r>
    </w:p>
    <w:p w14:paraId="678EF98D" w14:textId="20C96DA3" w:rsidR="00943B16" w:rsidRPr="00C963F5" w:rsidRDefault="00E6447C" w:rsidP="00C963F5">
      <w:pPr>
        <w:pStyle w:val="ListParagraph"/>
        <w:numPr>
          <w:ilvl w:val="0"/>
          <w:numId w:val="2"/>
        </w:numPr>
        <w:ind w:right="720"/>
        <w:rPr>
          <w:rFonts w:asciiTheme="majorBidi" w:hAnsiTheme="majorBidi" w:cstheme="majorBidi"/>
          <w:sz w:val="24"/>
          <w:szCs w:val="24"/>
        </w:rPr>
      </w:pPr>
      <w:r>
        <w:t xml:space="preserve">James, Cara, and Others. </w:t>
      </w:r>
      <w:r w:rsidR="00C963F5">
        <w:t xml:space="preserve">2015. </w:t>
      </w:r>
      <w:r>
        <w:t>“An Introduction to Sociology</w:t>
      </w:r>
      <w:r w:rsidR="00C963F5">
        <w:t xml:space="preserve"> 2e</w:t>
      </w:r>
      <w:r>
        <w:t xml:space="preserve">.” </w:t>
      </w:r>
      <w:r w:rsidRPr="00C963F5">
        <w:rPr>
          <w:i/>
          <w:iCs/>
        </w:rPr>
        <w:t>Openstax.org</w:t>
      </w:r>
      <w:r>
        <w:t xml:space="preserve">. Available online at </w:t>
      </w:r>
      <w:hyperlink r:id="rId9" w:history="1">
        <w:r>
          <w:rPr>
            <w:rStyle w:val="Hyperlink"/>
          </w:rPr>
          <w:t>Introduction to Sociology 3e - OpenStax</w:t>
        </w:r>
      </w:hyperlink>
    </w:p>
    <w:p w14:paraId="427DA276" w14:textId="2C1CB262" w:rsidR="00E6447C" w:rsidRPr="004428CB" w:rsidRDefault="00C963F5" w:rsidP="00943B16">
      <w:pPr>
        <w:pStyle w:val="ListParagraph"/>
        <w:numPr>
          <w:ilvl w:val="0"/>
          <w:numId w:val="2"/>
        </w:numPr>
        <w:ind w:right="720"/>
        <w:rPr>
          <w:rFonts w:asciiTheme="majorBidi" w:hAnsiTheme="majorBidi" w:cstheme="majorBidi"/>
          <w:sz w:val="24"/>
          <w:szCs w:val="24"/>
        </w:rPr>
      </w:pPr>
      <w:r>
        <w:t>戴维</w:t>
      </w:r>
      <w:r>
        <w:t xml:space="preserve"> </w:t>
      </w:r>
      <w:proofErr w:type="gramStart"/>
      <w:r>
        <w:t>波普诺</w:t>
      </w:r>
      <w:proofErr w:type="gramEnd"/>
      <w:r>
        <w:rPr>
          <w:rFonts w:hint="eastAsia"/>
        </w:rPr>
        <w:t xml:space="preserve"> </w:t>
      </w:r>
      <w:r>
        <w:rPr>
          <w:rFonts w:hint="eastAsia"/>
        </w:rPr>
        <w:t>（李强等译）</w:t>
      </w:r>
      <w:r>
        <w:t xml:space="preserve">. 2008. </w:t>
      </w:r>
      <w:r>
        <w:rPr>
          <w:rFonts w:hint="eastAsia"/>
        </w:rPr>
        <w:t>《</w:t>
      </w:r>
      <w:r>
        <w:t>社会学</w:t>
      </w:r>
      <w:r>
        <w:t xml:space="preserve">: </w:t>
      </w:r>
      <w:r>
        <w:t>第十一版</w:t>
      </w:r>
      <w:r>
        <w:rPr>
          <w:rFonts w:hint="eastAsia"/>
        </w:rPr>
        <w:t>》，中国人民大学出版社</w:t>
      </w:r>
    </w:p>
    <w:p w14:paraId="63F42A99" w14:textId="172AE922" w:rsidR="004428CB" w:rsidRPr="00943B16" w:rsidRDefault="004428CB" w:rsidP="00943B16">
      <w:pPr>
        <w:pStyle w:val="ListParagraph"/>
        <w:numPr>
          <w:ilvl w:val="0"/>
          <w:numId w:val="2"/>
        </w:numPr>
        <w:ind w:right="720"/>
        <w:rPr>
          <w:rFonts w:asciiTheme="majorBidi" w:hAnsiTheme="majorBidi" w:cstheme="majorBidi"/>
          <w:sz w:val="24"/>
          <w:szCs w:val="24"/>
        </w:rPr>
      </w:pPr>
      <w:r>
        <w:rPr>
          <w:rFonts w:ascii="Arial" w:hAnsi="Arial" w:cs="Arial"/>
          <w:color w:val="222222"/>
          <w:sz w:val="20"/>
          <w:szCs w:val="20"/>
          <w:shd w:val="clear" w:color="auto" w:fill="FFFFFF"/>
        </w:rPr>
        <w:t>Harari, Yuval Noah. 2014. </w:t>
      </w:r>
      <w:r>
        <w:rPr>
          <w:rFonts w:ascii="Arial" w:hAnsi="Arial" w:cs="Arial"/>
          <w:i/>
          <w:iCs/>
          <w:color w:val="222222"/>
          <w:sz w:val="20"/>
          <w:szCs w:val="20"/>
          <w:shd w:val="clear" w:color="auto" w:fill="FFFFFF"/>
        </w:rPr>
        <w:t>Sapiens: A brief history of humankind</w:t>
      </w:r>
      <w:r>
        <w:rPr>
          <w:rFonts w:ascii="Arial" w:hAnsi="Arial" w:cs="Arial"/>
          <w:color w:val="222222"/>
          <w:sz w:val="20"/>
          <w:szCs w:val="20"/>
          <w:shd w:val="clear" w:color="auto" w:fill="FFFFFF"/>
        </w:rPr>
        <w:t>. Random House.</w:t>
      </w:r>
    </w:p>
    <w:p w14:paraId="08167D96" w14:textId="59F1C9B6" w:rsidR="00943B16" w:rsidRDefault="00943B16">
      <w:pPr>
        <w:rPr>
          <w:rFonts w:asciiTheme="majorBidi" w:hAnsiTheme="majorBidi" w:cstheme="majorBidi"/>
          <w:b/>
          <w:bCs/>
          <w:sz w:val="24"/>
          <w:szCs w:val="24"/>
        </w:rPr>
      </w:pPr>
      <w:r>
        <w:rPr>
          <w:rFonts w:asciiTheme="majorBidi" w:hAnsiTheme="majorBidi" w:cstheme="majorBidi"/>
          <w:b/>
          <w:bCs/>
          <w:sz w:val="24"/>
          <w:szCs w:val="24"/>
        </w:rPr>
        <w:br w:type="page"/>
      </w:r>
    </w:p>
    <w:p w14:paraId="5BA5754B" w14:textId="77777777" w:rsidR="00C963F5" w:rsidRDefault="00C963F5" w:rsidP="00C17CB5">
      <w:pPr>
        <w:ind w:right="720"/>
        <w:rPr>
          <w:rFonts w:asciiTheme="majorBidi" w:hAnsiTheme="majorBidi" w:cstheme="majorBidi"/>
          <w:b/>
          <w:bCs/>
          <w:sz w:val="24"/>
          <w:szCs w:val="24"/>
        </w:rPr>
        <w:sectPr w:rsidR="00C963F5" w:rsidSect="00B20CEA">
          <w:pgSz w:w="12240" w:h="15840"/>
          <w:pgMar w:top="1440" w:right="1440" w:bottom="1440" w:left="1440" w:header="720" w:footer="720" w:gutter="0"/>
          <w:cols w:space="720"/>
          <w:docGrid w:linePitch="360"/>
        </w:sectPr>
      </w:pPr>
    </w:p>
    <w:p w14:paraId="7A9A14A4" w14:textId="458B3253" w:rsidR="00C17CB5" w:rsidRPr="00C17CB5" w:rsidRDefault="00C17CB5" w:rsidP="00C17CB5">
      <w:pPr>
        <w:ind w:right="720"/>
        <w:rPr>
          <w:rFonts w:asciiTheme="majorBidi" w:hAnsiTheme="majorBidi" w:cstheme="majorBidi"/>
          <w:b/>
          <w:bCs/>
          <w:sz w:val="24"/>
          <w:szCs w:val="24"/>
        </w:rPr>
      </w:pPr>
      <w:r w:rsidRPr="00C17CB5">
        <w:rPr>
          <w:rFonts w:asciiTheme="majorBidi" w:hAnsiTheme="majorBidi" w:cstheme="majorBidi"/>
          <w:b/>
          <w:bCs/>
          <w:sz w:val="24"/>
          <w:szCs w:val="24"/>
        </w:rPr>
        <w:lastRenderedPageBreak/>
        <w:t>Course Agenda</w:t>
      </w:r>
    </w:p>
    <w:tbl>
      <w:tblPr>
        <w:tblStyle w:val="TableGrid"/>
        <w:tblW w:w="8784" w:type="dxa"/>
        <w:tblLook w:val="04A0" w:firstRow="1" w:lastRow="0" w:firstColumn="1" w:lastColumn="0" w:noHBand="0" w:noVBand="1"/>
      </w:tblPr>
      <w:tblGrid>
        <w:gridCol w:w="1947"/>
        <w:gridCol w:w="1843"/>
        <w:gridCol w:w="4994"/>
      </w:tblGrid>
      <w:tr w:rsidR="00572A10" w:rsidRPr="005D596C" w14:paraId="2EDD28E3" w14:textId="263F2ECA" w:rsidTr="00572A10">
        <w:tc>
          <w:tcPr>
            <w:tcW w:w="1947" w:type="dxa"/>
          </w:tcPr>
          <w:p w14:paraId="161BBF85" w14:textId="45036B8F" w:rsidR="00572A10" w:rsidRPr="005D596C" w:rsidRDefault="00572A10" w:rsidP="00972707">
            <w:pPr>
              <w:ind w:right="720"/>
              <w:rPr>
                <w:rFonts w:asciiTheme="majorBidi" w:hAnsiTheme="majorBidi" w:cstheme="majorBidi"/>
                <w:b/>
                <w:bCs/>
                <w:sz w:val="26"/>
                <w:szCs w:val="26"/>
              </w:rPr>
            </w:pPr>
            <w:r>
              <w:rPr>
                <w:rFonts w:asciiTheme="majorBidi" w:hAnsiTheme="majorBidi" w:cstheme="majorBidi"/>
                <w:b/>
                <w:bCs/>
                <w:sz w:val="26"/>
                <w:szCs w:val="26"/>
              </w:rPr>
              <w:t>Meetings</w:t>
            </w:r>
          </w:p>
        </w:tc>
        <w:tc>
          <w:tcPr>
            <w:tcW w:w="1843" w:type="dxa"/>
          </w:tcPr>
          <w:p w14:paraId="418F1CC6" w14:textId="0C62B08A" w:rsidR="00572A10" w:rsidRPr="005D596C" w:rsidRDefault="00572A10" w:rsidP="00DC70EC">
            <w:pPr>
              <w:ind w:right="720"/>
              <w:rPr>
                <w:rFonts w:asciiTheme="majorBidi" w:hAnsiTheme="majorBidi" w:cstheme="majorBidi"/>
                <w:b/>
                <w:bCs/>
                <w:sz w:val="24"/>
                <w:szCs w:val="24"/>
              </w:rPr>
            </w:pPr>
            <w:r w:rsidRPr="005D596C">
              <w:rPr>
                <w:rFonts w:asciiTheme="majorBidi" w:hAnsiTheme="majorBidi" w:cstheme="majorBidi"/>
                <w:b/>
                <w:bCs/>
                <w:sz w:val="24"/>
                <w:szCs w:val="24"/>
              </w:rPr>
              <w:t>Day</w:t>
            </w:r>
          </w:p>
        </w:tc>
        <w:tc>
          <w:tcPr>
            <w:tcW w:w="4994" w:type="dxa"/>
          </w:tcPr>
          <w:p w14:paraId="2A4F9F0A" w14:textId="0E0B41C8" w:rsidR="00572A10" w:rsidRPr="005D596C" w:rsidRDefault="00572A10" w:rsidP="00972707">
            <w:pPr>
              <w:ind w:right="720"/>
              <w:rPr>
                <w:rFonts w:asciiTheme="majorBidi" w:hAnsiTheme="majorBidi" w:cstheme="majorBidi"/>
                <w:b/>
                <w:bCs/>
                <w:sz w:val="24"/>
                <w:szCs w:val="24"/>
              </w:rPr>
            </w:pPr>
            <w:r>
              <w:rPr>
                <w:rFonts w:asciiTheme="majorBidi" w:hAnsiTheme="majorBidi" w:cstheme="majorBidi"/>
                <w:b/>
                <w:bCs/>
                <w:sz w:val="24"/>
                <w:szCs w:val="24"/>
              </w:rPr>
              <w:t xml:space="preserve">Proposed </w:t>
            </w:r>
            <w:r w:rsidRPr="005D596C">
              <w:rPr>
                <w:rFonts w:asciiTheme="majorBidi" w:hAnsiTheme="majorBidi" w:cstheme="majorBidi"/>
                <w:b/>
                <w:bCs/>
                <w:sz w:val="24"/>
                <w:szCs w:val="24"/>
              </w:rPr>
              <w:t>Topic</w:t>
            </w:r>
          </w:p>
        </w:tc>
      </w:tr>
      <w:tr w:rsidR="00572A10" w14:paraId="5A30EC8E" w14:textId="5AC60D19" w:rsidTr="00572A10">
        <w:tc>
          <w:tcPr>
            <w:tcW w:w="1947" w:type="dxa"/>
          </w:tcPr>
          <w:p w14:paraId="1616B485" w14:textId="47412424" w:rsidR="00572A10" w:rsidRDefault="00572A10" w:rsidP="00972707">
            <w:pPr>
              <w:ind w:right="720"/>
              <w:rPr>
                <w:rFonts w:asciiTheme="majorBidi" w:hAnsiTheme="majorBidi" w:cstheme="majorBidi"/>
                <w:sz w:val="24"/>
                <w:szCs w:val="24"/>
              </w:rPr>
            </w:pPr>
            <w:r>
              <w:rPr>
                <w:rFonts w:asciiTheme="majorBidi" w:hAnsiTheme="majorBidi" w:cstheme="majorBidi"/>
                <w:sz w:val="24"/>
                <w:szCs w:val="24"/>
              </w:rPr>
              <w:t xml:space="preserve"> 1</w:t>
            </w:r>
          </w:p>
        </w:tc>
        <w:tc>
          <w:tcPr>
            <w:tcW w:w="1843" w:type="dxa"/>
          </w:tcPr>
          <w:p w14:paraId="5F2A51E2" w14:textId="3E2479B0" w:rsidR="00572A10" w:rsidRDefault="00572A10" w:rsidP="00DC70EC">
            <w:pPr>
              <w:ind w:right="720"/>
              <w:rPr>
                <w:rFonts w:asciiTheme="majorBidi" w:hAnsiTheme="majorBidi" w:cstheme="majorBidi"/>
                <w:sz w:val="24"/>
                <w:szCs w:val="24"/>
              </w:rPr>
            </w:pPr>
            <w:r>
              <w:rPr>
                <w:rFonts w:asciiTheme="majorBidi" w:hAnsiTheme="majorBidi" w:cstheme="majorBidi"/>
                <w:sz w:val="24"/>
                <w:szCs w:val="24"/>
              </w:rPr>
              <w:t>Tuesday</w:t>
            </w:r>
          </w:p>
        </w:tc>
        <w:tc>
          <w:tcPr>
            <w:tcW w:w="4994" w:type="dxa"/>
          </w:tcPr>
          <w:p w14:paraId="00181B87" w14:textId="2F397B83" w:rsidR="00572A10" w:rsidRDefault="00572A10" w:rsidP="00972707">
            <w:pPr>
              <w:ind w:right="720"/>
              <w:rPr>
                <w:rFonts w:asciiTheme="majorBidi" w:hAnsiTheme="majorBidi" w:cstheme="majorBidi"/>
                <w:sz w:val="24"/>
                <w:szCs w:val="24"/>
              </w:rPr>
            </w:pPr>
            <w:r>
              <w:rPr>
                <w:rFonts w:asciiTheme="majorBidi" w:hAnsiTheme="majorBidi" w:cstheme="majorBidi"/>
                <w:sz w:val="24"/>
                <w:szCs w:val="24"/>
              </w:rPr>
              <w:t>What do sociologists do?</w:t>
            </w:r>
          </w:p>
        </w:tc>
      </w:tr>
      <w:tr w:rsidR="00572A10" w14:paraId="4226E218" w14:textId="1A7B52E5" w:rsidTr="00572A10">
        <w:trPr>
          <w:trHeight w:val="204"/>
        </w:trPr>
        <w:tc>
          <w:tcPr>
            <w:tcW w:w="1947" w:type="dxa"/>
          </w:tcPr>
          <w:p w14:paraId="280CC1BB" w14:textId="2914667A" w:rsidR="00572A10" w:rsidRDefault="00572A10" w:rsidP="00972707">
            <w:pPr>
              <w:ind w:right="720"/>
              <w:rPr>
                <w:rFonts w:asciiTheme="majorBidi" w:hAnsiTheme="majorBidi" w:cstheme="majorBidi"/>
                <w:sz w:val="24"/>
                <w:szCs w:val="24"/>
              </w:rPr>
            </w:pPr>
            <w:r>
              <w:rPr>
                <w:rFonts w:asciiTheme="majorBidi" w:hAnsiTheme="majorBidi" w:cstheme="majorBidi"/>
                <w:sz w:val="24"/>
                <w:szCs w:val="24"/>
              </w:rPr>
              <w:t xml:space="preserve"> 2</w:t>
            </w:r>
          </w:p>
        </w:tc>
        <w:tc>
          <w:tcPr>
            <w:tcW w:w="1843" w:type="dxa"/>
          </w:tcPr>
          <w:p w14:paraId="51510C97" w14:textId="5E73034E" w:rsidR="00572A10" w:rsidRDefault="00572A10" w:rsidP="00972707">
            <w:pPr>
              <w:ind w:right="720"/>
              <w:rPr>
                <w:rFonts w:asciiTheme="majorBidi" w:hAnsiTheme="majorBidi" w:cstheme="majorBidi"/>
                <w:sz w:val="24"/>
                <w:szCs w:val="24"/>
              </w:rPr>
            </w:pPr>
            <w:r>
              <w:rPr>
                <w:rFonts w:asciiTheme="majorBidi" w:hAnsiTheme="majorBidi" w:cstheme="majorBidi"/>
                <w:sz w:val="24"/>
                <w:szCs w:val="24"/>
              </w:rPr>
              <w:t>Thursday</w:t>
            </w:r>
          </w:p>
        </w:tc>
        <w:tc>
          <w:tcPr>
            <w:tcW w:w="4994" w:type="dxa"/>
          </w:tcPr>
          <w:p w14:paraId="0C70EDDE" w14:textId="4769E044" w:rsidR="00572A10" w:rsidRDefault="00572A10" w:rsidP="00972707">
            <w:pPr>
              <w:ind w:right="720"/>
              <w:rPr>
                <w:rFonts w:asciiTheme="majorBidi" w:hAnsiTheme="majorBidi" w:cstheme="majorBidi"/>
                <w:sz w:val="24"/>
                <w:szCs w:val="24"/>
              </w:rPr>
            </w:pPr>
            <w:r>
              <w:rPr>
                <w:rFonts w:asciiTheme="majorBidi" w:hAnsiTheme="majorBidi" w:cstheme="majorBidi"/>
                <w:sz w:val="24"/>
                <w:szCs w:val="24"/>
              </w:rPr>
              <w:t>A brief history of sociology</w:t>
            </w:r>
          </w:p>
        </w:tc>
      </w:tr>
      <w:tr w:rsidR="00572A10" w14:paraId="7E855EBF" w14:textId="7D1BA62A" w:rsidTr="00572A10">
        <w:tc>
          <w:tcPr>
            <w:tcW w:w="1947" w:type="dxa"/>
          </w:tcPr>
          <w:p w14:paraId="1DF938D9" w14:textId="0EAC114B" w:rsidR="00572A10" w:rsidRDefault="00572A10" w:rsidP="00DC70EC">
            <w:pPr>
              <w:ind w:right="720"/>
              <w:rPr>
                <w:rFonts w:asciiTheme="majorBidi" w:hAnsiTheme="majorBidi" w:cstheme="majorBidi"/>
                <w:sz w:val="24"/>
                <w:szCs w:val="24"/>
              </w:rPr>
            </w:pPr>
            <w:r>
              <w:rPr>
                <w:rFonts w:asciiTheme="majorBidi" w:hAnsiTheme="majorBidi" w:cstheme="majorBidi"/>
                <w:sz w:val="24"/>
                <w:szCs w:val="24"/>
              </w:rPr>
              <w:t xml:space="preserve"> 3</w:t>
            </w:r>
          </w:p>
        </w:tc>
        <w:tc>
          <w:tcPr>
            <w:tcW w:w="1843" w:type="dxa"/>
          </w:tcPr>
          <w:p w14:paraId="5EBEEFA9" w14:textId="1E401D1C" w:rsidR="00572A10" w:rsidRDefault="00572A10" w:rsidP="00DC70EC">
            <w:pPr>
              <w:ind w:right="720"/>
              <w:rPr>
                <w:rFonts w:asciiTheme="majorBidi" w:hAnsiTheme="majorBidi" w:cstheme="majorBidi"/>
                <w:sz w:val="24"/>
                <w:szCs w:val="24"/>
              </w:rPr>
            </w:pPr>
            <w:r>
              <w:rPr>
                <w:rFonts w:asciiTheme="majorBidi" w:hAnsiTheme="majorBidi" w:cstheme="majorBidi"/>
                <w:sz w:val="24"/>
                <w:szCs w:val="24"/>
              </w:rPr>
              <w:t>Tuesday</w:t>
            </w:r>
          </w:p>
        </w:tc>
        <w:tc>
          <w:tcPr>
            <w:tcW w:w="4994" w:type="dxa"/>
          </w:tcPr>
          <w:p w14:paraId="7D0697F2" w14:textId="048DEA05" w:rsidR="00572A10" w:rsidRDefault="00572A10" w:rsidP="00DC70EC">
            <w:pPr>
              <w:ind w:right="720"/>
              <w:rPr>
                <w:rFonts w:asciiTheme="majorBidi" w:hAnsiTheme="majorBidi" w:cstheme="majorBidi"/>
                <w:sz w:val="24"/>
                <w:szCs w:val="24"/>
              </w:rPr>
            </w:pPr>
            <w:r>
              <w:rPr>
                <w:rFonts w:asciiTheme="majorBidi" w:hAnsiTheme="majorBidi" w:cstheme="majorBidi"/>
                <w:sz w:val="24"/>
                <w:szCs w:val="24"/>
              </w:rPr>
              <w:t>Social research methods</w:t>
            </w:r>
          </w:p>
        </w:tc>
      </w:tr>
      <w:tr w:rsidR="00572A10" w14:paraId="3F1A3AC4" w14:textId="4CDC51BC" w:rsidTr="00572A10">
        <w:tc>
          <w:tcPr>
            <w:tcW w:w="1947" w:type="dxa"/>
          </w:tcPr>
          <w:p w14:paraId="21EFD902" w14:textId="7A201BD8" w:rsidR="00572A10" w:rsidRDefault="00572A10" w:rsidP="005D596C">
            <w:pPr>
              <w:ind w:right="720"/>
              <w:rPr>
                <w:rFonts w:asciiTheme="majorBidi" w:hAnsiTheme="majorBidi" w:cstheme="majorBidi"/>
                <w:sz w:val="24"/>
                <w:szCs w:val="24"/>
              </w:rPr>
            </w:pPr>
            <w:r>
              <w:rPr>
                <w:rFonts w:asciiTheme="majorBidi" w:hAnsiTheme="majorBidi" w:cstheme="majorBidi"/>
                <w:sz w:val="24"/>
                <w:szCs w:val="24"/>
              </w:rPr>
              <w:t xml:space="preserve"> 4</w:t>
            </w:r>
          </w:p>
        </w:tc>
        <w:tc>
          <w:tcPr>
            <w:tcW w:w="1843" w:type="dxa"/>
          </w:tcPr>
          <w:p w14:paraId="50A530F2" w14:textId="1CA96F40" w:rsidR="00572A10" w:rsidRDefault="00572A10" w:rsidP="005D596C">
            <w:pPr>
              <w:ind w:right="720"/>
              <w:rPr>
                <w:rFonts w:asciiTheme="majorBidi" w:hAnsiTheme="majorBidi" w:cstheme="majorBidi"/>
                <w:sz w:val="24"/>
                <w:szCs w:val="24"/>
              </w:rPr>
            </w:pPr>
            <w:r>
              <w:rPr>
                <w:rFonts w:asciiTheme="majorBidi" w:hAnsiTheme="majorBidi" w:cstheme="majorBidi"/>
                <w:sz w:val="24"/>
                <w:szCs w:val="24"/>
              </w:rPr>
              <w:t>Thursday</w:t>
            </w:r>
          </w:p>
        </w:tc>
        <w:tc>
          <w:tcPr>
            <w:tcW w:w="4994" w:type="dxa"/>
          </w:tcPr>
          <w:p w14:paraId="0964D7E7" w14:textId="70B24838" w:rsidR="00572A10" w:rsidRDefault="00572A10" w:rsidP="005D596C">
            <w:pPr>
              <w:ind w:right="720"/>
              <w:rPr>
                <w:rFonts w:asciiTheme="majorBidi" w:hAnsiTheme="majorBidi" w:cstheme="majorBidi"/>
                <w:sz w:val="24"/>
                <w:szCs w:val="24"/>
              </w:rPr>
            </w:pPr>
            <w:r>
              <w:rPr>
                <w:rFonts w:asciiTheme="majorBidi" w:hAnsiTheme="majorBidi" w:cstheme="majorBidi"/>
                <w:sz w:val="24"/>
                <w:szCs w:val="24"/>
              </w:rPr>
              <w:t>Stratification</w:t>
            </w:r>
          </w:p>
        </w:tc>
      </w:tr>
      <w:tr w:rsidR="00572A10" w14:paraId="23F7CFA7" w14:textId="7F583AE0" w:rsidTr="00572A10">
        <w:tc>
          <w:tcPr>
            <w:tcW w:w="1947" w:type="dxa"/>
          </w:tcPr>
          <w:p w14:paraId="6D8349EE" w14:textId="42F0FEDD"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 xml:space="preserve"> 5</w:t>
            </w:r>
          </w:p>
        </w:tc>
        <w:tc>
          <w:tcPr>
            <w:tcW w:w="1843" w:type="dxa"/>
          </w:tcPr>
          <w:p w14:paraId="60B81C2E" w14:textId="326E3CC7"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Tuesday</w:t>
            </w:r>
          </w:p>
        </w:tc>
        <w:tc>
          <w:tcPr>
            <w:tcW w:w="4994" w:type="dxa"/>
          </w:tcPr>
          <w:p w14:paraId="121E0022" w14:textId="7CF88426"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Gender &amp; race/ethnicity</w:t>
            </w:r>
          </w:p>
        </w:tc>
      </w:tr>
      <w:tr w:rsidR="00572A10" w14:paraId="0A21702A" w14:textId="49075DF5" w:rsidTr="00572A10">
        <w:tc>
          <w:tcPr>
            <w:tcW w:w="1947" w:type="dxa"/>
          </w:tcPr>
          <w:p w14:paraId="6C4D4CFD" w14:textId="4A1E65A0"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 xml:space="preserve"> 6</w:t>
            </w:r>
          </w:p>
        </w:tc>
        <w:tc>
          <w:tcPr>
            <w:tcW w:w="1843" w:type="dxa"/>
          </w:tcPr>
          <w:p w14:paraId="601B0CA0" w14:textId="0B2D81F8"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Thursday</w:t>
            </w:r>
          </w:p>
        </w:tc>
        <w:tc>
          <w:tcPr>
            <w:tcW w:w="4994" w:type="dxa"/>
          </w:tcPr>
          <w:p w14:paraId="6C8F734E" w14:textId="333C0BD0"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Culture &amp; institutions</w:t>
            </w:r>
          </w:p>
        </w:tc>
      </w:tr>
      <w:tr w:rsidR="00572A10" w14:paraId="052821AF" w14:textId="03BCE597" w:rsidTr="00572A10">
        <w:tc>
          <w:tcPr>
            <w:tcW w:w="1947" w:type="dxa"/>
          </w:tcPr>
          <w:p w14:paraId="3FD8BF25" w14:textId="6BDFCE93"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 xml:space="preserve"> 7</w:t>
            </w:r>
          </w:p>
        </w:tc>
        <w:tc>
          <w:tcPr>
            <w:tcW w:w="1843" w:type="dxa"/>
          </w:tcPr>
          <w:p w14:paraId="4FCEEA79" w14:textId="0404C22F"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Tuesday</w:t>
            </w:r>
          </w:p>
        </w:tc>
        <w:tc>
          <w:tcPr>
            <w:tcW w:w="4994" w:type="dxa"/>
          </w:tcPr>
          <w:p w14:paraId="7929B7A5" w14:textId="263BBF7E"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 xml:space="preserve">Education </w:t>
            </w:r>
          </w:p>
        </w:tc>
      </w:tr>
      <w:tr w:rsidR="00572A10" w14:paraId="250E54DC" w14:textId="73802E4B" w:rsidTr="00572A10">
        <w:tc>
          <w:tcPr>
            <w:tcW w:w="1947" w:type="dxa"/>
          </w:tcPr>
          <w:p w14:paraId="6FA0D7FD" w14:textId="459A4463"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 xml:space="preserve"> 8</w:t>
            </w:r>
          </w:p>
        </w:tc>
        <w:tc>
          <w:tcPr>
            <w:tcW w:w="1843" w:type="dxa"/>
          </w:tcPr>
          <w:p w14:paraId="0F37202F" w14:textId="4A3E7676"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Thursday</w:t>
            </w:r>
          </w:p>
        </w:tc>
        <w:tc>
          <w:tcPr>
            <w:tcW w:w="4994" w:type="dxa"/>
          </w:tcPr>
          <w:p w14:paraId="088B0591" w14:textId="28EC2382"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Deviance &amp; control</w:t>
            </w:r>
          </w:p>
        </w:tc>
      </w:tr>
      <w:tr w:rsidR="00572A10" w14:paraId="6481DBE9" w14:textId="2B2D92C3" w:rsidTr="00572A10">
        <w:tc>
          <w:tcPr>
            <w:tcW w:w="1947" w:type="dxa"/>
          </w:tcPr>
          <w:p w14:paraId="31DA4846" w14:textId="5953674E" w:rsidR="00572A10" w:rsidRDefault="00572A10" w:rsidP="00E6447C">
            <w:pPr>
              <w:ind w:right="720"/>
              <w:rPr>
                <w:rFonts w:asciiTheme="majorBidi" w:hAnsiTheme="majorBidi" w:cstheme="majorBidi"/>
                <w:sz w:val="24"/>
                <w:szCs w:val="24"/>
              </w:rPr>
            </w:pPr>
            <w:r>
              <w:rPr>
                <w:rFonts w:asciiTheme="majorBidi" w:hAnsiTheme="majorBidi" w:cstheme="majorBidi"/>
                <w:sz w:val="24"/>
                <w:szCs w:val="24"/>
              </w:rPr>
              <w:t xml:space="preserve"> 9</w:t>
            </w:r>
          </w:p>
        </w:tc>
        <w:tc>
          <w:tcPr>
            <w:tcW w:w="1843" w:type="dxa"/>
          </w:tcPr>
          <w:p w14:paraId="64FF922B" w14:textId="6FAEFE63" w:rsidR="00572A10" w:rsidRDefault="00572A10" w:rsidP="00E6447C">
            <w:pPr>
              <w:ind w:right="720"/>
              <w:rPr>
                <w:rFonts w:asciiTheme="majorBidi" w:hAnsiTheme="majorBidi" w:cstheme="majorBidi"/>
                <w:sz w:val="24"/>
                <w:szCs w:val="24"/>
              </w:rPr>
            </w:pPr>
            <w:r>
              <w:rPr>
                <w:rFonts w:asciiTheme="majorBidi" w:hAnsiTheme="majorBidi" w:cstheme="majorBidi"/>
                <w:sz w:val="24"/>
                <w:szCs w:val="24"/>
              </w:rPr>
              <w:t>Tuesday</w:t>
            </w:r>
          </w:p>
        </w:tc>
        <w:tc>
          <w:tcPr>
            <w:tcW w:w="4994" w:type="dxa"/>
          </w:tcPr>
          <w:p w14:paraId="1E1382CB" w14:textId="65E963AE" w:rsidR="00572A10" w:rsidRDefault="00572A10" w:rsidP="00E6447C">
            <w:pPr>
              <w:ind w:right="720"/>
              <w:rPr>
                <w:rFonts w:asciiTheme="majorBidi" w:hAnsiTheme="majorBidi" w:cstheme="majorBidi"/>
                <w:sz w:val="24"/>
                <w:szCs w:val="24"/>
              </w:rPr>
            </w:pPr>
            <w:r>
              <w:rPr>
                <w:rFonts w:asciiTheme="majorBidi" w:hAnsiTheme="majorBidi" w:cstheme="majorBidi"/>
                <w:sz w:val="24"/>
                <w:szCs w:val="24"/>
              </w:rPr>
              <w:t>Groups &amp; social networks</w:t>
            </w:r>
          </w:p>
        </w:tc>
      </w:tr>
      <w:tr w:rsidR="00572A10" w14:paraId="26CACD3F" w14:textId="2D60226B" w:rsidTr="00572A10">
        <w:tc>
          <w:tcPr>
            <w:tcW w:w="1947" w:type="dxa"/>
          </w:tcPr>
          <w:p w14:paraId="64DE597A" w14:textId="460A6A11" w:rsidR="00572A10" w:rsidRDefault="00572A10" w:rsidP="00E6447C">
            <w:pPr>
              <w:ind w:right="720"/>
              <w:rPr>
                <w:rFonts w:asciiTheme="majorBidi" w:hAnsiTheme="majorBidi" w:cstheme="majorBidi"/>
                <w:sz w:val="24"/>
                <w:szCs w:val="24"/>
              </w:rPr>
            </w:pPr>
            <w:r>
              <w:rPr>
                <w:rFonts w:asciiTheme="majorBidi" w:hAnsiTheme="majorBidi" w:cstheme="majorBidi"/>
                <w:sz w:val="24"/>
                <w:szCs w:val="24"/>
              </w:rPr>
              <w:t xml:space="preserve"> 10</w:t>
            </w:r>
          </w:p>
        </w:tc>
        <w:tc>
          <w:tcPr>
            <w:tcW w:w="1843" w:type="dxa"/>
          </w:tcPr>
          <w:p w14:paraId="3A0686E6" w14:textId="1893F7E7" w:rsidR="00572A10" w:rsidRDefault="00572A10" w:rsidP="00E6447C">
            <w:pPr>
              <w:ind w:right="720"/>
              <w:rPr>
                <w:rFonts w:asciiTheme="majorBidi" w:hAnsiTheme="majorBidi" w:cstheme="majorBidi"/>
                <w:sz w:val="24"/>
                <w:szCs w:val="24"/>
              </w:rPr>
            </w:pPr>
            <w:r>
              <w:rPr>
                <w:rFonts w:asciiTheme="majorBidi" w:hAnsiTheme="majorBidi" w:cstheme="majorBidi"/>
                <w:sz w:val="24"/>
                <w:szCs w:val="24"/>
              </w:rPr>
              <w:t>Thursday</w:t>
            </w:r>
          </w:p>
        </w:tc>
        <w:tc>
          <w:tcPr>
            <w:tcW w:w="4994" w:type="dxa"/>
          </w:tcPr>
          <w:p w14:paraId="411B835F" w14:textId="45A1F369" w:rsidR="00572A10" w:rsidRDefault="00572A10" w:rsidP="00E6447C">
            <w:pPr>
              <w:ind w:right="720"/>
              <w:rPr>
                <w:rFonts w:asciiTheme="majorBidi" w:hAnsiTheme="majorBidi" w:cstheme="majorBidi"/>
                <w:sz w:val="24"/>
                <w:szCs w:val="24"/>
              </w:rPr>
            </w:pPr>
            <w:r>
              <w:rPr>
                <w:rFonts w:asciiTheme="majorBidi" w:hAnsiTheme="majorBidi" w:cstheme="majorBidi"/>
                <w:sz w:val="24"/>
                <w:szCs w:val="24"/>
              </w:rPr>
              <w:t>Health &amp; medicine</w:t>
            </w:r>
          </w:p>
        </w:tc>
      </w:tr>
    </w:tbl>
    <w:p w14:paraId="2064A264" w14:textId="64F2AFF8" w:rsidR="00972707" w:rsidRDefault="00972707" w:rsidP="00972707">
      <w:pPr>
        <w:ind w:right="720"/>
        <w:rPr>
          <w:rFonts w:asciiTheme="majorBidi" w:hAnsiTheme="majorBidi" w:cstheme="majorBidi"/>
          <w:sz w:val="24"/>
          <w:szCs w:val="24"/>
        </w:rPr>
      </w:pPr>
    </w:p>
    <w:p w14:paraId="1116D3CA" w14:textId="5DCA5B44" w:rsidR="00CC76CD" w:rsidRPr="000454E2" w:rsidRDefault="00CC76CD" w:rsidP="00C963F5">
      <w:pPr>
        <w:rPr>
          <w:rFonts w:asciiTheme="majorBidi" w:hAnsiTheme="majorBidi" w:cstheme="majorBidi"/>
          <w:sz w:val="24"/>
          <w:szCs w:val="24"/>
        </w:rPr>
      </w:pPr>
      <w:r w:rsidRPr="000454E2">
        <w:rPr>
          <w:rFonts w:asciiTheme="majorBidi" w:hAnsiTheme="majorBidi" w:cstheme="majorBidi"/>
          <w:sz w:val="24"/>
          <w:szCs w:val="24"/>
        </w:rPr>
        <w:t>Meeting 1</w:t>
      </w:r>
    </w:p>
    <w:p w14:paraId="371C17BF" w14:textId="7A21337C" w:rsidR="00CC76CD" w:rsidRPr="00CC76CD" w:rsidRDefault="00CC76CD" w:rsidP="000454E2">
      <w:pPr>
        <w:pStyle w:val="ListParagraph"/>
        <w:numPr>
          <w:ilvl w:val="0"/>
          <w:numId w:val="6"/>
        </w:numPr>
        <w:rPr>
          <w:rFonts w:asciiTheme="majorBidi" w:hAnsiTheme="majorBidi" w:cstheme="majorBidi"/>
          <w:sz w:val="24"/>
          <w:szCs w:val="24"/>
        </w:rPr>
      </w:pPr>
      <w:r w:rsidRPr="00CC76CD">
        <w:rPr>
          <w:rFonts w:asciiTheme="majorBidi" w:hAnsiTheme="majorBidi" w:cstheme="majorBidi"/>
          <w:sz w:val="24"/>
          <w:szCs w:val="24"/>
        </w:rPr>
        <w:t>Conley Chapter 1, Sociological Imagination; The Sociology of Sociology</w:t>
      </w:r>
    </w:p>
    <w:p w14:paraId="66C1089E" w14:textId="420CF4D9" w:rsidR="00CC76CD" w:rsidRDefault="00CC76CD" w:rsidP="000454E2">
      <w:pPr>
        <w:pStyle w:val="ListParagraph"/>
        <w:numPr>
          <w:ilvl w:val="0"/>
          <w:numId w:val="6"/>
        </w:numPr>
        <w:rPr>
          <w:rFonts w:asciiTheme="majorBidi" w:hAnsiTheme="majorBidi" w:cstheme="majorBidi"/>
          <w:sz w:val="24"/>
          <w:szCs w:val="24"/>
        </w:rPr>
      </w:pPr>
      <w:r w:rsidRPr="00CC76CD">
        <w:rPr>
          <w:rFonts w:asciiTheme="majorBidi" w:hAnsiTheme="majorBidi" w:cstheme="majorBidi"/>
          <w:sz w:val="24"/>
          <w:szCs w:val="24"/>
        </w:rPr>
        <w:t>Mills, Chapter 1</w:t>
      </w:r>
    </w:p>
    <w:p w14:paraId="0619F078" w14:textId="7017D6A0" w:rsidR="00936537" w:rsidRDefault="00936537" w:rsidP="000454E2">
      <w:pPr>
        <w:pStyle w:val="ListParagraph"/>
        <w:numPr>
          <w:ilvl w:val="0"/>
          <w:numId w:val="6"/>
        </w:numPr>
        <w:rPr>
          <w:rFonts w:asciiTheme="majorBidi" w:hAnsiTheme="majorBidi" w:cstheme="majorBidi"/>
          <w:sz w:val="24"/>
          <w:szCs w:val="24"/>
        </w:rPr>
      </w:pPr>
      <w:r w:rsidRPr="00936537">
        <w:rPr>
          <w:rFonts w:asciiTheme="majorBidi" w:hAnsiTheme="majorBidi" w:cstheme="majorBidi"/>
          <w:sz w:val="24"/>
          <w:szCs w:val="24"/>
        </w:rPr>
        <w:t>p7 exercise</w:t>
      </w:r>
      <w:r>
        <w:rPr>
          <w:rFonts w:asciiTheme="majorBidi" w:hAnsiTheme="majorBidi" w:cstheme="majorBidi"/>
          <w:sz w:val="24"/>
          <w:szCs w:val="24"/>
        </w:rPr>
        <w:t xml:space="preserve"> </w:t>
      </w:r>
      <w:r>
        <w:rPr>
          <w:rFonts w:asciiTheme="majorBidi" w:hAnsiTheme="majorBidi" w:cstheme="majorBidi" w:hint="eastAsia"/>
          <w:sz w:val="24"/>
          <w:szCs w:val="24"/>
        </w:rPr>
        <w:t>s</w:t>
      </w:r>
      <w:r>
        <w:rPr>
          <w:rFonts w:asciiTheme="majorBidi" w:hAnsiTheme="majorBidi" w:cstheme="majorBidi"/>
          <w:sz w:val="24"/>
          <w:szCs w:val="24"/>
        </w:rPr>
        <w:t>lides</w:t>
      </w:r>
    </w:p>
    <w:p w14:paraId="5D91BCBF" w14:textId="2E1A6E10" w:rsidR="000454E2" w:rsidRDefault="000454E2" w:rsidP="000454E2">
      <w:pPr>
        <w:rPr>
          <w:rFonts w:asciiTheme="majorBidi" w:hAnsiTheme="majorBidi" w:cstheme="majorBidi"/>
          <w:sz w:val="24"/>
          <w:szCs w:val="24"/>
        </w:rPr>
      </w:pPr>
      <w:r>
        <w:rPr>
          <w:rFonts w:asciiTheme="majorBidi" w:hAnsiTheme="majorBidi" w:cstheme="majorBidi"/>
          <w:sz w:val="24"/>
          <w:szCs w:val="24"/>
        </w:rPr>
        <w:t>Meeting 2</w:t>
      </w:r>
    </w:p>
    <w:p w14:paraId="46FD37D3" w14:textId="77330BF4" w:rsidR="000454E2" w:rsidRDefault="000454E2" w:rsidP="000454E2">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Conley Chapter 1, </w:t>
      </w:r>
      <w:r w:rsidRPr="00CC76CD">
        <w:rPr>
          <w:rFonts w:asciiTheme="majorBidi" w:hAnsiTheme="majorBidi" w:cstheme="majorBidi"/>
          <w:sz w:val="24"/>
          <w:szCs w:val="24"/>
        </w:rPr>
        <w:t>The Sociology of Sociology</w:t>
      </w:r>
      <w:r>
        <w:rPr>
          <w:rFonts w:asciiTheme="majorBidi" w:hAnsiTheme="majorBidi" w:cstheme="majorBidi"/>
          <w:sz w:val="24"/>
          <w:szCs w:val="24"/>
        </w:rPr>
        <w:t>, Two Centuries of Sociology</w:t>
      </w:r>
    </w:p>
    <w:p w14:paraId="7C5E8EA4" w14:textId="56805FBC" w:rsidR="000454E2" w:rsidRDefault="000454E2" w:rsidP="000454E2">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Readings in Meeting 2 folder</w:t>
      </w:r>
    </w:p>
    <w:p w14:paraId="15E58E62" w14:textId="1985677A" w:rsidR="007023BE" w:rsidRDefault="007023BE" w:rsidP="000454E2">
      <w:pPr>
        <w:pStyle w:val="ListParagraph"/>
        <w:numPr>
          <w:ilvl w:val="0"/>
          <w:numId w:val="2"/>
        </w:numPr>
        <w:rPr>
          <w:rFonts w:asciiTheme="majorBidi" w:hAnsiTheme="majorBidi" w:cstheme="majorBidi"/>
          <w:sz w:val="24"/>
          <w:szCs w:val="24"/>
        </w:rPr>
      </w:pPr>
      <w:hyperlink r:id="rId10" w:history="1">
        <w:r>
          <w:rPr>
            <w:rStyle w:val="Hyperlink"/>
          </w:rPr>
          <w:t>Exchange | Chapter 2 - YouTube</w:t>
        </w:r>
      </w:hyperlink>
    </w:p>
    <w:p w14:paraId="27C521A5" w14:textId="034AE2F2" w:rsidR="000454E2" w:rsidRDefault="000454E2" w:rsidP="000454E2">
      <w:pPr>
        <w:rPr>
          <w:rFonts w:asciiTheme="majorBidi" w:hAnsiTheme="majorBidi" w:cstheme="majorBidi"/>
          <w:sz w:val="24"/>
          <w:szCs w:val="24"/>
        </w:rPr>
      </w:pPr>
      <w:r>
        <w:rPr>
          <w:rFonts w:asciiTheme="majorBidi" w:hAnsiTheme="majorBidi" w:cstheme="majorBidi"/>
          <w:sz w:val="24"/>
          <w:szCs w:val="24"/>
        </w:rPr>
        <w:t>Meeting 3</w:t>
      </w:r>
    </w:p>
    <w:p w14:paraId="23D82E62" w14:textId="6C3F01FE" w:rsidR="000454E2" w:rsidRPr="000454E2" w:rsidRDefault="000454E2" w:rsidP="000454E2">
      <w:pPr>
        <w:pStyle w:val="ListParagraph"/>
        <w:numPr>
          <w:ilvl w:val="0"/>
          <w:numId w:val="2"/>
        </w:numPr>
        <w:rPr>
          <w:rFonts w:asciiTheme="majorBidi" w:hAnsiTheme="majorBidi" w:cstheme="majorBidi"/>
          <w:sz w:val="24"/>
          <w:szCs w:val="24"/>
        </w:rPr>
      </w:pPr>
      <w:r w:rsidRPr="000454E2">
        <w:rPr>
          <w:rFonts w:asciiTheme="majorBidi" w:hAnsiTheme="majorBidi" w:cstheme="majorBidi"/>
          <w:sz w:val="24"/>
          <w:szCs w:val="24"/>
        </w:rPr>
        <w:t>Conley Chapter 2, Research 101</w:t>
      </w:r>
    </w:p>
    <w:p w14:paraId="4D55BB33" w14:textId="182F4D36" w:rsidR="00E6447C" w:rsidRDefault="00F4012E" w:rsidP="00972707">
      <w:pPr>
        <w:ind w:right="720"/>
        <w:rPr>
          <w:rFonts w:asciiTheme="majorBidi" w:hAnsiTheme="majorBidi" w:cstheme="majorBidi"/>
          <w:sz w:val="24"/>
          <w:szCs w:val="24"/>
        </w:rPr>
      </w:pPr>
      <w:hyperlink r:id="rId11" w:history="1">
        <w:r w:rsidR="00E6447C">
          <w:rPr>
            <w:rStyle w:val="Hyperlink"/>
          </w:rPr>
          <w:t>An Introduction to Sociology (asanet.org)</w:t>
        </w:r>
      </w:hyperlink>
    </w:p>
    <w:sectPr w:rsidR="00E6447C" w:rsidSect="00572A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F7DE0" w14:textId="77777777" w:rsidR="00F4012E" w:rsidRDefault="00F4012E" w:rsidP="000454E2">
      <w:pPr>
        <w:spacing w:after="0" w:line="240" w:lineRule="auto"/>
      </w:pPr>
      <w:r>
        <w:separator/>
      </w:r>
    </w:p>
  </w:endnote>
  <w:endnote w:type="continuationSeparator" w:id="0">
    <w:p w14:paraId="6595A1D3" w14:textId="77777777" w:rsidR="00F4012E" w:rsidRDefault="00F4012E" w:rsidP="00045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B5F2A" w14:textId="77777777" w:rsidR="00F4012E" w:rsidRDefault="00F4012E" w:rsidP="000454E2">
      <w:pPr>
        <w:spacing w:after="0" w:line="240" w:lineRule="auto"/>
      </w:pPr>
      <w:r>
        <w:separator/>
      </w:r>
    </w:p>
  </w:footnote>
  <w:footnote w:type="continuationSeparator" w:id="0">
    <w:p w14:paraId="131C5ECA" w14:textId="77777777" w:rsidR="00F4012E" w:rsidRDefault="00F4012E" w:rsidP="00045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A61"/>
    <w:multiLevelType w:val="hybridMultilevel"/>
    <w:tmpl w:val="CF7AF940"/>
    <w:lvl w:ilvl="0" w:tplc="7C4C1530">
      <w:start w:val="2"/>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54D38FD"/>
    <w:multiLevelType w:val="hybridMultilevel"/>
    <w:tmpl w:val="E92E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A4B34"/>
    <w:multiLevelType w:val="hybridMultilevel"/>
    <w:tmpl w:val="4184BFCA"/>
    <w:lvl w:ilvl="0" w:tplc="7C4C153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162EE"/>
    <w:multiLevelType w:val="hybridMultilevel"/>
    <w:tmpl w:val="E8F6DC7C"/>
    <w:lvl w:ilvl="0" w:tplc="A4C6EBF0">
      <w:start w:val="1"/>
      <w:numFmt w:val="bullet"/>
      <w:lvlText w:val="-"/>
      <w:lvlJc w:val="left"/>
      <w:pPr>
        <w:ind w:left="720" w:hanging="360"/>
      </w:pPr>
      <w:rPr>
        <w:rFonts w:ascii="Calibri" w:eastAsiaTheme="minorEastAsia"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74371"/>
    <w:multiLevelType w:val="hybridMultilevel"/>
    <w:tmpl w:val="DFFC5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FF142F"/>
    <w:multiLevelType w:val="hybridMultilevel"/>
    <w:tmpl w:val="F402A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FC0"/>
    <w:rsid w:val="000454E2"/>
    <w:rsid w:val="001540E2"/>
    <w:rsid w:val="002B6758"/>
    <w:rsid w:val="003438B6"/>
    <w:rsid w:val="004428CB"/>
    <w:rsid w:val="00572A10"/>
    <w:rsid w:val="005D596C"/>
    <w:rsid w:val="006F5499"/>
    <w:rsid w:val="007023BE"/>
    <w:rsid w:val="007E38F8"/>
    <w:rsid w:val="007E57AC"/>
    <w:rsid w:val="008B6FC0"/>
    <w:rsid w:val="00936537"/>
    <w:rsid w:val="00943B16"/>
    <w:rsid w:val="009726AB"/>
    <w:rsid w:val="00972707"/>
    <w:rsid w:val="00977CE4"/>
    <w:rsid w:val="00AF22BA"/>
    <w:rsid w:val="00B20CEA"/>
    <w:rsid w:val="00BA4168"/>
    <w:rsid w:val="00C17CB5"/>
    <w:rsid w:val="00C92487"/>
    <w:rsid w:val="00C963F5"/>
    <w:rsid w:val="00CC41F7"/>
    <w:rsid w:val="00CC76CD"/>
    <w:rsid w:val="00DC70EC"/>
    <w:rsid w:val="00E6447C"/>
    <w:rsid w:val="00F4012E"/>
    <w:rsid w:val="00F935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89537"/>
  <w15:chartTrackingRefBased/>
  <w15:docId w15:val="{0A2A74C4-CD57-4F88-8944-F16C14D1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4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APA 2nd heading"/>
    <w:basedOn w:val="Normal"/>
    <w:link w:val="Heading2Char"/>
    <w:autoRedefine/>
    <w:uiPriority w:val="9"/>
    <w:qFormat/>
    <w:rsid w:val="007E38F8"/>
    <w:pPr>
      <w:spacing w:line="480" w:lineRule="auto"/>
      <w:outlineLvl w:val="1"/>
    </w:pPr>
    <w:rPr>
      <w:rFonts w:asciiTheme="majorBidi" w:eastAsia="Times New Roman" w:hAnsiTheme="majorBidi" w:cstheme="majorBidi"/>
      <w:i/>
      <w:iCs/>
      <w:color w:val="2222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Title1">
    <w:name w:val="APA Title1"/>
    <w:basedOn w:val="Title"/>
    <w:autoRedefine/>
    <w:qFormat/>
    <w:rsid w:val="00C92487"/>
    <w:pPr>
      <w:spacing w:before="160" w:line="480" w:lineRule="auto"/>
      <w:ind w:firstLine="720"/>
      <w:jc w:val="center"/>
    </w:pPr>
    <w:rPr>
      <w:rFonts w:asciiTheme="minorBidi" w:eastAsia="Times New Roman" w:hAnsiTheme="minorBidi"/>
      <w:b/>
      <w:bCs/>
      <w:smallCaps/>
      <w:sz w:val="28"/>
      <w:szCs w:val="28"/>
      <w:lang w:eastAsia="ko-KR" w:bidi="ar-SA"/>
    </w:rPr>
  </w:style>
  <w:style w:type="character" w:customStyle="1" w:styleId="Heading2Char">
    <w:name w:val="Heading 2 Char"/>
    <w:aliases w:val="APA 2nd heading Char"/>
    <w:basedOn w:val="DefaultParagraphFont"/>
    <w:link w:val="Heading2"/>
    <w:uiPriority w:val="9"/>
    <w:rsid w:val="007E38F8"/>
    <w:rPr>
      <w:rFonts w:asciiTheme="majorBidi" w:eastAsia="Times New Roman" w:hAnsiTheme="majorBidi" w:cstheme="majorBidi"/>
      <w:i/>
      <w:iCs/>
      <w:color w:val="222222"/>
    </w:rPr>
  </w:style>
  <w:style w:type="paragraph" w:styleId="BodyText">
    <w:name w:val="Body Text"/>
    <w:basedOn w:val="Normal"/>
    <w:link w:val="BodyTextChar"/>
    <w:uiPriority w:val="99"/>
    <w:semiHidden/>
    <w:unhideWhenUsed/>
    <w:rsid w:val="003438B6"/>
    <w:pPr>
      <w:spacing w:after="120"/>
    </w:pPr>
  </w:style>
  <w:style w:type="character" w:customStyle="1" w:styleId="BodyTextChar">
    <w:name w:val="Body Text Char"/>
    <w:basedOn w:val="DefaultParagraphFont"/>
    <w:link w:val="BodyText"/>
    <w:uiPriority w:val="99"/>
    <w:semiHidden/>
    <w:rsid w:val="003438B6"/>
  </w:style>
  <w:style w:type="paragraph" w:customStyle="1" w:styleId="APA1stheading">
    <w:name w:val="APA 1st heading"/>
    <w:basedOn w:val="Heading1"/>
    <w:next w:val="Normal"/>
    <w:link w:val="APA1stheadingChar"/>
    <w:autoRedefine/>
    <w:qFormat/>
    <w:rsid w:val="007E38F8"/>
    <w:pPr>
      <w:tabs>
        <w:tab w:val="left" w:pos="2913"/>
        <w:tab w:val="center" w:pos="4680"/>
        <w:tab w:val="left" w:pos="6633"/>
      </w:tabs>
      <w:spacing w:before="100" w:beforeAutospacing="1" w:after="100" w:afterAutospacing="1" w:line="480" w:lineRule="auto"/>
    </w:pPr>
    <w:rPr>
      <w:rFonts w:ascii="Times New Roman" w:hAnsi="Times New Roman" w:cs="Times New Roman"/>
      <w:b/>
      <w:color w:val="auto"/>
      <w:sz w:val="24"/>
      <w:szCs w:val="24"/>
      <w:shd w:val="clear" w:color="auto" w:fill="FFFFFF"/>
    </w:rPr>
  </w:style>
  <w:style w:type="character" w:customStyle="1" w:styleId="APA1stheadingChar">
    <w:name w:val="APA 1st heading Char"/>
    <w:basedOn w:val="DefaultParagraphFont"/>
    <w:link w:val="APA1stheading"/>
    <w:rsid w:val="007E38F8"/>
    <w:rPr>
      <w:rFonts w:eastAsiaTheme="majorEastAsia"/>
      <w:b/>
    </w:rPr>
  </w:style>
  <w:style w:type="character" w:customStyle="1" w:styleId="Heading1Char">
    <w:name w:val="Heading 1 Char"/>
    <w:basedOn w:val="DefaultParagraphFont"/>
    <w:link w:val="Heading1"/>
    <w:uiPriority w:val="9"/>
    <w:rsid w:val="00C9248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9248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487"/>
    <w:rPr>
      <w:rFonts w:asciiTheme="majorHAnsi" w:eastAsiaTheme="majorEastAsia" w:hAnsiTheme="majorHAnsi" w:cstheme="majorBidi"/>
      <w:spacing w:val="-10"/>
      <w:kern w:val="28"/>
      <w:sz w:val="56"/>
      <w:szCs w:val="56"/>
    </w:rPr>
  </w:style>
  <w:style w:type="character" w:customStyle="1" w:styleId="fontstyle01">
    <w:name w:val="fontstyle01"/>
    <w:basedOn w:val="DefaultParagraphFont"/>
    <w:rsid w:val="008B6FC0"/>
    <w:rPr>
      <w:rFonts w:ascii="TimesNewRomanPS-BoldMT" w:hAnsi="TimesNewRomanPS-BoldMT" w:hint="default"/>
      <w:b/>
      <w:bCs/>
      <w:i w:val="0"/>
      <w:iCs w:val="0"/>
      <w:color w:val="000000"/>
      <w:sz w:val="24"/>
      <w:szCs w:val="24"/>
    </w:rPr>
  </w:style>
  <w:style w:type="character" w:customStyle="1" w:styleId="fontstyle11">
    <w:name w:val="fontstyle11"/>
    <w:basedOn w:val="DefaultParagraphFont"/>
    <w:rsid w:val="008B6FC0"/>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CC41F7"/>
    <w:pPr>
      <w:ind w:left="720"/>
      <w:contextualSpacing/>
    </w:pPr>
  </w:style>
  <w:style w:type="character" w:styleId="Hyperlink">
    <w:name w:val="Hyperlink"/>
    <w:basedOn w:val="DefaultParagraphFont"/>
    <w:uiPriority w:val="99"/>
    <w:unhideWhenUsed/>
    <w:rsid w:val="00DC70EC"/>
    <w:rPr>
      <w:color w:val="0563C1" w:themeColor="hyperlink"/>
      <w:u w:val="single"/>
    </w:rPr>
  </w:style>
  <w:style w:type="character" w:styleId="UnresolvedMention">
    <w:name w:val="Unresolved Mention"/>
    <w:basedOn w:val="DefaultParagraphFont"/>
    <w:uiPriority w:val="99"/>
    <w:semiHidden/>
    <w:unhideWhenUsed/>
    <w:rsid w:val="00DC70EC"/>
    <w:rPr>
      <w:color w:val="605E5C"/>
      <w:shd w:val="clear" w:color="auto" w:fill="E1DFDD"/>
    </w:rPr>
  </w:style>
  <w:style w:type="table" w:styleId="TableGrid">
    <w:name w:val="Table Grid"/>
    <w:basedOn w:val="TableNormal"/>
    <w:uiPriority w:val="39"/>
    <w:rsid w:val="00DC7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C76CD"/>
    <w:rPr>
      <w:color w:val="954F72" w:themeColor="followedHyperlink"/>
      <w:u w:val="single"/>
    </w:rPr>
  </w:style>
  <w:style w:type="paragraph" w:styleId="Header">
    <w:name w:val="header"/>
    <w:basedOn w:val="Normal"/>
    <w:link w:val="HeaderChar"/>
    <w:uiPriority w:val="99"/>
    <w:unhideWhenUsed/>
    <w:rsid w:val="000454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0454E2"/>
  </w:style>
  <w:style w:type="paragraph" w:styleId="Footer">
    <w:name w:val="footer"/>
    <w:basedOn w:val="Normal"/>
    <w:link w:val="FooterChar"/>
    <w:uiPriority w:val="99"/>
    <w:unhideWhenUsed/>
    <w:rsid w:val="000454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045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y364@cornell.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sanet.org/sites/default/files/savvy/introtosociology/StudentResources/Exploring%20Data%20Resources/DataSocExplan1.html" TargetMode="External"/><Relationship Id="rId5" Type="http://schemas.openxmlformats.org/officeDocument/2006/relationships/webSettings" Target="webSettings.xml"/><Relationship Id="rId10" Type="http://schemas.openxmlformats.org/officeDocument/2006/relationships/hyperlink" Target="https://www.youtube.com/watch?v=jhFHmzKe5nI" TargetMode="External"/><Relationship Id="rId4" Type="http://schemas.openxmlformats.org/officeDocument/2006/relationships/settings" Target="settings.xml"/><Relationship Id="rId9" Type="http://schemas.openxmlformats.org/officeDocument/2006/relationships/hyperlink" Target="https://openstax.org/details/books/introduction-sociology-3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797ED-ADB0-4FBB-B696-779414EEE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Xuewen Yan</dc:creator>
  <cp:keywords/>
  <dc:description/>
  <cp:lastModifiedBy>Xuewen Yan</cp:lastModifiedBy>
  <cp:revision>7</cp:revision>
  <dcterms:created xsi:type="dcterms:W3CDTF">2022-03-21T18:56:00Z</dcterms:created>
  <dcterms:modified xsi:type="dcterms:W3CDTF">2022-03-24T22:44:00Z</dcterms:modified>
</cp:coreProperties>
</file>