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AB" w:rsidRDefault="007853AB" w:rsidP="007853AB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C44852">
        <w:rPr>
          <w:rFonts w:ascii="宋体" w:eastAsia="宋体" w:hAnsi="宋体" w:hint="eastAsia"/>
          <w:b/>
          <w:bCs/>
          <w:sz w:val="30"/>
          <w:szCs w:val="30"/>
        </w:rPr>
        <w:t>2013年稳态考题</w:t>
      </w:r>
    </w:p>
    <w:p w:rsidR="007853AB" w:rsidRPr="00C44852" w:rsidRDefault="007853AB" w:rsidP="007853AB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</w:p>
    <w:p w:rsidR="007853AB" w:rsidRPr="00B1345A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B1345A">
        <w:rPr>
          <w:rFonts w:ascii="宋体" w:eastAsia="宋体" w:hAnsi="宋体" w:hint="eastAsia"/>
          <w:bCs/>
          <w:sz w:val="21"/>
          <w:szCs w:val="21"/>
        </w:rPr>
        <w:t>1.导纳自导和互导物理意义，二端口网络自阻抗和自阻抗物理意义</w:t>
      </w:r>
    </w:p>
    <w:p w:rsidR="007853AB" w:rsidRPr="00B1345A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B1345A">
        <w:rPr>
          <w:rFonts w:ascii="宋体" w:eastAsia="宋体" w:hAnsi="宋体" w:hint="eastAsia"/>
          <w:bCs/>
          <w:sz w:val="21"/>
          <w:szCs w:val="21"/>
        </w:rPr>
        <w:t>2.直流潮流方程中B’的BIJ和BII表达式</w:t>
      </w:r>
    </w:p>
    <w:p w:rsidR="007853AB" w:rsidRPr="00B1345A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B1345A">
        <w:rPr>
          <w:rFonts w:ascii="宋体" w:eastAsia="宋体" w:hAnsi="宋体" w:hint="eastAsia"/>
          <w:bCs/>
          <w:sz w:val="21"/>
          <w:szCs w:val="21"/>
        </w:rPr>
        <w:t>3.什么是状态估计？其作用？状态估计和基本潮流的区别？</w:t>
      </w:r>
    </w:p>
    <w:p w:rsidR="007853AB" w:rsidRPr="00B1345A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B1345A">
        <w:rPr>
          <w:rFonts w:ascii="宋体" w:eastAsia="宋体" w:hAnsi="宋体" w:hint="eastAsia"/>
          <w:bCs/>
          <w:sz w:val="21"/>
          <w:szCs w:val="21"/>
        </w:rPr>
        <w:t>4一个7节点，半动态节点优化，以及图上因子路径</w:t>
      </w:r>
    </w:p>
    <w:p w:rsidR="007853AB" w:rsidRPr="00B1345A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B1345A">
        <w:rPr>
          <w:rFonts w:ascii="宋体" w:eastAsia="宋体" w:hAnsi="宋体" w:hint="eastAsia"/>
          <w:bCs/>
          <w:sz w:val="21"/>
          <w:szCs w:val="21"/>
        </w:rPr>
        <w:t>5.6节点网络，写出导纳矩阵，直流潮流，一个支路开断，写出其代尔塔B</w:t>
      </w:r>
    </w:p>
    <w:p w:rsidR="007853AB" w:rsidRPr="00B1345A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B1345A">
        <w:rPr>
          <w:rFonts w:ascii="宋体" w:eastAsia="宋体" w:hAnsi="宋体" w:hint="eastAsia"/>
          <w:bCs/>
          <w:sz w:val="21"/>
          <w:szCs w:val="21"/>
        </w:rPr>
        <w:t>7.由节点导纳画出网络拓扑结构</w:t>
      </w:r>
    </w:p>
    <w:p w:rsidR="007853AB" w:rsidRPr="00B1345A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B1345A">
        <w:rPr>
          <w:rFonts w:ascii="宋体" w:eastAsia="宋体" w:hAnsi="宋体" w:hint="eastAsia"/>
          <w:bCs/>
          <w:sz w:val="21"/>
          <w:szCs w:val="21"/>
        </w:rPr>
        <w:t>写出直角坐标雅克比矩阵</w:t>
      </w:r>
    </w:p>
    <w:p w:rsidR="007853AB" w:rsidRPr="00B1345A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B1345A">
        <w:rPr>
          <w:rFonts w:ascii="宋体" w:eastAsia="宋体" w:hAnsi="宋体" w:hint="eastAsia"/>
          <w:bCs/>
          <w:sz w:val="21"/>
          <w:szCs w:val="21"/>
        </w:rPr>
        <w:t>PQ解耦方程列写</w:t>
      </w:r>
    </w:p>
    <w:p w:rsidR="007853AB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B1345A">
        <w:rPr>
          <w:rFonts w:ascii="宋体" w:eastAsia="宋体" w:hAnsi="宋体" w:hint="eastAsia"/>
          <w:bCs/>
          <w:sz w:val="21"/>
          <w:szCs w:val="21"/>
        </w:rPr>
        <w:t>8.REI等值网络（PPT例题）</w:t>
      </w:r>
    </w:p>
    <w:p w:rsidR="007853AB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7853AB" w:rsidRDefault="007853AB" w:rsidP="007853AB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7853AB" w:rsidRPr="00C44852" w:rsidRDefault="007853AB" w:rsidP="007853AB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C44852">
        <w:rPr>
          <w:rFonts w:ascii="宋体" w:eastAsia="宋体" w:hAnsi="宋体" w:hint="eastAsia"/>
          <w:b/>
          <w:bCs/>
          <w:sz w:val="30"/>
          <w:szCs w:val="30"/>
        </w:rPr>
        <w:t>2012年稳态考题</w:t>
      </w:r>
    </w:p>
    <w:p w:rsidR="007853AB" w:rsidRDefault="007853AB" w:rsidP="007853AB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drawing>
          <wp:inline distT="0" distB="0" distL="0" distR="0">
            <wp:extent cx="5350396" cy="4150581"/>
            <wp:effectExtent l="19050" t="0" r="2654" b="0"/>
            <wp:docPr id="2" name="图片 1" descr="C:\Users\Administrator\Desktop\研一\电力系统稳态\复习\2014-01-10 21.49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研一\电力系统稳态\复习\2014-01-10 21.49.4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16" cy="415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3AB" w:rsidRDefault="007853AB" w:rsidP="004564F1">
      <w:pPr>
        <w:spacing w:line="360" w:lineRule="auto"/>
        <w:jc w:val="center"/>
        <w:rPr>
          <w:rFonts w:ascii="宋体" w:eastAsia="宋体" w:hAnsi="宋体" w:hint="eastAsia"/>
          <w:b/>
          <w:sz w:val="30"/>
          <w:szCs w:val="30"/>
        </w:rPr>
      </w:pPr>
    </w:p>
    <w:p w:rsidR="007853AB" w:rsidRDefault="007853AB" w:rsidP="004564F1">
      <w:pPr>
        <w:spacing w:line="360" w:lineRule="auto"/>
        <w:jc w:val="center"/>
        <w:rPr>
          <w:rFonts w:ascii="宋体" w:eastAsia="宋体" w:hAnsi="宋体" w:hint="eastAsia"/>
          <w:b/>
          <w:sz w:val="30"/>
          <w:szCs w:val="30"/>
        </w:rPr>
      </w:pPr>
    </w:p>
    <w:p w:rsidR="004564F1" w:rsidRDefault="004564F1" w:rsidP="004564F1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4564F1">
        <w:rPr>
          <w:rFonts w:ascii="宋体" w:eastAsia="宋体" w:hAnsi="宋体" w:hint="eastAsia"/>
          <w:b/>
          <w:sz w:val="30"/>
          <w:szCs w:val="30"/>
        </w:rPr>
        <w:lastRenderedPageBreak/>
        <w:t>稳态重点</w:t>
      </w:r>
    </w:p>
    <w:p w:rsidR="004564F1" w:rsidRPr="004564F1" w:rsidRDefault="004564F1" w:rsidP="004564F1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</w:p>
    <w:p w:rsidR="005D0803" w:rsidRPr="004564F1" w:rsidRDefault="004564F1" w:rsidP="00FF640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</w:t>
      </w:r>
      <w:r w:rsidR="005D0803" w:rsidRPr="004564F1">
        <w:rPr>
          <w:rFonts w:ascii="宋体" w:eastAsia="宋体" w:hAnsi="宋体" w:hint="eastAsia"/>
          <w:sz w:val="21"/>
          <w:szCs w:val="21"/>
        </w:rPr>
        <w:t>潮流计算的</w:t>
      </w:r>
      <w:r w:rsidR="005D0803" w:rsidRPr="004564F1">
        <w:rPr>
          <w:rFonts w:ascii="宋体" w:eastAsia="宋体" w:hAnsi="宋体" w:hint="eastAsia"/>
          <w:b/>
          <w:sz w:val="21"/>
          <w:szCs w:val="21"/>
        </w:rPr>
        <w:t>定义</w:t>
      </w:r>
      <w:r w:rsidR="00866705" w:rsidRPr="004564F1">
        <w:rPr>
          <w:rFonts w:ascii="宋体" w:eastAsia="宋体" w:hAnsi="宋体" w:hint="eastAsia"/>
          <w:b/>
          <w:sz w:val="21"/>
          <w:szCs w:val="21"/>
        </w:rPr>
        <w:t>、作用和基本算法</w:t>
      </w:r>
      <w:r w:rsidR="00866705" w:rsidRPr="004564F1">
        <w:rPr>
          <w:rFonts w:ascii="宋体" w:eastAsia="宋体" w:hAnsi="宋体" w:hint="eastAsia"/>
          <w:sz w:val="21"/>
          <w:szCs w:val="21"/>
        </w:rPr>
        <w:t>的比较；</w:t>
      </w:r>
      <w:r w:rsidR="00866705" w:rsidRPr="004564F1">
        <w:rPr>
          <w:rFonts w:ascii="宋体" w:eastAsia="宋体" w:hAnsi="宋体" w:hint="eastAsia"/>
          <w:b/>
          <w:sz w:val="21"/>
          <w:szCs w:val="21"/>
        </w:rPr>
        <w:t>移相器</w:t>
      </w:r>
      <w:r w:rsidR="00866705" w:rsidRPr="004564F1">
        <w:rPr>
          <w:rFonts w:ascii="宋体" w:eastAsia="宋体" w:hAnsi="宋体" w:hint="eastAsia"/>
          <w:sz w:val="21"/>
          <w:szCs w:val="21"/>
        </w:rPr>
        <w:t>对节点导纳矩阵的影响；快速解耦法</w:t>
      </w:r>
      <w:r w:rsidR="00866705" w:rsidRPr="004564F1">
        <w:rPr>
          <w:rFonts w:ascii="宋体" w:eastAsia="宋体" w:hAnsi="宋体" w:hint="eastAsia"/>
          <w:b/>
          <w:sz w:val="21"/>
          <w:szCs w:val="21"/>
        </w:rPr>
        <w:t>基本型、BX、XB</w:t>
      </w:r>
      <w:r w:rsidR="00866705" w:rsidRPr="004564F1">
        <w:rPr>
          <w:rFonts w:ascii="宋体" w:eastAsia="宋体" w:hAnsi="宋体" w:hint="eastAsia"/>
          <w:sz w:val="21"/>
          <w:szCs w:val="21"/>
        </w:rPr>
        <w:t>型比较。</w:t>
      </w:r>
    </w:p>
    <w:p w:rsidR="00A9333B" w:rsidRPr="004564F1" w:rsidRDefault="004564F1" w:rsidP="00FF640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2.</w:t>
      </w:r>
      <w:r w:rsidR="008715DE" w:rsidRPr="004564F1">
        <w:rPr>
          <w:rFonts w:ascii="宋体" w:eastAsia="宋体" w:hAnsi="宋体" w:hint="eastAsia"/>
          <w:b/>
          <w:sz w:val="21"/>
          <w:szCs w:val="21"/>
        </w:rPr>
        <w:t>因子表</w:t>
      </w:r>
      <w:r w:rsidR="008715DE" w:rsidRPr="004564F1">
        <w:rPr>
          <w:rFonts w:ascii="宋体" w:eastAsia="宋体" w:hAnsi="宋体" w:hint="eastAsia"/>
          <w:sz w:val="21"/>
          <w:szCs w:val="21"/>
        </w:rPr>
        <w:t>的作用，</w:t>
      </w:r>
      <w:r w:rsidR="008715DE" w:rsidRPr="004564F1">
        <w:rPr>
          <w:rFonts w:ascii="宋体" w:eastAsia="宋体" w:hAnsi="宋体" w:cs="宋体" w:hint="eastAsia"/>
          <w:sz w:val="21"/>
          <w:szCs w:val="21"/>
        </w:rPr>
        <w:t>给</w:t>
      </w:r>
      <w:r w:rsidR="008715DE" w:rsidRPr="004564F1">
        <w:rPr>
          <w:rFonts w:ascii="宋体" w:eastAsia="宋体" w:hAnsi="宋体" w:hint="eastAsia"/>
          <w:sz w:val="21"/>
          <w:szCs w:val="21"/>
        </w:rPr>
        <w:t>出不同分解方式的因子矩</w:t>
      </w:r>
      <w:r w:rsidR="008715DE" w:rsidRPr="004564F1">
        <w:rPr>
          <w:rFonts w:ascii="宋体" w:eastAsia="宋体" w:hAnsi="宋体" w:cs="宋体" w:hint="eastAsia"/>
          <w:sz w:val="21"/>
          <w:szCs w:val="21"/>
        </w:rPr>
        <w:t>阵</w:t>
      </w:r>
      <w:r w:rsidR="008715DE" w:rsidRPr="004564F1">
        <w:rPr>
          <w:rFonts w:ascii="宋体" w:eastAsia="宋体" w:hAnsi="宋体" w:hint="eastAsia"/>
          <w:sz w:val="21"/>
          <w:szCs w:val="21"/>
        </w:rPr>
        <w:t>元素能写出相</w:t>
      </w:r>
      <w:r w:rsidR="008715DE" w:rsidRPr="004564F1">
        <w:rPr>
          <w:rFonts w:ascii="宋体" w:eastAsia="宋体" w:hAnsi="宋体" w:cs="宋体" w:hint="eastAsia"/>
          <w:sz w:val="21"/>
          <w:szCs w:val="21"/>
        </w:rPr>
        <w:t>应</w:t>
      </w:r>
      <w:r w:rsidR="008715DE" w:rsidRPr="004564F1">
        <w:rPr>
          <w:rFonts w:ascii="宋体" w:eastAsia="宋体" w:hAnsi="宋体" w:hint="eastAsia"/>
          <w:sz w:val="21"/>
          <w:szCs w:val="21"/>
        </w:rPr>
        <w:t>因子表；</w:t>
      </w:r>
      <w:r w:rsidR="008715DE" w:rsidRPr="004564F1">
        <w:rPr>
          <w:rFonts w:ascii="宋体" w:eastAsia="宋体" w:hAnsi="宋体" w:hint="eastAsia"/>
          <w:b/>
          <w:sz w:val="21"/>
          <w:szCs w:val="21"/>
        </w:rPr>
        <w:t>高斯消元与消去</w:t>
      </w:r>
      <w:r w:rsidR="008715DE" w:rsidRPr="004564F1">
        <w:rPr>
          <w:rFonts w:ascii="宋体" w:eastAsia="宋体" w:hAnsi="宋体" w:cs="宋体" w:hint="eastAsia"/>
          <w:b/>
          <w:sz w:val="21"/>
          <w:szCs w:val="21"/>
        </w:rPr>
        <w:t>节</w:t>
      </w:r>
      <w:r w:rsidR="008715DE" w:rsidRPr="004564F1">
        <w:rPr>
          <w:rFonts w:ascii="宋体" w:eastAsia="宋体" w:hAnsi="宋体" w:hint="eastAsia"/>
          <w:b/>
          <w:sz w:val="21"/>
          <w:szCs w:val="21"/>
        </w:rPr>
        <w:t>点</w:t>
      </w:r>
      <w:r w:rsidR="008715DE" w:rsidRPr="004564F1">
        <w:rPr>
          <w:rFonts w:ascii="宋体" w:eastAsia="宋体" w:hAnsi="宋体" w:hint="eastAsia"/>
          <w:sz w:val="21"/>
          <w:szCs w:val="21"/>
        </w:rPr>
        <w:t>的关系</w:t>
      </w:r>
      <w:r w:rsidR="00AC57D9" w:rsidRPr="004564F1">
        <w:rPr>
          <w:rFonts w:ascii="宋体" w:eastAsia="宋体" w:hAnsi="宋体" w:hint="eastAsia"/>
          <w:sz w:val="21"/>
          <w:szCs w:val="21"/>
        </w:rPr>
        <w:t>；掌握三种</w:t>
      </w:r>
      <w:r w:rsidR="00AC57D9" w:rsidRPr="004564F1">
        <w:rPr>
          <w:rFonts w:ascii="宋体" w:eastAsia="宋体" w:hAnsi="宋体" w:hint="eastAsia"/>
          <w:b/>
          <w:sz w:val="21"/>
          <w:szCs w:val="21"/>
        </w:rPr>
        <w:t>节点优化</w:t>
      </w:r>
      <w:r w:rsidR="00AC57D9" w:rsidRPr="004564F1">
        <w:rPr>
          <w:rFonts w:ascii="宋体" w:eastAsia="宋体" w:hAnsi="宋体" w:hint="eastAsia"/>
          <w:sz w:val="21"/>
          <w:szCs w:val="21"/>
        </w:rPr>
        <w:t>编号方法。</w:t>
      </w:r>
    </w:p>
    <w:p w:rsidR="00AC57D9" w:rsidRPr="004564F1" w:rsidRDefault="004564F1" w:rsidP="00FF640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3.</w:t>
      </w:r>
      <w:r w:rsidR="00AC57D9" w:rsidRPr="004564F1">
        <w:rPr>
          <w:rFonts w:ascii="宋体" w:eastAsia="宋体" w:hAnsi="宋体" w:hint="eastAsia"/>
          <w:b/>
          <w:sz w:val="21"/>
          <w:szCs w:val="21"/>
        </w:rPr>
        <w:t>稀疏存储</w:t>
      </w:r>
      <w:r w:rsidR="00AC57D9" w:rsidRPr="004564F1">
        <w:rPr>
          <w:rFonts w:ascii="宋体" w:eastAsia="宋体" w:hAnsi="宋体" w:hint="eastAsia"/>
          <w:sz w:val="21"/>
          <w:szCs w:val="21"/>
        </w:rPr>
        <w:t>的几种主要格式；</w:t>
      </w:r>
      <w:r w:rsidR="00AC57D9" w:rsidRPr="004564F1">
        <w:rPr>
          <w:rFonts w:ascii="宋体" w:eastAsia="宋体" w:hAnsi="宋体" w:hint="eastAsia"/>
          <w:b/>
          <w:sz w:val="21"/>
          <w:szCs w:val="21"/>
        </w:rPr>
        <w:t>图上因子分解</w:t>
      </w:r>
      <w:r w:rsidR="00AC57D9" w:rsidRPr="004564F1">
        <w:rPr>
          <w:rFonts w:ascii="宋体" w:eastAsia="宋体" w:hAnsi="宋体" w:hint="eastAsia"/>
          <w:sz w:val="21"/>
          <w:szCs w:val="21"/>
        </w:rPr>
        <w:t>和</w:t>
      </w:r>
      <w:r w:rsidR="00AC57D9" w:rsidRPr="004564F1">
        <w:rPr>
          <w:rFonts w:ascii="宋体" w:eastAsia="宋体" w:hAnsi="宋体" w:hint="eastAsia"/>
          <w:b/>
          <w:sz w:val="21"/>
          <w:szCs w:val="21"/>
        </w:rPr>
        <w:t>前代回代</w:t>
      </w:r>
      <w:r w:rsidR="00AC57D9" w:rsidRPr="004564F1">
        <w:rPr>
          <w:rFonts w:ascii="宋体" w:eastAsia="宋体" w:hAnsi="宋体" w:hint="eastAsia"/>
          <w:sz w:val="21"/>
          <w:szCs w:val="21"/>
        </w:rPr>
        <w:t>计算；</w:t>
      </w:r>
      <w:r w:rsidR="00AC57D9" w:rsidRPr="004564F1">
        <w:rPr>
          <w:rFonts w:ascii="宋体" w:eastAsia="宋体" w:hAnsi="宋体" w:hint="eastAsia"/>
          <w:b/>
          <w:sz w:val="21"/>
          <w:szCs w:val="21"/>
        </w:rPr>
        <w:t>稀疏向量法</w:t>
      </w:r>
      <w:r w:rsidR="00AC57D9" w:rsidRPr="004564F1">
        <w:rPr>
          <w:rFonts w:ascii="宋体" w:eastAsia="宋体" w:hAnsi="宋体" w:hint="eastAsia"/>
          <w:sz w:val="21"/>
          <w:szCs w:val="21"/>
        </w:rPr>
        <w:t>的因子化路径</w:t>
      </w:r>
      <w:r w:rsidR="00F17A88" w:rsidRPr="004564F1">
        <w:rPr>
          <w:rFonts w:ascii="宋体" w:eastAsia="宋体" w:hAnsi="宋体" w:hint="eastAsia"/>
          <w:sz w:val="21"/>
          <w:szCs w:val="21"/>
        </w:rPr>
        <w:t>、前代运算路径、回代运算路径</w:t>
      </w:r>
      <w:r w:rsidR="0099534D" w:rsidRPr="004564F1">
        <w:rPr>
          <w:rFonts w:ascii="宋体" w:eastAsia="宋体" w:hAnsi="宋体" w:hint="eastAsia"/>
          <w:sz w:val="21"/>
          <w:szCs w:val="21"/>
        </w:rPr>
        <w:t>；</w:t>
      </w:r>
    </w:p>
    <w:p w:rsidR="00BC415B" w:rsidRPr="004564F1" w:rsidRDefault="004564F1" w:rsidP="00FF640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4.</w:t>
      </w:r>
      <w:r w:rsidR="00304213" w:rsidRPr="004564F1">
        <w:rPr>
          <w:rFonts w:ascii="宋体" w:eastAsia="宋体" w:hAnsi="宋体" w:hint="eastAsia"/>
          <w:sz w:val="21"/>
          <w:szCs w:val="21"/>
        </w:rPr>
        <w:t>理解</w:t>
      </w:r>
      <w:r w:rsidR="00BC415B" w:rsidRPr="004564F1">
        <w:rPr>
          <w:rFonts w:ascii="宋体" w:eastAsia="宋体" w:hAnsi="宋体" w:hint="eastAsia"/>
          <w:sz w:val="21"/>
          <w:szCs w:val="21"/>
        </w:rPr>
        <w:t>齐次二次代数方程</w:t>
      </w:r>
      <w:r w:rsidR="00BC415B" w:rsidRPr="004564F1">
        <w:rPr>
          <w:rFonts w:ascii="宋体" w:eastAsia="宋体" w:hAnsi="宋体" w:hint="eastAsia"/>
          <w:b/>
          <w:sz w:val="21"/>
          <w:szCs w:val="21"/>
        </w:rPr>
        <w:t>泰勒级数展开</w:t>
      </w:r>
      <w:r w:rsidR="00BC415B" w:rsidRPr="004564F1">
        <w:rPr>
          <w:rFonts w:ascii="宋体" w:eastAsia="宋体" w:hAnsi="宋体" w:hint="eastAsia"/>
          <w:sz w:val="21"/>
          <w:szCs w:val="21"/>
        </w:rPr>
        <w:t xml:space="preserve">公式  </w:t>
      </w:r>
      <w:proofErr w:type="spellStart"/>
      <w:r w:rsidR="00BC415B" w:rsidRPr="004564F1">
        <w:rPr>
          <w:rFonts w:ascii="宋体" w:eastAsia="宋体" w:hAnsi="宋体"/>
          <w:b/>
          <w:bCs/>
          <w:i/>
          <w:iCs/>
          <w:sz w:val="21"/>
          <w:szCs w:val="21"/>
        </w:rPr>
        <w:t>y</w:t>
      </w:r>
      <w:r w:rsidR="00BC415B" w:rsidRPr="004564F1">
        <w:rPr>
          <w:rFonts w:ascii="宋体" w:eastAsia="宋体" w:hAnsi="宋体"/>
          <w:sz w:val="21"/>
          <w:szCs w:val="21"/>
          <w:vertAlign w:val="superscript"/>
        </w:rPr>
        <w:t>s</w:t>
      </w:r>
      <w:proofErr w:type="spellEnd"/>
      <w:r w:rsidR="00BC415B" w:rsidRPr="004564F1">
        <w:rPr>
          <w:rFonts w:ascii="宋体" w:eastAsia="宋体" w:hAnsi="宋体" w:hint="eastAsia"/>
          <w:sz w:val="21"/>
          <w:szCs w:val="21"/>
        </w:rPr>
        <w:t>＝</w:t>
      </w:r>
      <w:r w:rsidR="00BC415B" w:rsidRPr="004564F1">
        <w:rPr>
          <w:rFonts w:ascii="宋体" w:eastAsia="宋体" w:hAnsi="宋体"/>
          <w:b/>
          <w:bCs/>
          <w:i/>
          <w:iCs/>
          <w:sz w:val="21"/>
          <w:szCs w:val="21"/>
        </w:rPr>
        <w:t>y</w:t>
      </w:r>
      <w:r w:rsidR="00BC415B" w:rsidRPr="004564F1">
        <w:rPr>
          <w:rFonts w:ascii="宋体" w:eastAsia="宋体" w:hAnsi="宋体"/>
          <w:sz w:val="21"/>
          <w:szCs w:val="21"/>
        </w:rPr>
        <w:t>(</w:t>
      </w:r>
      <w:r w:rsidR="00BC415B" w:rsidRPr="004564F1">
        <w:rPr>
          <w:rFonts w:ascii="宋体" w:eastAsia="宋体" w:hAnsi="宋体"/>
          <w:b/>
          <w:bCs/>
          <w:i/>
          <w:iCs/>
          <w:sz w:val="21"/>
          <w:szCs w:val="21"/>
        </w:rPr>
        <w:t>x</w:t>
      </w:r>
      <w:r w:rsidR="00BC415B" w:rsidRPr="004564F1">
        <w:rPr>
          <w:rFonts w:ascii="宋体" w:eastAsia="宋体" w:hAnsi="宋体"/>
          <w:sz w:val="21"/>
          <w:szCs w:val="21"/>
          <w:vertAlign w:val="superscript"/>
        </w:rPr>
        <w:t>(0)</w:t>
      </w:r>
      <w:r w:rsidR="00BC415B" w:rsidRPr="004564F1">
        <w:rPr>
          <w:rFonts w:ascii="宋体" w:eastAsia="宋体" w:hAnsi="宋体"/>
          <w:sz w:val="21"/>
          <w:szCs w:val="21"/>
        </w:rPr>
        <w:t>)</w:t>
      </w:r>
      <w:r w:rsidR="00BC415B" w:rsidRPr="004564F1">
        <w:rPr>
          <w:rFonts w:ascii="宋体" w:eastAsia="宋体" w:hAnsi="宋体" w:hint="eastAsia"/>
          <w:sz w:val="21"/>
          <w:szCs w:val="21"/>
        </w:rPr>
        <w:t>＋</w:t>
      </w:r>
      <w:proofErr w:type="spellStart"/>
      <w:r w:rsidR="00BC415B" w:rsidRPr="004564F1">
        <w:rPr>
          <w:rFonts w:ascii="宋体" w:eastAsia="宋体" w:hAnsi="宋体"/>
          <w:b/>
          <w:bCs/>
          <w:i/>
          <w:iCs/>
          <w:sz w:val="21"/>
          <w:szCs w:val="21"/>
        </w:rPr>
        <w:t>J</w:t>
      </w:r>
      <w:r w:rsidR="00BC415B" w:rsidRPr="004564F1">
        <w:rPr>
          <w:rFonts w:ascii="Times New Roman" w:eastAsia="宋体" w:hAnsi="Times New Roman" w:cs="Times New Roman"/>
          <w:sz w:val="21"/>
          <w:szCs w:val="21"/>
        </w:rPr>
        <w:t>∆</w:t>
      </w:r>
      <w:r w:rsidR="00BC415B" w:rsidRPr="004564F1">
        <w:rPr>
          <w:rFonts w:ascii="宋体" w:eastAsia="宋体" w:hAnsi="宋体"/>
          <w:b/>
          <w:bCs/>
          <w:i/>
          <w:iCs/>
          <w:sz w:val="21"/>
          <w:szCs w:val="21"/>
        </w:rPr>
        <w:t>x</w:t>
      </w:r>
      <w:proofErr w:type="spellEnd"/>
      <w:r w:rsidR="00BC415B" w:rsidRPr="004564F1">
        <w:rPr>
          <w:rFonts w:ascii="宋体" w:eastAsia="宋体" w:hAnsi="宋体" w:hint="eastAsia"/>
          <w:sz w:val="21"/>
          <w:szCs w:val="21"/>
        </w:rPr>
        <w:t>＋</w:t>
      </w:r>
      <w:r w:rsidR="00BC415B" w:rsidRPr="004564F1">
        <w:rPr>
          <w:rFonts w:ascii="宋体" w:eastAsia="宋体" w:hAnsi="宋体"/>
          <w:b/>
          <w:bCs/>
          <w:i/>
          <w:iCs/>
          <w:sz w:val="21"/>
          <w:szCs w:val="21"/>
        </w:rPr>
        <w:t>y</w:t>
      </w:r>
      <w:r w:rsidR="00BC415B" w:rsidRPr="004564F1">
        <w:rPr>
          <w:rFonts w:ascii="宋体" w:eastAsia="宋体" w:hAnsi="宋体"/>
          <w:sz w:val="21"/>
          <w:szCs w:val="21"/>
        </w:rPr>
        <w:t>(</w:t>
      </w:r>
      <w:r w:rsidR="00BC415B" w:rsidRPr="004564F1">
        <w:rPr>
          <w:rFonts w:ascii="Times New Roman" w:eastAsia="宋体" w:hAnsi="Times New Roman" w:cs="Times New Roman"/>
          <w:sz w:val="21"/>
          <w:szCs w:val="21"/>
        </w:rPr>
        <w:t>∆</w:t>
      </w:r>
      <w:r w:rsidR="00BC415B" w:rsidRPr="004564F1">
        <w:rPr>
          <w:rFonts w:ascii="宋体" w:eastAsia="宋体" w:hAnsi="宋体"/>
          <w:b/>
          <w:bCs/>
          <w:i/>
          <w:iCs/>
          <w:sz w:val="21"/>
          <w:szCs w:val="21"/>
        </w:rPr>
        <w:t>x</w:t>
      </w:r>
      <w:r w:rsidR="00BC415B" w:rsidRPr="004564F1">
        <w:rPr>
          <w:rFonts w:ascii="宋体" w:eastAsia="宋体" w:hAnsi="宋体"/>
          <w:sz w:val="21"/>
          <w:szCs w:val="21"/>
        </w:rPr>
        <w:t>)</w:t>
      </w:r>
      <w:r w:rsidR="00BC415B" w:rsidRPr="004564F1">
        <w:rPr>
          <w:rFonts w:ascii="宋体" w:eastAsia="宋体" w:hAnsi="宋体" w:hint="eastAsia"/>
          <w:sz w:val="21"/>
          <w:szCs w:val="21"/>
        </w:rPr>
        <w:t>；</w:t>
      </w:r>
      <w:r w:rsidR="00FF7846" w:rsidRPr="004564F1">
        <w:rPr>
          <w:rFonts w:ascii="宋体" w:eastAsia="宋体" w:hAnsi="宋体" w:hint="eastAsia"/>
          <w:sz w:val="21"/>
          <w:szCs w:val="21"/>
        </w:rPr>
        <w:t>掌握</w:t>
      </w:r>
      <w:r w:rsidR="00304213" w:rsidRPr="004564F1">
        <w:rPr>
          <w:rFonts w:ascii="宋体" w:eastAsia="宋体" w:hAnsi="宋体" w:hint="eastAsia"/>
          <w:b/>
          <w:sz w:val="21"/>
          <w:szCs w:val="21"/>
        </w:rPr>
        <w:t>保留</w:t>
      </w:r>
      <w:r w:rsidR="0099534D" w:rsidRPr="004564F1">
        <w:rPr>
          <w:rFonts w:ascii="宋体" w:eastAsia="宋体" w:hAnsi="宋体" w:hint="eastAsia"/>
          <w:b/>
          <w:sz w:val="21"/>
          <w:szCs w:val="21"/>
        </w:rPr>
        <w:t>非线性潮流和牛顿法潮流算法迭代公式的差别</w:t>
      </w:r>
      <w:r w:rsidR="0099534D" w:rsidRPr="004564F1">
        <w:rPr>
          <w:rFonts w:ascii="宋体" w:eastAsia="宋体" w:hAnsi="宋体" w:hint="eastAsia"/>
          <w:sz w:val="21"/>
          <w:szCs w:val="21"/>
        </w:rPr>
        <w:t>；</w:t>
      </w:r>
      <w:r w:rsidR="0099534D" w:rsidRPr="004564F1">
        <w:rPr>
          <w:rFonts w:ascii="宋体" w:eastAsia="宋体" w:hAnsi="宋体" w:hint="eastAsia"/>
          <w:b/>
          <w:sz w:val="21"/>
          <w:szCs w:val="21"/>
        </w:rPr>
        <w:t>定雅可比牛顿法与保留非线性潮流的联系</w:t>
      </w:r>
      <w:r w:rsidR="0099534D" w:rsidRPr="004564F1">
        <w:rPr>
          <w:rFonts w:ascii="宋体" w:eastAsia="宋体" w:hAnsi="宋体" w:hint="eastAsia"/>
          <w:sz w:val="21"/>
          <w:szCs w:val="21"/>
        </w:rPr>
        <w:t>；掌握</w:t>
      </w:r>
      <w:r w:rsidR="0099534D" w:rsidRPr="004564F1">
        <w:rPr>
          <w:rFonts w:ascii="宋体" w:eastAsia="宋体" w:hAnsi="宋体" w:hint="eastAsia"/>
          <w:b/>
          <w:sz w:val="21"/>
          <w:szCs w:val="21"/>
        </w:rPr>
        <w:t>保留非线性潮流算法</w:t>
      </w:r>
      <w:r w:rsidR="0099534D" w:rsidRPr="004564F1">
        <w:rPr>
          <w:rFonts w:ascii="宋体" w:eastAsia="宋体" w:hAnsi="宋体" w:hint="eastAsia"/>
          <w:sz w:val="21"/>
          <w:szCs w:val="21"/>
        </w:rPr>
        <w:t>的特点；</w:t>
      </w:r>
    </w:p>
    <w:p w:rsidR="00FF6407" w:rsidRPr="004564F1" w:rsidRDefault="004564F1" w:rsidP="00FF640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5.</w:t>
      </w:r>
      <w:r w:rsidR="005C59D2" w:rsidRPr="004564F1">
        <w:rPr>
          <w:rFonts w:ascii="宋体" w:eastAsia="宋体" w:hAnsi="宋体" w:hint="eastAsia"/>
          <w:b/>
          <w:sz w:val="21"/>
          <w:szCs w:val="21"/>
        </w:rPr>
        <w:t>最小化潮流算法与常规潮流</w:t>
      </w:r>
      <w:r w:rsidR="005C59D2" w:rsidRPr="004564F1">
        <w:rPr>
          <w:rFonts w:ascii="宋体" w:eastAsia="宋体" w:hAnsi="宋体" w:hint="eastAsia"/>
          <w:sz w:val="21"/>
          <w:szCs w:val="21"/>
        </w:rPr>
        <w:t>的区别，常用的</w:t>
      </w:r>
      <w:r w:rsidR="005C59D2" w:rsidRPr="004564F1">
        <w:rPr>
          <w:rFonts w:ascii="宋体" w:eastAsia="宋体" w:hAnsi="宋体" w:hint="eastAsia"/>
          <w:b/>
          <w:sz w:val="21"/>
          <w:szCs w:val="21"/>
        </w:rPr>
        <w:t>目标函数</w:t>
      </w:r>
      <w:r w:rsidR="005C59D2" w:rsidRPr="004564F1">
        <w:rPr>
          <w:rFonts w:ascii="宋体" w:eastAsia="宋体" w:hAnsi="宋体" w:hint="eastAsia"/>
          <w:sz w:val="21"/>
          <w:szCs w:val="21"/>
        </w:rPr>
        <w:t>形式，</w:t>
      </w:r>
      <w:r w:rsidR="005C59D2" w:rsidRPr="004564F1">
        <w:rPr>
          <w:rFonts w:ascii="宋体" w:eastAsia="宋体" w:hAnsi="宋体" w:hint="eastAsia"/>
          <w:b/>
          <w:sz w:val="21"/>
          <w:szCs w:val="21"/>
        </w:rPr>
        <w:t>搜索方向和最优步长</w:t>
      </w:r>
      <w:r w:rsidR="005C59D2" w:rsidRPr="004564F1">
        <w:rPr>
          <w:rFonts w:ascii="宋体" w:eastAsia="宋体" w:hAnsi="宋体" w:hint="eastAsia"/>
          <w:sz w:val="21"/>
          <w:szCs w:val="21"/>
        </w:rPr>
        <w:t>因子确定方法；</w:t>
      </w:r>
    </w:p>
    <w:p w:rsidR="00FF6407" w:rsidRPr="004564F1" w:rsidRDefault="00FF6407" w:rsidP="00FF6407">
      <w:pPr>
        <w:spacing w:line="360" w:lineRule="auto"/>
        <w:rPr>
          <w:rFonts w:ascii="宋体" w:eastAsia="宋体" w:hAnsi="宋体"/>
          <w:sz w:val="21"/>
          <w:szCs w:val="21"/>
        </w:rPr>
      </w:pPr>
    </w:p>
    <w:p w:rsidR="00240D87" w:rsidRPr="004564F1" w:rsidRDefault="004564F1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6.</w:t>
      </w:r>
      <w:r w:rsidR="004F1D93" w:rsidRPr="004564F1">
        <w:rPr>
          <w:rFonts w:ascii="宋体" w:eastAsia="宋体" w:hAnsi="宋体" w:hint="eastAsia"/>
          <w:bCs/>
          <w:sz w:val="21"/>
          <w:szCs w:val="21"/>
        </w:rPr>
        <w:t>PV节点的</w:t>
      </w:r>
      <w:r w:rsidR="004F1D93" w:rsidRPr="004564F1">
        <w:rPr>
          <w:rFonts w:ascii="宋体" w:eastAsia="宋体" w:hAnsi="宋体" w:hint="eastAsia"/>
          <w:b/>
          <w:bCs/>
          <w:sz w:val="21"/>
          <w:szCs w:val="21"/>
        </w:rPr>
        <w:t>无功功率</w:t>
      </w:r>
      <w:r w:rsidR="004F1D93" w:rsidRPr="004564F1">
        <w:rPr>
          <w:rFonts w:ascii="宋体" w:eastAsia="宋体" w:hAnsi="宋体" w:hint="eastAsia"/>
          <w:bCs/>
          <w:sz w:val="21"/>
          <w:szCs w:val="21"/>
        </w:rPr>
        <w:t>越界和PQ节点的</w:t>
      </w:r>
      <w:r w:rsidR="004F1D93" w:rsidRPr="004564F1">
        <w:rPr>
          <w:rFonts w:ascii="宋体" w:eastAsia="宋体" w:hAnsi="宋体" w:hint="eastAsia"/>
          <w:b/>
          <w:bCs/>
          <w:sz w:val="21"/>
          <w:szCs w:val="21"/>
        </w:rPr>
        <w:t>电压越界</w:t>
      </w:r>
      <w:r w:rsidR="004F1D93" w:rsidRPr="004564F1">
        <w:rPr>
          <w:rFonts w:ascii="宋体" w:eastAsia="宋体" w:hAnsi="宋体" w:hint="eastAsia"/>
          <w:bCs/>
          <w:sz w:val="21"/>
          <w:szCs w:val="21"/>
        </w:rPr>
        <w:t>的处理方法；带负荷调压变压器</w:t>
      </w:r>
      <w:r w:rsidR="004F1D93" w:rsidRPr="004564F1">
        <w:rPr>
          <w:rFonts w:ascii="宋体" w:eastAsia="宋体" w:hAnsi="宋体" w:hint="eastAsia"/>
          <w:b/>
          <w:bCs/>
          <w:sz w:val="21"/>
          <w:szCs w:val="21"/>
        </w:rPr>
        <w:t>抽头的调整</w:t>
      </w:r>
      <w:r w:rsidR="004F1D93" w:rsidRPr="004564F1">
        <w:rPr>
          <w:rFonts w:ascii="宋体" w:eastAsia="宋体" w:hAnsi="宋体" w:hint="eastAsia"/>
          <w:bCs/>
          <w:sz w:val="21"/>
          <w:szCs w:val="21"/>
        </w:rPr>
        <w:t>方法；互联系统区域间</w:t>
      </w:r>
      <w:r w:rsidR="004F1D93" w:rsidRPr="004564F1">
        <w:rPr>
          <w:rFonts w:ascii="宋体" w:eastAsia="宋体" w:hAnsi="宋体" w:hint="eastAsia"/>
          <w:b/>
          <w:bCs/>
          <w:sz w:val="21"/>
          <w:szCs w:val="21"/>
        </w:rPr>
        <w:t>交换功率</w:t>
      </w:r>
      <w:r w:rsidR="004F1D93" w:rsidRPr="004564F1">
        <w:rPr>
          <w:rFonts w:ascii="宋体" w:eastAsia="宋体" w:hAnsi="宋体" w:hint="eastAsia"/>
          <w:bCs/>
          <w:sz w:val="21"/>
          <w:szCs w:val="21"/>
        </w:rPr>
        <w:t>的控制</w:t>
      </w:r>
      <w:r w:rsidR="00705185" w:rsidRPr="004564F1">
        <w:rPr>
          <w:rFonts w:ascii="宋体" w:eastAsia="宋体" w:hAnsi="宋体" w:hint="eastAsia"/>
          <w:bCs/>
          <w:sz w:val="21"/>
          <w:szCs w:val="21"/>
        </w:rPr>
        <w:t>方法；</w:t>
      </w:r>
    </w:p>
    <w:p w:rsidR="00705185" w:rsidRPr="004564F1" w:rsidRDefault="004564F1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7.</w:t>
      </w:r>
      <w:r w:rsidR="001766B2" w:rsidRPr="004564F1">
        <w:rPr>
          <w:rFonts w:ascii="宋体" w:eastAsia="宋体" w:hAnsi="宋体" w:hint="eastAsia"/>
          <w:b/>
          <w:bCs/>
          <w:sz w:val="21"/>
          <w:szCs w:val="21"/>
        </w:rPr>
        <w:t>最优潮流</w:t>
      </w:r>
      <w:r w:rsidR="001766B2" w:rsidRPr="004564F1">
        <w:rPr>
          <w:rFonts w:ascii="宋体" w:eastAsia="宋体" w:hAnsi="宋体" w:hint="eastAsia"/>
          <w:bCs/>
          <w:sz w:val="21"/>
          <w:szCs w:val="21"/>
        </w:rPr>
        <w:t>定义，最优潮流与基本潮流的区别；最优潮流常用的目标函数、控制变量、状态变量、约束条件；</w:t>
      </w:r>
      <w:r w:rsidR="0021762A" w:rsidRPr="004564F1">
        <w:rPr>
          <w:rFonts w:ascii="宋体" w:eastAsia="宋体" w:hAnsi="宋体" w:hint="eastAsia"/>
          <w:b/>
          <w:bCs/>
          <w:sz w:val="21"/>
          <w:szCs w:val="21"/>
        </w:rPr>
        <w:t>简化梯度算法</w:t>
      </w:r>
      <w:r w:rsidR="0021762A" w:rsidRPr="004564F1">
        <w:rPr>
          <w:rFonts w:ascii="宋体" w:eastAsia="宋体" w:hAnsi="宋体" w:hint="eastAsia"/>
          <w:bCs/>
          <w:sz w:val="21"/>
          <w:szCs w:val="21"/>
        </w:rPr>
        <w:t>的表征形式和基本求解过程；</w:t>
      </w:r>
      <w:r w:rsidR="003F43CA" w:rsidRPr="004564F1">
        <w:rPr>
          <w:rFonts w:ascii="宋体" w:eastAsia="宋体" w:hAnsi="宋体" w:hint="eastAsia"/>
          <w:b/>
          <w:bCs/>
          <w:sz w:val="21"/>
          <w:szCs w:val="21"/>
        </w:rPr>
        <w:t>直流潮流</w:t>
      </w:r>
      <w:r w:rsidR="003F43CA" w:rsidRPr="004564F1">
        <w:rPr>
          <w:rFonts w:ascii="宋体" w:eastAsia="宋体" w:hAnsi="宋体" w:hint="eastAsia"/>
          <w:bCs/>
          <w:sz w:val="21"/>
          <w:szCs w:val="21"/>
        </w:rPr>
        <w:t>计算方法；</w:t>
      </w:r>
    </w:p>
    <w:p w:rsidR="003F43CA" w:rsidRPr="004564F1" w:rsidRDefault="004564F1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8.</w:t>
      </w:r>
      <w:r w:rsidR="00164979" w:rsidRPr="004564F1">
        <w:rPr>
          <w:rFonts w:ascii="宋体" w:eastAsia="宋体" w:hAnsi="宋体" w:hint="eastAsia"/>
          <w:b/>
          <w:bCs/>
          <w:sz w:val="21"/>
          <w:szCs w:val="21"/>
        </w:rPr>
        <w:t>状态估计</w:t>
      </w:r>
      <w:r w:rsidR="00164979" w:rsidRPr="004564F1">
        <w:rPr>
          <w:rFonts w:ascii="宋体" w:eastAsia="宋体" w:hAnsi="宋体" w:hint="eastAsia"/>
          <w:bCs/>
          <w:sz w:val="21"/>
          <w:szCs w:val="21"/>
        </w:rPr>
        <w:t>定义、作用，状态估计与潮流计算的区别；</w:t>
      </w:r>
      <w:r w:rsidR="005D599F" w:rsidRPr="004564F1">
        <w:rPr>
          <w:rFonts w:ascii="宋体" w:eastAsia="宋体" w:hAnsi="宋体" w:hint="eastAsia"/>
          <w:bCs/>
          <w:sz w:val="21"/>
          <w:szCs w:val="21"/>
        </w:rPr>
        <w:t>网络可观测性、关键量测</w:t>
      </w:r>
      <w:r w:rsidR="00687B3F" w:rsidRPr="004564F1">
        <w:rPr>
          <w:rFonts w:ascii="宋体" w:eastAsia="宋体" w:hAnsi="宋体" w:hint="eastAsia"/>
          <w:bCs/>
          <w:sz w:val="21"/>
          <w:szCs w:val="21"/>
        </w:rPr>
        <w:t>，关键量测或关键量测组的存在对数据的可检测与可辨识性的影响；</w:t>
      </w:r>
    </w:p>
    <w:p w:rsidR="005D0803" w:rsidRDefault="004564F1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9.</w:t>
      </w:r>
      <w:r w:rsidR="005D0803" w:rsidRPr="004564F1">
        <w:rPr>
          <w:rFonts w:ascii="宋体" w:eastAsia="宋体" w:hAnsi="宋体" w:hint="eastAsia"/>
          <w:b/>
          <w:bCs/>
          <w:sz w:val="21"/>
          <w:szCs w:val="21"/>
        </w:rPr>
        <w:t>系统</w:t>
      </w:r>
      <w:r w:rsidR="004306A2" w:rsidRPr="004564F1">
        <w:rPr>
          <w:rFonts w:ascii="宋体" w:eastAsia="宋体" w:hAnsi="宋体" w:hint="eastAsia"/>
          <w:b/>
          <w:bCs/>
          <w:sz w:val="21"/>
          <w:szCs w:val="21"/>
        </w:rPr>
        <w:t>安全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的</w:t>
      </w:r>
      <w:r w:rsidR="005D0803" w:rsidRPr="004564F1">
        <w:rPr>
          <w:rFonts w:ascii="宋体" w:eastAsia="宋体" w:hAnsi="宋体" w:hint="eastAsia"/>
          <w:bCs/>
          <w:sz w:val="21"/>
          <w:szCs w:val="21"/>
        </w:rPr>
        <w:t>定义；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电力系统运行条件</w:t>
      </w:r>
      <w:r w:rsidR="004306A2" w:rsidRPr="004564F1">
        <w:rPr>
          <w:rFonts w:ascii="宋体" w:eastAsia="宋体" w:hAnsi="宋体" w:hint="eastAsia"/>
          <w:b/>
          <w:bCs/>
          <w:sz w:val="21"/>
          <w:szCs w:val="21"/>
        </w:rPr>
        <w:t>四种状态和状态转换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的控制措施；</w:t>
      </w:r>
      <w:r w:rsidR="004306A2" w:rsidRPr="004564F1">
        <w:rPr>
          <w:rFonts w:ascii="宋体" w:eastAsia="宋体" w:hAnsi="宋体" w:hint="eastAsia"/>
          <w:b/>
          <w:bCs/>
          <w:sz w:val="21"/>
          <w:szCs w:val="21"/>
        </w:rPr>
        <w:t>Ward等值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和</w:t>
      </w:r>
      <w:r w:rsidR="004306A2" w:rsidRPr="004564F1">
        <w:rPr>
          <w:rFonts w:ascii="宋体" w:eastAsia="宋体" w:hAnsi="宋体" w:hint="eastAsia"/>
          <w:b/>
          <w:bCs/>
          <w:sz w:val="21"/>
          <w:szCs w:val="21"/>
        </w:rPr>
        <w:t>REI等值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的定义、特点、改进措施和基本计算；</w:t>
      </w:r>
      <w:r w:rsidR="004306A2" w:rsidRPr="004564F1">
        <w:rPr>
          <w:rFonts w:ascii="宋体" w:eastAsia="宋体" w:hAnsi="宋体" w:hint="eastAsia"/>
          <w:b/>
          <w:bCs/>
          <w:sz w:val="21"/>
          <w:szCs w:val="21"/>
        </w:rPr>
        <w:t>直流潮流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计算；</w:t>
      </w:r>
      <w:r w:rsidR="004306A2" w:rsidRPr="004564F1">
        <w:rPr>
          <w:rFonts w:ascii="宋体" w:eastAsia="宋体" w:hAnsi="宋体" w:hint="eastAsia"/>
          <w:b/>
          <w:bCs/>
          <w:sz w:val="21"/>
          <w:szCs w:val="21"/>
        </w:rPr>
        <w:t>支路开断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模拟基本方法的比较，基于直流潮流的支路开断模拟计算和补偿法支路开断原理；发电机</w:t>
      </w:r>
      <w:r w:rsidR="004306A2" w:rsidRPr="004564F1">
        <w:rPr>
          <w:rFonts w:ascii="宋体" w:eastAsia="宋体" w:hAnsi="宋体" w:hint="eastAsia"/>
          <w:b/>
          <w:bCs/>
          <w:sz w:val="21"/>
          <w:szCs w:val="21"/>
        </w:rPr>
        <w:t>开断时母线的净有功功率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变化量计算；预想</w:t>
      </w:r>
      <w:r w:rsidR="004306A2" w:rsidRPr="004564F1">
        <w:rPr>
          <w:rFonts w:ascii="宋体" w:eastAsia="宋体" w:hAnsi="宋体" w:hint="eastAsia"/>
          <w:b/>
          <w:bCs/>
          <w:sz w:val="21"/>
          <w:szCs w:val="21"/>
        </w:rPr>
        <w:t>事故预想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的作用、</w:t>
      </w:r>
      <w:r w:rsidR="004306A2" w:rsidRPr="004564F1">
        <w:rPr>
          <w:rFonts w:ascii="宋体" w:eastAsia="宋体" w:hAnsi="宋体" w:hint="eastAsia"/>
          <w:b/>
          <w:bCs/>
          <w:sz w:val="21"/>
          <w:szCs w:val="21"/>
        </w:rPr>
        <w:t>行为指标和俘获率指标</w:t>
      </w:r>
      <w:r w:rsidR="004306A2" w:rsidRPr="004564F1">
        <w:rPr>
          <w:rFonts w:ascii="宋体" w:eastAsia="宋体" w:hAnsi="宋体" w:hint="eastAsia"/>
          <w:bCs/>
          <w:sz w:val="21"/>
          <w:szCs w:val="21"/>
        </w:rPr>
        <w:t>。</w:t>
      </w:r>
      <w:bookmarkStart w:id="0" w:name="_GoBack"/>
      <w:bookmarkEnd w:id="0"/>
    </w:p>
    <w:p w:rsidR="00B1345A" w:rsidRDefault="00B1345A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B1345A" w:rsidRDefault="00B1345A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B1345A" w:rsidRDefault="00B1345A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B1345A" w:rsidRDefault="00B1345A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B1345A" w:rsidRDefault="00B1345A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B1345A" w:rsidRDefault="00B1345A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B1345A" w:rsidRDefault="00B1345A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B1345A" w:rsidRDefault="00B1345A" w:rsidP="00FF6407">
      <w:pPr>
        <w:spacing w:line="360" w:lineRule="auto"/>
        <w:rPr>
          <w:rFonts w:ascii="宋体" w:eastAsia="宋体" w:hAnsi="宋体"/>
          <w:bCs/>
          <w:sz w:val="21"/>
          <w:szCs w:val="21"/>
        </w:rPr>
      </w:pPr>
    </w:p>
    <w:p w:rsidR="00AC57D9" w:rsidRPr="008715DE" w:rsidRDefault="00AC57D9" w:rsidP="00FF6407">
      <w:pPr>
        <w:spacing w:line="360" w:lineRule="auto"/>
        <w:rPr>
          <w:rFonts w:ascii="宋体" w:eastAsia="宋体" w:hAnsi="宋体"/>
        </w:rPr>
      </w:pPr>
    </w:p>
    <w:sectPr w:rsidR="00AC57D9" w:rsidRPr="008715DE" w:rsidSect="00A93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8715DE"/>
    <w:rsid w:val="001305F7"/>
    <w:rsid w:val="00164979"/>
    <w:rsid w:val="001766B2"/>
    <w:rsid w:val="0021762A"/>
    <w:rsid w:val="00240D87"/>
    <w:rsid w:val="00304213"/>
    <w:rsid w:val="003F43CA"/>
    <w:rsid w:val="004306A2"/>
    <w:rsid w:val="004564F1"/>
    <w:rsid w:val="004F1D93"/>
    <w:rsid w:val="005C59D2"/>
    <w:rsid w:val="005D0803"/>
    <w:rsid w:val="005D599F"/>
    <w:rsid w:val="005E25F9"/>
    <w:rsid w:val="00687B3F"/>
    <w:rsid w:val="00705185"/>
    <w:rsid w:val="007853AB"/>
    <w:rsid w:val="00866705"/>
    <w:rsid w:val="008715DE"/>
    <w:rsid w:val="0099534D"/>
    <w:rsid w:val="00A9333B"/>
    <w:rsid w:val="00AC57D9"/>
    <w:rsid w:val="00B1345A"/>
    <w:rsid w:val="00BC415B"/>
    <w:rsid w:val="00C44852"/>
    <w:rsid w:val="00F17A88"/>
    <w:rsid w:val="00FF6407"/>
    <w:rsid w:val="00FF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7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448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8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7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 高 </dc:creator>
  <cp:keywords/>
  <dc:description/>
  <cp:lastModifiedBy>Administrator</cp:lastModifiedBy>
  <cp:revision>19</cp:revision>
  <dcterms:created xsi:type="dcterms:W3CDTF">2012-01-04T08:11:00Z</dcterms:created>
  <dcterms:modified xsi:type="dcterms:W3CDTF">2015-01-15T06:54:00Z</dcterms:modified>
</cp:coreProperties>
</file>