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CBA" w:rsidRPr="00FB6CBA" w:rsidRDefault="00FB6CBA" w:rsidP="00FB6CBA">
      <w:pPr>
        <w:spacing w:line="360" w:lineRule="auto"/>
        <w:jc w:val="center"/>
        <w:rPr>
          <w:rFonts w:ascii="Times New Roman" w:eastAsia="宋体" w:hAnsi="Times New Roman" w:cs="Times New Roman"/>
          <w:b/>
          <w:sz w:val="24"/>
          <w:szCs w:val="24"/>
        </w:rPr>
      </w:pPr>
      <w:r w:rsidRPr="00FB6CBA">
        <w:rPr>
          <w:rFonts w:ascii="Times New Roman" w:eastAsia="宋体" w:hAnsi="Times New Roman" w:cs="Times New Roman"/>
          <w:b/>
          <w:sz w:val="24"/>
          <w:szCs w:val="24"/>
        </w:rPr>
        <w:t>K</w:t>
      </w:r>
      <w:r w:rsidRPr="00FB6CBA">
        <w:rPr>
          <w:rFonts w:ascii="Times New Roman" w:eastAsia="宋体" w:hAnsi="Times New Roman" w:cs="Times New Roman" w:hint="eastAsia"/>
          <w:b/>
          <w:sz w:val="24"/>
          <w:szCs w:val="24"/>
        </w:rPr>
        <w:t>eynote</w:t>
      </w:r>
      <w:r w:rsidRPr="00FB6CBA">
        <w:rPr>
          <w:rFonts w:ascii="Times New Roman" w:eastAsia="宋体" w:hAnsi="Times New Roman" w:cs="Times New Roman"/>
          <w:b/>
          <w:sz w:val="24"/>
          <w:szCs w:val="24"/>
        </w:rPr>
        <w:t xml:space="preserve"> </w:t>
      </w:r>
      <w:r w:rsidRPr="00FB6CBA">
        <w:rPr>
          <w:rFonts w:ascii="Times New Roman" w:eastAsia="宋体" w:hAnsi="Times New Roman" w:cs="Times New Roman" w:hint="eastAsia"/>
          <w:b/>
          <w:sz w:val="24"/>
          <w:szCs w:val="24"/>
        </w:rPr>
        <w:t>speaker</w:t>
      </w:r>
    </w:p>
    <w:p w:rsidR="00342566" w:rsidRPr="007B39EE" w:rsidRDefault="00342566" w:rsidP="007B39EE">
      <w:pPr>
        <w:spacing w:line="360" w:lineRule="auto"/>
        <w:rPr>
          <w:rFonts w:ascii="Times New Roman" w:eastAsia="宋体" w:hAnsi="Times New Roman" w:cs="Times New Roman"/>
          <w:sz w:val="24"/>
          <w:szCs w:val="24"/>
        </w:rPr>
      </w:pPr>
      <w:r w:rsidRPr="007B39EE">
        <w:rPr>
          <w:rFonts w:ascii="Times New Roman" w:eastAsia="宋体" w:hAnsi="Times New Roman" w:cs="Times New Roman"/>
          <w:sz w:val="24"/>
          <w:szCs w:val="24"/>
        </w:rPr>
        <w:t>确认问题：</w:t>
      </w:r>
    </w:p>
    <w:p w:rsidR="00342566" w:rsidRPr="003B7589" w:rsidRDefault="00A0097A" w:rsidP="003B75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T</w:t>
      </w:r>
      <w:r w:rsidR="00342566" w:rsidRPr="007B39EE">
        <w:rPr>
          <w:rFonts w:ascii="Times New Roman" w:eastAsia="宋体" w:hAnsi="Times New Roman" w:cs="Times New Roman"/>
          <w:sz w:val="24"/>
          <w:szCs w:val="24"/>
        </w:rPr>
        <w:t>hank you for giving me this opportunity to share with you some</w:t>
      </w:r>
      <w:r w:rsidR="003B7589">
        <w:rPr>
          <w:rFonts w:ascii="Times New Roman" w:eastAsia="宋体" w:hAnsi="Times New Roman" w:cs="Times New Roman"/>
          <w:sz w:val="24"/>
          <w:szCs w:val="24"/>
        </w:rPr>
        <w:t xml:space="preserve"> of my thoughts in such a way </w:t>
      </w:r>
      <w:r w:rsidR="003B7589">
        <w:rPr>
          <w:rFonts w:ascii="Times New Roman" w:eastAsia="宋体" w:hAnsi="Times New Roman" w:cs="Times New Roman" w:hint="eastAsia"/>
          <w:sz w:val="24"/>
          <w:szCs w:val="24"/>
        </w:rPr>
        <w:t>a</w:t>
      </w:r>
      <w:r w:rsidR="003B7589">
        <w:rPr>
          <w:rFonts w:ascii="Times New Roman" w:eastAsia="宋体" w:hAnsi="Times New Roman" w:cs="Times New Roman"/>
          <w:sz w:val="24"/>
          <w:szCs w:val="24"/>
        </w:rPr>
        <w:t>nd I think that</w:t>
      </w:r>
      <w:r w:rsidR="00342566" w:rsidRPr="003B7589">
        <w:rPr>
          <w:rFonts w:ascii="Times New Roman" w:eastAsia="宋体" w:hAnsi="Times New Roman" w:cs="Times New Roman"/>
          <w:sz w:val="24"/>
          <w:szCs w:val="24"/>
        </w:rPr>
        <w:t xml:space="preserve"> can really change </w:t>
      </w:r>
      <w:r w:rsidR="003B7589">
        <w:rPr>
          <w:rFonts w:ascii="Times New Roman" w:eastAsia="宋体" w:hAnsi="Times New Roman" w:cs="Times New Roman"/>
          <w:sz w:val="24"/>
          <w:szCs w:val="24"/>
        </w:rPr>
        <w:t xml:space="preserve">myself </w:t>
      </w:r>
      <w:r w:rsidR="00342566" w:rsidRPr="003B7589">
        <w:rPr>
          <w:rFonts w:ascii="Times New Roman" w:eastAsia="宋体" w:hAnsi="Times New Roman" w:cs="Times New Roman"/>
          <w:sz w:val="24"/>
          <w:szCs w:val="24"/>
        </w:rPr>
        <w:t xml:space="preserve">after being here. </w:t>
      </w:r>
    </w:p>
    <w:p w:rsidR="00342566" w:rsidRPr="007B39EE" w:rsidRDefault="00342566" w:rsidP="007B39EE">
      <w:pPr>
        <w:spacing w:line="360" w:lineRule="auto"/>
        <w:rPr>
          <w:rFonts w:ascii="Times New Roman" w:eastAsia="宋体" w:hAnsi="Times New Roman" w:cs="Times New Roman"/>
          <w:sz w:val="24"/>
          <w:szCs w:val="24"/>
        </w:rPr>
      </w:pPr>
    </w:p>
    <w:p w:rsidR="00342566" w:rsidRPr="007B39EE" w:rsidRDefault="00342566" w:rsidP="007B39EE">
      <w:pPr>
        <w:spacing w:line="360" w:lineRule="auto"/>
        <w:rPr>
          <w:rFonts w:ascii="Times New Roman" w:eastAsia="宋体" w:hAnsi="Times New Roman" w:cs="Times New Roman"/>
          <w:sz w:val="24"/>
          <w:szCs w:val="24"/>
        </w:rPr>
      </w:pPr>
      <w:r w:rsidRPr="007B39EE">
        <w:rPr>
          <w:rFonts w:ascii="Times New Roman" w:eastAsia="宋体" w:hAnsi="Times New Roman" w:cs="Times New Roman"/>
          <w:sz w:val="24"/>
          <w:szCs w:val="24"/>
        </w:rPr>
        <w:t>阐明发言主题</w:t>
      </w:r>
    </w:p>
    <w:p w:rsidR="00342566" w:rsidRPr="007B39EE" w:rsidRDefault="00342566" w:rsidP="007B39EE">
      <w:pPr>
        <w:spacing w:line="360" w:lineRule="auto"/>
        <w:ind w:firstLine="420"/>
        <w:rPr>
          <w:rFonts w:ascii="Times New Roman" w:eastAsia="宋体" w:hAnsi="Times New Roman" w:cs="Times New Roman"/>
          <w:sz w:val="24"/>
          <w:szCs w:val="24"/>
        </w:rPr>
      </w:pPr>
      <w:r w:rsidRPr="007B39EE">
        <w:rPr>
          <w:rFonts w:ascii="Times New Roman" w:eastAsia="宋体" w:hAnsi="Times New Roman" w:cs="Times New Roman"/>
          <w:sz w:val="24"/>
          <w:szCs w:val="24"/>
        </w:rPr>
        <w:t xml:space="preserve">In this presentation, I shall confine myself to </w:t>
      </w:r>
      <w:r w:rsidR="00A0097A">
        <w:rPr>
          <w:rFonts w:ascii="Times New Roman" w:eastAsia="宋体" w:hAnsi="Times New Roman" w:cs="Times New Roman"/>
          <w:sz w:val="24"/>
          <w:szCs w:val="24"/>
        </w:rPr>
        <w:t xml:space="preserve">the topic </w:t>
      </w:r>
      <w:r w:rsidR="006D6B8D">
        <w:rPr>
          <w:rFonts w:ascii="Times New Roman" w:eastAsia="宋体" w:hAnsi="Times New Roman" w:cs="Times New Roman"/>
          <w:sz w:val="24"/>
          <w:szCs w:val="24"/>
        </w:rPr>
        <w:t>which appeal</w:t>
      </w:r>
      <w:r w:rsidRPr="007B39EE">
        <w:rPr>
          <w:rFonts w:ascii="Times New Roman" w:eastAsia="宋体" w:hAnsi="Times New Roman" w:cs="Times New Roman"/>
          <w:sz w:val="24"/>
          <w:szCs w:val="24"/>
        </w:rPr>
        <w:t xml:space="preserve"> to those who want to learn more about the </w:t>
      </w:r>
      <w:r w:rsidR="003B7589" w:rsidRPr="003B7589">
        <w:rPr>
          <w:rFonts w:ascii="Times New Roman" w:eastAsia="宋体" w:hAnsi="Times New Roman" w:cs="Times New Roman"/>
          <w:sz w:val="24"/>
          <w:szCs w:val="24"/>
        </w:rPr>
        <w:t>electric vehicle</w:t>
      </w:r>
      <w:r w:rsidR="003B7589">
        <w:rPr>
          <w:rFonts w:ascii="Times New Roman" w:eastAsia="宋体" w:hAnsi="Times New Roman" w:cs="Times New Roman"/>
          <w:sz w:val="24"/>
          <w:szCs w:val="24"/>
        </w:rPr>
        <w:t>.</w:t>
      </w:r>
    </w:p>
    <w:p w:rsidR="00342566" w:rsidRPr="007B39EE" w:rsidRDefault="00342566" w:rsidP="007B39EE">
      <w:pPr>
        <w:spacing w:line="360" w:lineRule="auto"/>
        <w:rPr>
          <w:rFonts w:ascii="Times New Roman" w:eastAsia="宋体" w:hAnsi="Times New Roman" w:cs="Times New Roman"/>
          <w:sz w:val="24"/>
          <w:szCs w:val="24"/>
        </w:rPr>
      </w:pPr>
    </w:p>
    <w:p w:rsidR="00342566" w:rsidRPr="007B39EE" w:rsidRDefault="00342566" w:rsidP="007B39EE">
      <w:pPr>
        <w:spacing w:line="360" w:lineRule="auto"/>
        <w:rPr>
          <w:rFonts w:ascii="Times New Roman" w:eastAsia="宋体" w:hAnsi="Times New Roman" w:cs="Times New Roman"/>
          <w:sz w:val="24"/>
          <w:szCs w:val="24"/>
        </w:rPr>
      </w:pPr>
      <w:r w:rsidRPr="007B39EE">
        <w:rPr>
          <w:rFonts w:ascii="Times New Roman" w:eastAsia="宋体" w:hAnsi="Times New Roman" w:cs="Times New Roman"/>
          <w:sz w:val="24"/>
          <w:szCs w:val="24"/>
        </w:rPr>
        <w:t>发言内容提要</w:t>
      </w:r>
    </w:p>
    <w:p w:rsidR="00342566" w:rsidRPr="007B39EE" w:rsidRDefault="00342566" w:rsidP="007B39EE">
      <w:pPr>
        <w:spacing w:line="360" w:lineRule="auto"/>
        <w:ind w:firstLine="420"/>
        <w:rPr>
          <w:rFonts w:ascii="Times New Roman" w:eastAsia="宋体" w:hAnsi="Times New Roman" w:cs="Times New Roman"/>
          <w:sz w:val="24"/>
          <w:szCs w:val="24"/>
        </w:rPr>
      </w:pPr>
      <w:r w:rsidRPr="007B39EE">
        <w:rPr>
          <w:rFonts w:ascii="Times New Roman" w:eastAsia="宋体" w:hAnsi="Times New Roman" w:cs="Times New Roman"/>
          <w:sz w:val="24"/>
          <w:szCs w:val="24"/>
        </w:rPr>
        <w:t>I’ve divided my presentation into five parts:</w:t>
      </w:r>
    </w:p>
    <w:p w:rsidR="00342566" w:rsidRPr="007B39EE" w:rsidRDefault="00342566" w:rsidP="007B39EE">
      <w:pPr>
        <w:spacing w:line="360" w:lineRule="auto"/>
        <w:ind w:firstLine="420"/>
        <w:rPr>
          <w:rFonts w:ascii="Times New Roman" w:eastAsia="宋体" w:hAnsi="Times New Roman" w:cs="Times New Roman"/>
          <w:sz w:val="24"/>
          <w:szCs w:val="24"/>
        </w:rPr>
      </w:pPr>
      <w:r w:rsidRPr="007B39EE">
        <w:rPr>
          <w:rFonts w:ascii="Times New Roman" w:eastAsia="宋体" w:hAnsi="Times New Roman" w:cs="Times New Roman"/>
          <w:sz w:val="24"/>
          <w:szCs w:val="24"/>
        </w:rPr>
        <w:t>First, I will introduce</w:t>
      </w:r>
      <w:r w:rsidR="003B7589">
        <w:rPr>
          <w:rFonts w:ascii="Times New Roman" w:eastAsia="宋体" w:hAnsi="Times New Roman" w:cs="Times New Roman"/>
          <w:sz w:val="24"/>
          <w:szCs w:val="24"/>
        </w:rPr>
        <w:t xml:space="preserve"> the </w:t>
      </w:r>
      <w:r w:rsidRPr="007B39EE">
        <w:rPr>
          <w:rFonts w:ascii="Times New Roman" w:eastAsia="宋体" w:hAnsi="Times New Roman" w:cs="Times New Roman"/>
          <w:sz w:val="24"/>
          <w:szCs w:val="24"/>
        </w:rPr>
        <w:t xml:space="preserve">background of the </w:t>
      </w:r>
      <w:r w:rsidR="003B7589" w:rsidRPr="003B7589">
        <w:rPr>
          <w:rFonts w:ascii="Times New Roman" w:eastAsia="宋体" w:hAnsi="Times New Roman" w:cs="Times New Roman"/>
          <w:sz w:val="24"/>
          <w:szCs w:val="24"/>
        </w:rPr>
        <w:t>electric vehicle</w:t>
      </w:r>
      <w:r w:rsidRPr="007B39EE">
        <w:rPr>
          <w:rFonts w:ascii="Times New Roman" w:eastAsia="宋体" w:hAnsi="Times New Roman" w:cs="Times New Roman"/>
          <w:sz w:val="24"/>
          <w:szCs w:val="24"/>
        </w:rPr>
        <w:t xml:space="preserve">. In today's era, the wave of automotive electrification has swept the world, and countries around the world have introduced corresponding policies to guide the </w:t>
      </w:r>
      <w:r w:rsidR="008D4B3E">
        <w:rPr>
          <w:rFonts w:ascii="Times New Roman" w:eastAsia="宋体" w:hAnsi="Times New Roman" w:cs="Times New Roman"/>
          <w:sz w:val="24"/>
          <w:szCs w:val="24"/>
        </w:rPr>
        <w:t>electrification of automobiles. One point is that</w:t>
      </w:r>
      <w:r w:rsidRPr="007B39EE">
        <w:rPr>
          <w:rFonts w:ascii="Times New Roman" w:eastAsia="宋体" w:hAnsi="Times New Roman" w:cs="Times New Roman"/>
          <w:sz w:val="24"/>
          <w:szCs w:val="24"/>
        </w:rPr>
        <w:t xml:space="preserve"> the car is more energy-efficient and environmentally friendly, </w:t>
      </w:r>
      <w:r w:rsidR="008D4B3E" w:rsidRPr="007B39EE">
        <w:rPr>
          <w:rFonts w:ascii="Times New Roman" w:eastAsia="宋体" w:hAnsi="Times New Roman" w:cs="Times New Roman"/>
          <w:sz w:val="24"/>
          <w:szCs w:val="24"/>
        </w:rPr>
        <w:t>another</w:t>
      </w:r>
      <w:r w:rsidRPr="007B39EE">
        <w:rPr>
          <w:rFonts w:ascii="Times New Roman" w:eastAsia="宋体" w:hAnsi="Times New Roman" w:cs="Times New Roman"/>
          <w:sz w:val="24"/>
          <w:szCs w:val="24"/>
        </w:rPr>
        <w:t xml:space="preserve"> point is </w:t>
      </w:r>
      <w:r w:rsidR="008D4B3E">
        <w:rPr>
          <w:rFonts w:ascii="Times New Roman" w:eastAsia="宋体" w:hAnsi="Times New Roman" w:cs="Times New Roman"/>
          <w:sz w:val="24"/>
          <w:szCs w:val="24"/>
        </w:rPr>
        <w:t>the</w:t>
      </w:r>
      <w:r w:rsidRPr="007B39EE">
        <w:rPr>
          <w:rFonts w:ascii="Times New Roman" w:eastAsia="宋体" w:hAnsi="Times New Roman" w:cs="Times New Roman"/>
          <w:sz w:val="24"/>
          <w:szCs w:val="24"/>
        </w:rPr>
        <w:t xml:space="preserve"> comprehensive upgrade of the automotive industry, </w:t>
      </w:r>
      <w:r w:rsidR="008D4B3E">
        <w:rPr>
          <w:rFonts w:ascii="Times New Roman" w:eastAsia="宋体" w:hAnsi="Times New Roman" w:cs="Times New Roman"/>
          <w:sz w:val="24"/>
          <w:szCs w:val="24"/>
        </w:rPr>
        <w:t xml:space="preserve">such as the </w:t>
      </w:r>
      <w:r w:rsidRPr="007B39EE">
        <w:rPr>
          <w:rFonts w:ascii="Times New Roman" w:eastAsia="宋体" w:hAnsi="Times New Roman" w:cs="Times New Roman"/>
          <w:sz w:val="24"/>
          <w:szCs w:val="24"/>
        </w:rPr>
        <w:t>universal interface for intelligent control of the entire vehicle.</w:t>
      </w:r>
    </w:p>
    <w:p w:rsidR="00342566" w:rsidRPr="007B39EE" w:rsidRDefault="00342566" w:rsidP="007B39EE">
      <w:pPr>
        <w:spacing w:line="360" w:lineRule="auto"/>
        <w:ind w:firstLine="420"/>
        <w:rPr>
          <w:rFonts w:ascii="Times New Roman" w:eastAsia="宋体" w:hAnsi="Times New Roman" w:cs="Times New Roman"/>
          <w:sz w:val="24"/>
          <w:szCs w:val="24"/>
        </w:rPr>
      </w:pPr>
      <w:r w:rsidRPr="007B39EE">
        <w:rPr>
          <w:rFonts w:ascii="Times New Roman" w:eastAsia="宋体" w:hAnsi="Times New Roman" w:cs="Times New Roman"/>
          <w:sz w:val="24"/>
          <w:szCs w:val="24"/>
        </w:rPr>
        <w:t xml:space="preserve">Second, I will talk about our research techniques and research conclusions. Technically, we are researching pure electric vehicles and adopting a wireless charging strategy based on the original. </w:t>
      </w:r>
      <w:r w:rsidR="003B7589">
        <w:rPr>
          <w:rFonts w:ascii="Times New Roman" w:eastAsia="宋体" w:hAnsi="Times New Roman" w:cs="Times New Roman"/>
          <w:sz w:val="24"/>
          <w:szCs w:val="24"/>
        </w:rPr>
        <w:t xml:space="preserve">It is convenience for you to charge your car with the </w:t>
      </w:r>
      <w:r w:rsidR="008E05A3" w:rsidRPr="007B39EE">
        <w:rPr>
          <w:rFonts w:ascii="Times New Roman" w:eastAsia="宋体" w:hAnsi="Times New Roman" w:cs="Times New Roman"/>
          <w:sz w:val="24"/>
          <w:szCs w:val="24"/>
        </w:rPr>
        <w:t>wireless charging strategy</w:t>
      </w:r>
      <w:r w:rsidR="008E05A3">
        <w:rPr>
          <w:rFonts w:ascii="Times New Roman" w:eastAsia="宋体" w:hAnsi="Times New Roman" w:cs="Times New Roman"/>
          <w:sz w:val="24"/>
          <w:szCs w:val="24"/>
        </w:rPr>
        <w:t xml:space="preserve">. </w:t>
      </w:r>
      <w:r w:rsidRPr="007B39EE">
        <w:rPr>
          <w:rFonts w:ascii="Times New Roman" w:eastAsia="宋体" w:hAnsi="Times New Roman" w:cs="Times New Roman"/>
          <w:sz w:val="24"/>
          <w:szCs w:val="24"/>
        </w:rPr>
        <w:t>Our experimental group studied for 2 years and finally increased the wireless charging power to 3kW. The research conclusions show that after using the wireless charging strategy, the dependence of the car on wired charging is greatly reduced. Although the wireless charging we have studied cannot completely replace the wired charging, it has already had a great impact on the wired charging.</w:t>
      </w:r>
    </w:p>
    <w:p w:rsidR="00342566" w:rsidRPr="007B39EE" w:rsidRDefault="00342566" w:rsidP="007B39EE">
      <w:pPr>
        <w:spacing w:line="360" w:lineRule="auto"/>
        <w:ind w:firstLine="420"/>
        <w:rPr>
          <w:rFonts w:ascii="Times New Roman" w:eastAsia="宋体" w:hAnsi="Times New Roman" w:cs="Times New Roman"/>
          <w:sz w:val="24"/>
          <w:szCs w:val="24"/>
        </w:rPr>
      </w:pPr>
      <w:r w:rsidRPr="007B39EE">
        <w:rPr>
          <w:rFonts w:ascii="Times New Roman" w:eastAsia="宋体" w:hAnsi="Times New Roman" w:cs="Times New Roman"/>
          <w:sz w:val="24"/>
          <w:szCs w:val="24"/>
        </w:rPr>
        <w:t>Finally, Wireless charging is the main charging method for electric vehicles in the future. I believe that with the continuous breakthrough of our research, the wireless charging method can become much better in the future.</w:t>
      </w:r>
      <w:bookmarkStart w:id="0" w:name="_GoBack"/>
      <w:bookmarkEnd w:id="0"/>
    </w:p>
    <w:p w:rsidR="00342566" w:rsidRPr="007B39EE" w:rsidRDefault="00342566" w:rsidP="007B39EE">
      <w:pPr>
        <w:spacing w:line="360" w:lineRule="auto"/>
        <w:ind w:firstLine="420"/>
        <w:rPr>
          <w:rFonts w:ascii="Times New Roman" w:eastAsia="宋体" w:hAnsi="Times New Roman" w:cs="Times New Roman"/>
          <w:sz w:val="24"/>
          <w:szCs w:val="24"/>
        </w:rPr>
      </w:pPr>
    </w:p>
    <w:p w:rsidR="00342566" w:rsidRPr="007B39EE" w:rsidRDefault="00342566" w:rsidP="007B39EE">
      <w:pPr>
        <w:spacing w:line="360" w:lineRule="auto"/>
        <w:rPr>
          <w:rFonts w:ascii="Times New Roman" w:eastAsia="宋体" w:hAnsi="Times New Roman" w:cs="Times New Roman"/>
          <w:sz w:val="24"/>
          <w:szCs w:val="24"/>
        </w:rPr>
      </w:pPr>
      <w:r w:rsidRPr="007B39EE">
        <w:rPr>
          <w:rFonts w:ascii="Times New Roman" w:eastAsia="宋体" w:hAnsi="Times New Roman" w:cs="Times New Roman"/>
          <w:sz w:val="24"/>
          <w:szCs w:val="24"/>
        </w:rPr>
        <w:lastRenderedPageBreak/>
        <w:t>结束语：</w:t>
      </w:r>
    </w:p>
    <w:p w:rsidR="00342566" w:rsidRPr="007B39EE" w:rsidRDefault="00342566" w:rsidP="007B39EE">
      <w:pPr>
        <w:spacing w:line="360" w:lineRule="auto"/>
        <w:ind w:firstLine="420"/>
        <w:rPr>
          <w:rFonts w:ascii="Times New Roman" w:eastAsia="宋体" w:hAnsi="Times New Roman" w:cs="Times New Roman"/>
          <w:sz w:val="24"/>
          <w:szCs w:val="24"/>
        </w:rPr>
      </w:pPr>
      <w:r w:rsidRPr="007B39EE">
        <w:rPr>
          <w:rFonts w:ascii="Times New Roman" w:eastAsia="宋体" w:hAnsi="Times New Roman" w:cs="Times New Roman"/>
          <w:sz w:val="24"/>
          <w:szCs w:val="24"/>
        </w:rPr>
        <w:t>I would like to end by quoting from my professor sentence. Electric cars build the future, wireless charging is the best road</w:t>
      </w:r>
    </w:p>
    <w:p w:rsidR="00994826" w:rsidRPr="00342566" w:rsidRDefault="00994826"/>
    <w:sectPr w:rsidR="00994826" w:rsidRPr="00342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B2C" w:rsidRDefault="00750B2C" w:rsidP="00342566">
      <w:r>
        <w:separator/>
      </w:r>
    </w:p>
  </w:endnote>
  <w:endnote w:type="continuationSeparator" w:id="0">
    <w:p w:rsidR="00750B2C" w:rsidRDefault="00750B2C" w:rsidP="0034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B2C" w:rsidRDefault="00750B2C" w:rsidP="00342566">
      <w:r>
        <w:separator/>
      </w:r>
    </w:p>
  </w:footnote>
  <w:footnote w:type="continuationSeparator" w:id="0">
    <w:p w:rsidR="00750B2C" w:rsidRDefault="00750B2C" w:rsidP="00342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0D"/>
    <w:rsid w:val="00342566"/>
    <w:rsid w:val="003B7589"/>
    <w:rsid w:val="006D6B8D"/>
    <w:rsid w:val="00750B2C"/>
    <w:rsid w:val="00771109"/>
    <w:rsid w:val="007B39EE"/>
    <w:rsid w:val="0082220D"/>
    <w:rsid w:val="008D4B3E"/>
    <w:rsid w:val="008E05A3"/>
    <w:rsid w:val="00994826"/>
    <w:rsid w:val="00A0097A"/>
    <w:rsid w:val="00B34CA4"/>
    <w:rsid w:val="00D01576"/>
    <w:rsid w:val="00D12F0F"/>
    <w:rsid w:val="00FB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3D97F"/>
  <w15:chartTrackingRefBased/>
  <w15:docId w15:val="{A324636C-5BB5-47C7-BEF9-DB7BAC90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5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5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566"/>
    <w:rPr>
      <w:sz w:val="18"/>
      <w:szCs w:val="18"/>
    </w:rPr>
  </w:style>
  <w:style w:type="paragraph" w:styleId="a5">
    <w:name w:val="footer"/>
    <w:basedOn w:val="a"/>
    <w:link w:val="a6"/>
    <w:uiPriority w:val="99"/>
    <w:unhideWhenUsed/>
    <w:rsid w:val="00342566"/>
    <w:pPr>
      <w:tabs>
        <w:tab w:val="center" w:pos="4153"/>
        <w:tab w:val="right" w:pos="8306"/>
      </w:tabs>
      <w:snapToGrid w:val="0"/>
      <w:jc w:val="left"/>
    </w:pPr>
    <w:rPr>
      <w:sz w:val="18"/>
      <w:szCs w:val="18"/>
    </w:rPr>
  </w:style>
  <w:style w:type="character" w:customStyle="1" w:styleId="a6">
    <w:name w:val="页脚 字符"/>
    <w:basedOn w:val="a0"/>
    <w:link w:val="a5"/>
    <w:uiPriority w:val="99"/>
    <w:rsid w:val="00342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Uchiha  Madara</cp:lastModifiedBy>
  <cp:revision>6</cp:revision>
  <dcterms:created xsi:type="dcterms:W3CDTF">2019-10-21T01:58:00Z</dcterms:created>
  <dcterms:modified xsi:type="dcterms:W3CDTF">2019-11-13T12:25:00Z</dcterms:modified>
</cp:coreProperties>
</file>