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27" w:rsidRPr="00722A41" w:rsidRDefault="00722A41" w:rsidP="00722A41">
      <w:pPr>
        <w:jc w:val="center"/>
        <w:rPr>
          <w:rFonts w:ascii="Times New Roman" w:hAnsi="Times New Roman" w:hint="eastAsia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Part 4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The following part </w:t>
      </w:r>
      <w:r>
        <w:rPr>
          <w:rFonts w:ascii="Times New Roman" w:hAnsi="Times New Roman" w:hint="eastAsia"/>
        </w:rPr>
        <w:t>is keynote speech.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First</w:t>
      </w:r>
      <w:r>
        <w:rPr>
          <w:rFonts w:ascii="Times New Roman" w:hAnsi="Times New Roman" w:hint="eastAsia"/>
        </w:rPr>
        <w:t>ly</w:t>
      </w:r>
      <w:r>
        <w:rPr>
          <w:rFonts w:ascii="Times New Roman" w:hAnsi="Times New Roman" w:hint="eastAsia"/>
        </w:rPr>
        <w:t xml:space="preserve">, we explain some nouns. Keynote is the main theme of a speech or the part which is emphasized the </w:t>
      </w:r>
      <w:proofErr w:type="spellStart"/>
      <w:proofErr w:type="gramStart"/>
      <w:r>
        <w:rPr>
          <w:rFonts w:ascii="Times New Roman" w:hAnsi="Times New Roman" w:hint="eastAsia"/>
        </w:rPr>
        <w:t>most.Keynote</w:t>
      </w:r>
      <w:proofErr w:type="spellEnd"/>
      <w:proofErr w:type="gramEnd"/>
      <w:r>
        <w:rPr>
          <w:rFonts w:ascii="Times New Roman" w:hAnsi="Times New Roman" w:hint="eastAsia"/>
        </w:rPr>
        <w:t xml:space="preserve"> speech is a speech setting for the keynote, containing a central or the most important idea.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Keynote speech mainly</w:t>
      </w:r>
      <w:r w:rsidR="009C2638">
        <w:rPr>
          <w:rFonts w:ascii="Times New Roman" w:hAnsi="Times New Roman" w:hint="eastAsia"/>
        </w:rPr>
        <w:t xml:space="preserve"> consists of Introduction</w:t>
      </w:r>
      <w:r>
        <w:rPr>
          <w:rFonts w:ascii="Times New Roman" w:hAnsi="Times New Roman" w:hint="eastAsia"/>
        </w:rPr>
        <w:t>, Body and Conclusion.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ntroduction usually covers the research background and literature review.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ody of the speech tells the audience what you have done in your research or what your research is about.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onclusion demonstrates th</w:t>
      </w:r>
      <w:r>
        <w:rPr>
          <w:rFonts w:ascii="Times New Roman" w:hAnsi="Times New Roman" w:hint="eastAsia"/>
        </w:rPr>
        <w:t>e result of your research , which points out the value of your research.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To make a good introduction, we should capture </w:t>
      </w:r>
      <w:proofErr w:type="gramStart"/>
      <w:r>
        <w:rPr>
          <w:rFonts w:ascii="Times New Roman" w:hAnsi="Times New Roman" w:hint="eastAsia"/>
        </w:rPr>
        <w:t>listeners</w:t>
      </w:r>
      <w:proofErr w:type="gramEnd"/>
      <w:r>
        <w:rPr>
          <w:rFonts w:ascii="Times New Roman" w:hAnsi="Times New Roman" w:hint="eastAsia"/>
        </w:rPr>
        <w:t xml:space="preserve"> attention.</w:t>
      </w:r>
      <w:r w:rsidR="009C2638">
        <w:rPr>
          <w:rFonts w:ascii="Times New Roman" w:hAnsi="Times New Roman"/>
        </w:rPr>
        <w:t xml:space="preserve"> </w:t>
      </w:r>
      <w:r w:rsidR="009C2638">
        <w:rPr>
          <w:rFonts w:ascii="Times New Roman" w:hAnsi="Times New Roman" w:hint="eastAsia"/>
        </w:rPr>
        <w:t>We can begin with a question</w:t>
      </w:r>
      <w:r>
        <w:rPr>
          <w:rFonts w:ascii="Times New Roman" w:hAnsi="Times New Roman" w:hint="eastAsia"/>
        </w:rPr>
        <w:t>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 funny story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or anything that will make them think.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We </w:t>
      </w:r>
      <w:r>
        <w:rPr>
          <w:rFonts w:ascii="Times New Roman" w:hAnsi="Times New Roman" w:hint="eastAsia"/>
        </w:rPr>
        <w:t>should</w:t>
      </w:r>
      <w:r>
        <w:rPr>
          <w:rFonts w:ascii="Times New Roman" w:hAnsi="Times New Roman" w:hint="eastAsia"/>
        </w:rPr>
        <w:t xml:space="preserve"> state our purpose.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And </w:t>
      </w:r>
      <w:r>
        <w:rPr>
          <w:rFonts w:ascii="Times New Roman" w:hAnsi="Times New Roman" w:hint="eastAsia"/>
        </w:rPr>
        <w:t xml:space="preserve">we are ought to present an outline of our talk.  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For the body of keynote speech,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we should present our main points one by one in logical order.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Meanwhile,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it is important for us to</w:t>
      </w:r>
      <w:r w:rsidR="009C2638">
        <w:rPr>
          <w:rFonts w:ascii="Times New Roman" w:hAnsi="Times New Roman" w:hint="eastAsia"/>
        </w:rPr>
        <w:t xml:space="preserve"> pause at the end of each point</w:t>
      </w:r>
      <w:r>
        <w:rPr>
          <w:rFonts w:ascii="Times New Roman" w:hAnsi="Times New Roman" w:hint="eastAsia"/>
        </w:rPr>
        <w:t>.</w:t>
      </w:r>
      <w:r w:rsidR="009C2638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 w:hint="eastAsia"/>
        </w:rPr>
        <w:t>Make</w:t>
      </w:r>
      <w:proofErr w:type="gramEnd"/>
      <w:r>
        <w:rPr>
          <w:rFonts w:ascii="Times New Roman" w:hAnsi="Times New Roman" w:hint="eastAsia"/>
        </w:rPr>
        <w:t xml:space="preserve"> it absolutely clear when we move to an</w:t>
      </w:r>
      <w:r>
        <w:rPr>
          <w:rFonts w:ascii="Times New Roman" w:hAnsi="Times New Roman" w:hint="eastAsia"/>
        </w:rPr>
        <w:t>other point.</w:t>
      </w:r>
    </w:p>
    <w:p w:rsidR="00972827" w:rsidRDefault="00722A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In the part of conclusion,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we should pay attention to the following things: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Leave our audience with a clear summary of everything we have covered.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Summarize the main points again</w:t>
      </w:r>
      <w:r>
        <w:rPr>
          <w:rFonts w:ascii="Times New Roman" w:hAnsi="Times New Roman" w:hint="eastAsia"/>
        </w:rPr>
        <w:t>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Restate the purpose of your talk and say that you have achieved y</w:t>
      </w:r>
      <w:r>
        <w:rPr>
          <w:rFonts w:ascii="Times New Roman" w:hAnsi="Times New Roman" w:hint="eastAsia"/>
        </w:rPr>
        <w:t>our aim.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Finally,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we should thank the audience and invite questions.</w:t>
      </w:r>
    </w:p>
    <w:p w:rsidR="00972827" w:rsidRDefault="00722A4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 w:hint="eastAsia"/>
        </w:rPr>
        <w:t>e should take our body language into consideration.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We must keep eye contact with audience,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keep smiling in our facial expressions,</w:t>
      </w:r>
      <w:r w:rsidR="009C263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keep a lively speaking style gestures and keep a standing</w:t>
      </w:r>
      <w:r>
        <w:rPr>
          <w:rFonts w:ascii="Times New Roman" w:hAnsi="Times New Roman" w:hint="eastAsia"/>
        </w:rPr>
        <w:t xml:space="preserve"> erect and learning forward posture.</w:t>
      </w:r>
    </w:p>
    <w:sectPr w:rsidR="0097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482B"/>
    <w:multiLevelType w:val="multilevel"/>
    <w:tmpl w:val="3BBB482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1202E"/>
    <w:multiLevelType w:val="multilevel"/>
    <w:tmpl w:val="79D120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419A"/>
    <w:rsid w:val="00722A41"/>
    <w:rsid w:val="00754000"/>
    <w:rsid w:val="00972827"/>
    <w:rsid w:val="009C2638"/>
    <w:rsid w:val="00F7419A"/>
    <w:rsid w:val="29D9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3A5244"/>
  <w15:docId w15:val="{716C41AD-7C80-4BF8-A6BA-C727C1E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焦 蔚然</dc:creator>
  <cp:lastModifiedBy>焦 蔚然</cp:lastModifiedBy>
  <cp:revision>2</cp:revision>
  <dcterms:created xsi:type="dcterms:W3CDTF">2019-10-06T16:23:00Z</dcterms:created>
  <dcterms:modified xsi:type="dcterms:W3CDTF">2019-10-07T13:07:00Z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