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Title Page</w:t>
      </w:r>
    </w:p>
    <w:p>
      <w:pPr>
        <w:pStyle w:val="Heading1"/>
      </w:pPr>
      <w:r>
        <w:t>Article title</w:t>
      </w:r>
    </w:p>
    <w:p>
      <w:r>
        <w:t>Provenance-Controlled Graph Context Augmentation for Auditable Drug-Adverse Effect Relation Extraction</w:t>
      </w:r>
    </w:p>
    <w:p>
      <w:pPr>
        <w:pStyle w:val="Heading1"/>
      </w:pPr>
      <w:r>
        <w:t>Authors</w:t>
      </w:r>
    </w:p>
    <w:p>
      <w:r>
        <w:t>Xuelin Hu¹; Xiaoqin Fu¹; Youjing Fu²; Jingchao Wang³,*; Ruishen Liu⁴; Charles Jumaa Katila⁵; Pengming Hu³</w:t>
      </w:r>
    </w:p>
    <w:p>
      <w:pPr>
        <w:pStyle w:val="Heading1"/>
      </w:pPr>
      <w:r>
        <w:t>Affiliations</w:t>
      </w:r>
    </w:p>
    <w:p>
      <w:r>
        <w:t>¹ Liuzhou Railway Vocational Technical College, No. 2 Wenyuan Road, Yufeng District, Liuzhou 545000, Guangxi Zhuang Autonomous Region, China.</w:t>
      </w:r>
    </w:p>
    <w:p>
      <w:r>
        <w:t>² College of Earth and Environmental Sciences, Lanzhou University, Lanzhou 730000, China.</w:t>
      </w:r>
    </w:p>
    <w:p>
      <w:r>
        <w:t>³ School of Computer Science, Zhongyuan University of Technology, Zhengzhou 450007, China.</w:t>
      </w:r>
    </w:p>
    <w:p>
      <w:r>
        <w:t>⁴ School of Artificial Intelligence, Luoyang Normal University, Luoyang 471000, China.</w:t>
      </w:r>
    </w:p>
    <w:p>
      <w:r>
        <w:t>⁵ School of Computing and Mathematics, The Co-operative University of Kenya, Kenya.</w:t>
      </w:r>
    </w:p>
    <w:p>
      <w:pPr>
        <w:pStyle w:val="Heading1"/>
      </w:pPr>
      <w:r>
        <w:t>Corresponding author</w:t>
      </w:r>
    </w:p>
    <w:p>
      <w:r>
        <w:t>Jingchao Wang; email: static@zut.edu.cn</w:t>
      </w:r>
    </w:p>
    <w:p>
      <w:pPr>
        <w:pStyle w:val="Heading1"/>
      </w:pPr>
      <w:r>
        <w:t>Author email addresses</w:t>
      </w:r>
    </w:p>
    <w:p>
      <w:r>
        <w:t>Xuelin Hu: huxuelinai@gmail.com; huxl@ltzy.edu.cn</w:t>
      </w:r>
    </w:p>
    <w:p>
      <w:r>
        <w:t>Xiaoqin Fu: xiaoqin.fu@qq.com; fuxiaoqin@ltzy.edu.cn</w:t>
      </w:r>
    </w:p>
    <w:p>
      <w:r>
        <w:t>Youjing Fu: fuyj2025@lzu.edu.cn</w:t>
      </w:r>
    </w:p>
    <w:p>
      <w:r>
        <w:t>Jingchao Wang: static@zut.edu.cn</w:t>
      </w:r>
    </w:p>
    <w:p>
      <w:r>
        <w:t>Ruishen Liu: liuruishen@lynu.edu.cn</w:t>
      </w:r>
    </w:p>
    <w:p>
      <w:r>
        <w:t>Charles Jumaa Katila: ckatila@cuk.ac.ke</w:t>
      </w:r>
    </w:p>
    <w:p>
      <w:r>
        <w:t>Pengming Hu: hupengming@zut.edu.cn</w:t>
      </w:r>
    </w:p>
    <w:p>
      <w:pPr>
        <w:pStyle w:val="Heading1"/>
      </w:pPr>
      <w:r>
        <w:t>ORCID identifiers</w:t>
      </w:r>
    </w:p>
    <w:p>
      <w:r>
        <w:t>Xuelin Hu: 0000-0002-4475-3034; Xiaoqin Fu: 0009-0003-5123-8393; Youjing Fu: 0009-0004-1369-7879.</w:t>
      </w:r>
    </w:p>
    <w:p>
      <w:pPr>
        <w:pStyle w:val="Heading1"/>
      </w:pPr>
      <w:r>
        <w:t>Funding</w:t>
      </w:r>
    </w:p>
    <w:p>
      <w:r>
        <w:t>This work was supported by the Science and Technology Research Project of Henan Province (grant no. 262102211055) and the Key Scientific Research Project of Colleges and Universities in Henan Province (grant no. 27AQ520018).</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dc:subject>Provenance-Controlled Graph Context Augmentation for Auditable Drug-Adverse Effect Relation Extraction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