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FEAC44" w14:textId="26183910" w:rsidR="009D7715" w:rsidRDefault="008A77EF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                                           </w:t>
      </w:r>
      <w:r w:rsidR="00E34E84">
        <w:rPr>
          <w:rFonts w:hint="eastAsia"/>
          <w:b/>
          <w:bCs/>
          <w:sz w:val="28"/>
          <w:szCs w:val="28"/>
        </w:rPr>
        <w:t>股票估值</w:t>
      </w:r>
    </w:p>
    <w:p w14:paraId="0A51D7A8" w14:textId="50052277" w:rsidR="00E34E84" w:rsidRDefault="00890238">
      <w:r w:rsidRPr="00890238">
        <w:rPr>
          <w:rFonts w:hint="eastAsia"/>
        </w:rPr>
        <w:t>市盈率</w:t>
      </w:r>
      <w:r>
        <w:rPr>
          <w:rFonts w:hint="eastAsia"/>
        </w:rPr>
        <w:t>P</w:t>
      </w:r>
      <w:r>
        <w:t xml:space="preserve">/E </w:t>
      </w:r>
      <w:r>
        <w:rPr>
          <w:rFonts w:hint="eastAsia"/>
        </w:rPr>
        <w:t>=1</w:t>
      </w:r>
      <w:r w:rsidR="006600C3">
        <w:t>/</w:t>
      </w:r>
      <w:r w:rsidR="006600C3">
        <w:rPr>
          <w:rFonts w:hint="eastAsia"/>
        </w:rPr>
        <w:t>（</w:t>
      </w:r>
      <w:r w:rsidR="006600C3">
        <w:rPr>
          <w:rFonts w:hint="eastAsia"/>
        </w:rPr>
        <w:t>r</w:t>
      </w:r>
      <w:r w:rsidR="006600C3">
        <w:t xml:space="preserve"> – g</w:t>
      </w:r>
      <w:r w:rsidR="006600C3">
        <w:rPr>
          <w:rFonts w:hint="eastAsia"/>
        </w:rPr>
        <w:t>）</w:t>
      </w:r>
    </w:p>
    <w:p w14:paraId="70081D73" w14:textId="468103A1" w:rsidR="006600C3" w:rsidRDefault="006600C3">
      <w:r>
        <w:t xml:space="preserve">r </w:t>
      </w:r>
      <w:r>
        <w:rPr>
          <w:rFonts w:hint="eastAsia"/>
        </w:rPr>
        <w:t>是贴现率：</w:t>
      </w:r>
      <w:r w:rsidR="004D4151">
        <w:rPr>
          <w:rFonts w:hint="eastAsia"/>
        </w:rPr>
        <w:t>预期收益水平，</w:t>
      </w:r>
      <w:r w:rsidR="00117E43">
        <w:rPr>
          <w:rFonts w:hint="eastAsia"/>
        </w:rPr>
        <w:t>暗示风险性</w:t>
      </w:r>
      <w:r w:rsidR="004D4151">
        <w:rPr>
          <w:rFonts w:hint="eastAsia"/>
        </w:rPr>
        <w:t>是否</w:t>
      </w:r>
      <w:r w:rsidR="00117E43">
        <w:rPr>
          <w:rFonts w:hint="eastAsia"/>
        </w:rPr>
        <w:t>可比</w:t>
      </w:r>
    </w:p>
    <w:p w14:paraId="227D2D2A" w14:textId="43887CEF" w:rsidR="006600C3" w:rsidRDefault="006600C3">
      <w:r>
        <w:rPr>
          <w:rFonts w:hint="eastAsia"/>
        </w:rPr>
        <w:t>g</w:t>
      </w:r>
      <w:r>
        <w:rPr>
          <w:rFonts w:hint="eastAsia"/>
        </w:rPr>
        <w:t>是增长率：</w:t>
      </w:r>
      <w:r w:rsidR="00117E43">
        <w:rPr>
          <w:rFonts w:hint="eastAsia"/>
        </w:rPr>
        <w:t>暗示公司前景比较相似</w:t>
      </w:r>
    </w:p>
    <w:p w14:paraId="662DAF65" w14:textId="01AE95FA" w:rsidR="00117E43" w:rsidRDefault="00117E43"/>
    <w:p w14:paraId="21BC5AF5" w14:textId="7152CD69" w:rsidR="00117E43" w:rsidRDefault="00114499">
      <w:r>
        <w:rPr>
          <w:rFonts w:hint="eastAsia"/>
        </w:rPr>
        <w:t>市净率</w:t>
      </w:r>
      <w:r>
        <w:rPr>
          <w:rFonts w:hint="eastAsia"/>
        </w:rPr>
        <w:t xml:space="preserve"> </w:t>
      </w:r>
      <w:r w:rsidR="00DF2B46">
        <w:t>P/B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每股股价</w:t>
      </w:r>
      <w:r>
        <w:rPr>
          <w:rFonts w:hint="eastAsia"/>
        </w:rPr>
        <w:t>/</w:t>
      </w:r>
      <w:r>
        <w:rPr>
          <w:rFonts w:hint="eastAsia"/>
        </w:rPr>
        <w:t>每股账面的股东权益数额</w:t>
      </w:r>
    </w:p>
    <w:p w14:paraId="109F3533" w14:textId="2ABAF82E" w:rsidR="00AE63F1" w:rsidRDefault="00AE63F1">
      <w:r>
        <w:t xml:space="preserve">                     = </w:t>
      </w:r>
      <w:r w:rsidR="009377A4">
        <w:t>(</w:t>
      </w:r>
      <w:r>
        <w:t>COMEQUITY</w:t>
      </w:r>
      <w:r w:rsidR="009377A4">
        <w:t>/E) * (E/BV)</w:t>
      </w:r>
    </w:p>
    <w:p w14:paraId="61CFB5F4" w14:textId="7A788A40" w:rsidR="009377A4" w:rsidRDefault="009377A4">
      <w:r>
        <w:t xml:space="preserve">                     = </w:t>
      </w:r>
      <w:r>
        <w:rPr>
          <w:rFonts w:hint="eastAsia"/>
        </w:rPr>
        <w:t>市盈率</w:t>
      </w:r>
      <w:r>
        <w:rPr>
          <w:rFonts w:hint="eastAsia"/>
        </w:rPr>
        <w:t xml:space="preserve"> *</w:t>
      </w:r>
      <w:r>
        <w:t xml:space="preserve"> </w:t>
      </w:r>
      <w:r w:rsidR="00452428">
        <w:t xml:space="preserve">ROE </w:t>
      </w:r>
    </w:p>
    <w:p w14:paraId="7D5CA0DF" w14:textId="19A87ED9" w:rsidR="00452428" w:rsidRDefault="00452428">
      <w:r>
        <w:rPr>
          <w:rFonts w:hint="eastAsia"/>
        </w:rPr>
        <w:t>所以</w:t>
      </w:r>
      <w:r w:rsidR="007E0A90">
        <w:rPr>
          <w:rFonts w:hint="eastAsia"/>
        </w:rPr>
        <w:t>市</w:t>
      </w:r>
      <w:r w:rsidR="00665E5E">
        <w:rPr>
          <w:rFonts w:hint="eastAsia"/>
        </w:rPr>
        <w:t>净率比市盈率</w:t>
      </w:r>
      <w:r w:rsidR="00CA197D">
        <w:rPr>
          <w:rFonts w:hint="eastAsia"/>
        </w:rPr>
        <w:t>还有更多一层对可比性的要求：</w:t>
      </w:r>
      <w:r w:rsidR="00CA197D">
        <w:rPr>
          <w:rFonts w:hint="eastAsia"/>
        </w:rPr>
        <w:t>R</w:t>
      </w:r>
      <w:r w:rsidR="00CA197D">
        <w:t>OE</w:t>
      </w:r>
      <w:r w:rsidR="00CA197D">
        <w:rPr>
          <w:rFonts w:hint="eastAsia"/>
        </w:rPr>
        <w:t>要有可比性。所以市净率估值并不常用。</w:t>
      </w:r>
    </w:p>
    <w:p w14:paraId="70171BAD" w14:textId="53F71F21" w:rsidR="00CA197D" w:rsidRDefault="00CA197D"/>
    <w:p w14:paraId="4A721605" w14:textId="3898B328" w:rsidR="006042A4" w:rsidRDefault="006042A4">
      <w:r>
        <w:rPr>
          <w:rFonts w:hint="eastAsia"/>
        </w:rPr>
        <w:t>企业阶段：</w:t>
      </w:r>
    </w:p>
    <w:p w14:paraId="551DD8B3" w14:textId="09792442" w:rsidR="006042A4" w:rsidRDefault="006042A4">
      <w:pPr>
        <w:rPr>
          <w:rFonts w:hint="eastAsia"/>
        </w:rPr>
      </w:pPr>
      <w:r>
        <w:rPr>
          <w:noProof/>
        </w:rPr>
        <w:drawing>
          <wp:inline distT="0" distB="0" distL="0" distR="0" wp14:anchorId="0770B3D9" wp14:editId="35872B1B">
            <wp:extent cx="3518704" cy="1803712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6633" cy="181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5B130" w14:textId="77777777" w:rsidR="00CA197D" w:rsidRDefault="00CA197D">
      <w:pPr>
        <w:rPr>
          <w:rFonts w:hint="eastAsia"/>
        </w:rPr>
      </w:pPr>
    </w:p>
    <w:p w14:paraId="0FE400C3" w14:textId="0547BDC6" w:rsidR="00452428" w:rsidRDefault="006042A4">
      <w:r>
        <w:rPr>
          <w:rFonts w:hint="eastAsia"/>
        </w:rPr>
        <w:t>1.</w:t>
      </w:r>
      <w:r>
        <w:t xml:space="preserve"> </w:t>
      </w:r>
      <w:r w:rsidR="00AE34AF">
        <w:t>P/E</w:t>
      </w:r>
      <w:r w:rsidR="00AE34AF">
        <w:rPr>
          <w:rFonts w:hint="eastAsia"/>
        </w:rPr>
        <w:t>低，</w:t>
      </w:r>
      <w:r w:rsidR="00AE34AF">
        <w:rPr>
          <w:rFonts w:hint="eastAsia"/>
        </w:rPr>
        <w:t>P</w:t>
      </w:r>
      <w:r w:rsidR="00AE34AF">
        <w:t>/B</w:t>
      </w:r>
      <w:r w:rsidR="00AE34AF">
        <w:rPr>
          <w:rFonts w:hint="eastAsia"/>
        </w:rPr>
        <w:t>高</w:t>
      </w:r>
      <w:r w:rsidR="00AE34AF">
        <w:rPr>
          <w:rFonts w:hint="eastAsia"/>
        </w:rPr>
        <w:t xml:space="preserve"> </w:t>
      </w:r>
      <w:r w:rsidR="00DA6717">
        <w:t xml:space="preserve">- </w:t>
      </w:r>
      <w:r w:rsidR="00DA6717">
        <w:t>成熟型企业</w:t>
      </w:r>
    </w:p>
    <w:p w14:paraId="22A8633D" w14:textId="33C99DE4" w:rsidR="006042A4" w:rsidRDefault="006042A4">
      <w:r>
        <w:rPr>
          <w:rFonts w:hint="eastAsia"/>
        </w:rPr>
        <w:t>2.</w:t>
      </w:r>
      <w:r>
        <w:t xml:space="preserve"> </w:t>
      </w:r>
      <w:r w:rsidR="00E41901">
        <w:t>P/E</w:t>
      </w:r>
      <w:r w:rsidR="00BA41E8">
        <w:rPr>
          <w:rFonts w:hint="eastAsia"/>
        </w:rPr>
        <w:t>,</w:t>
      </w:r>
      <w:r w:rsidR="00E41901">
        <w:t xml:space="preserve"> P/B</w:t>
      </w:r>
      <w:r w:rsidR="00E41901">
        <w:rPr>
          <w:rFonts w:hint="eastAsia"/>
        </w:rPr>
        <w:t>都高</w:t>
      </w:r>
      <w:r w:rsidR="00BA41E8">
        <w:rPr>
          <w:rFonts w:hint="eastAsia"/>
        </w:rPr>
        <w:t xml:space="preserve"> </w:t>
      </w:r>
      <w:r w:rsidR="00BA41E8">
        <w:t xml:space="preserve">– </w:t>
      </w:r>
      <w:r w:rsidR="00BA41E8">
        <w:rPr>
          <w:rFonts w:hint="eastAsia"/>
        </w:rPr>
        <w:t>高增长企业</w:t>
      </w:r>
    </w:p>
    <w:p w14:paraId="62886268" w14:textId="7D1AA8D9" w:rsidR="00BA41E8" w:rsidRDefault="00BA41E8">
      <w:r>
        <w:rPr>
          <w:rFonts w:hint="eastAsia"/>
        </w:rPr>
        <w:t>3.</w:t>
      </w:r>
      <w:r w:rsidR="00DA6717">
        <w:t xml:space="preserve"> </w:t>
      </w:r>
      <w:r w:rsidR="006A0A75">
        <w:t>PE</w:t>
      </w:r>
      <w:r w:rsidR="006A0A75">
        <w:rPr>
          <w:rFonts w:hint="eastAsia"/>
        </w:rPr>
        <w:t>高，</w:t>
      </w:r>
      <w:r w:rsidR="006A0A75">
        <w:t>PB</w:t>
      </w:r>
      <w:r w:rsidR="006A0A75">
        <w:rPr>
          <w:rFonts w:hint="eastAsia"/>
        </w:rPr>
        <w:t>低</w:t>
      </w:r>
      <w:r w:rsidR="006A0A75">
        <w:rPr>
          <w:rFonts w:hint="eastAsia"/>
        </w:rPr>
        <w:t xml:space="preserve"> </w:t>
      </w:r>
      <w:r w:rsidR="007929F9">
        <w:t>–</w:t>
      </w:r>
      <w:r w:rsidR="006A0A75">
        <w:t xml:space="preserve"> </w:t>
      </w:r>
      <w:r w:rsidR="007929F9">
        <w:rPr>
          <w:rFonts w:hint="eastAsia"/>
        </w:rPr>
        <w:t>复苏，重组的企业</w:t>
      </w:r>
    </w:p>
    <w:p w14:paraId="02CC95CE" w14:textId="2636CE5E" w:rsidR="00173895" w:rsidRDefault="00173895">
      <w:r>
        <w:rPr>
          <w:rFonts w:hint="eastAsia"/>
        </w:rPr>
        <w:t>4.</w:t>
      </w:r>
      <w:r>
        <w:t xml:space="preserve"> </w:t>
      </w:r>
      <w:r w:rsidR="005C7169">
        <w:t>PE</w:t>
      </w:r>
      <w:r w:rsidR="005C7169">
        <w:rPr>
          <w:rFonts w:hint="eastAsia"/>
        </w:rPr>
        <w:t>低，</w:t>
      </w:r>
      <w:r w:rsidR="005C7169">
        <w:rPr>
          <w:rFonts w:hint="eastAsia"/>
        </w:rPr>
        <w:t>P</w:t>
      </w:r>
      <w:r w:rsidR="005C7169">
        <w:t>B</w:t>
      </w:r>
      <w:r w:rsidR="005C7169">
        <w:rPr>
          <w:rFonts w:hint="eastAsia"/>
        </w:rPr>
        <w:t>低</w:t>
      </w:r>
      <w:r w:rsidR="005C7169">
        <w:rPr>
          <w:rFonts w:hint="eastAsia"/>
        </w:rPr>
        <w:t xml:space="preserve"> </w:t>
      </w:r>
      <w:r w:rsidR="005C7169">
        <w:t xml:space="preserve"> </w:t>
      </w:r>
      <w:r w:rsidR="005C7169">
        <w:rPr>
          <w:rFonts w:hint="eastAsia"/>
        </w:rPr>
        <w:t>-</w:t>
      </w:r>
      <w:r w:rsidR="005C7169">
        <w:t xml:space="preserve"> </w:t>
      </w:r>
      <w:r w:rsidR="000306E1">
        <w:rPr>
          <w:rFonts w:hint="eastAsia"/>
        </w:rPr>
        <w:t>无前途公司</w:t>
      </w:r>
    </w:p>
    <w:p w14:paraId="1F97AF5D" w14:textId="63783D3B" w:rsidR="000F711D" w:rsidRPr="00890238" w:rsidRDefault="000F711D">
      <w:pPr>
        <w:rPr>
          <w:rFonts w:hint="eastAsia"/>
        </w:rPr>
      </w:pPr>
      <w:r>
        <w:rPr>
          <w:rFonts w:hint="eastAsia"/>
        </w:rPr>
        <w:t>应用：如果发现</w:t>
      </w:r>
      <w:r w:rsidR="00CC32E9">
        <w:rPr>
          <w:rFonts w:hint="eastAsia"/>
        </w:rPr>
        <w:t>一个</w:t>
      </w:r>
      <w:r w:rsidR="00314465">
        <w:rPr>
          <w:rFonts w:hint="eastAsia"/>
        </w:rPr>
        <w:t>高速增长</w:t>
      </w:r>
      <w:r w:rsidR="00CC32E9">
        <w:rPr>
          <w:rFonts w:hint="eastAsia"/>
        </w:rPr>
        <w:t>企业</w:t>
      </w:r>
      <w:r w:rsidR="00314465">
        <w:rPr>
          <w:rFonts w:hint="eastAsia"/>
        </w:rPr>
        <w:t>的</w:t>
      </w:r>
      <w:r w:rsidR="00CC32E9">
        <w:t>PE/PB</w:t>
      </w:r>
      <w:r w:rsidR="00314465">
        <w:rPr>
          <w:rFonts w:hint="eastAsia"/>
        </w:rPr>
        <w:t>都比行业平均值较低，则</w:t>
      </w:r>
      <w:r w:rsidR="00AD4E10">
        <w:rPr>
          <w:rFonts w:hint="eastAsia"/>
        </w:rPr>
        <w:t>这家公司可能</w:t>
      </w:r>
      <w:r w:rsidR="006A007D">
        <w:rPr>
          <w:rFonts w:hint="eastAsia"/>
        </w:rPr>
        <w:t>是被低估。</w:t>
      </w:r>
      <w:bookmarkStart w:id="0" w:name="_GoBack"/>
      <w:bookmarkEnd w:id="0"/>
    </w:p>
    <w:sectPr w:rsidR="000F711D" w:rsidRPr="00890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637"/>
    <w:rsid w:val="000010AE"/>
    <w:rsid w:val="00002DA7"/>
    <w:rsid w:val="000054FB"/>
    <w:rsid w:val="00005EA4"/>
    <w:rsid w:val="000152D5"/>
    <w:rsid w:val="00025F43"/>
    <w:rsid w:val="000306E1"/>
    <w:rsid w:val="0003528E"/>
    <w:rsid w:val="000411FC"/>
    <w:rsid w:val="00043CD6"/>
    <w:rsid w:val="00044543"/>
    <w:rsid w:val="000458AE"/>
    <w:rsid w:val="00046132"/>
    <w:rsid w:val="00051C4A"/>
    <w:rsid w:val="0006382E"/>
    <w:rsid w:val="00064BB8"/>
    <w:rsid w:val="00077393"/>
    <w:rsid w:val="00077738"/>
    <w:rsid w:val="00077E1E"/>
    <w:rsid w:val="00082FDA"/>
    <w:rsid w:val="00084B63"/>
    <w:rsid w:val="00087A5B"/>
    <w:rsid w:val="00091588"/>
    <w:rsid w:val="00091CBB"/>
    <w:rsid w:val="00095557"/>
    <w:rsid w:val="000A02C0"/>
    <w:rsid w:val="000A1AD3"/>
    <w:rsid w:val="000B3D81"/>
    <w:rsid w:val="000B7999"/>
    <w:rsid w:val="000D0A76"/>
    <w:rsid w:val="000D77C6"/>
    <w:rsid w:val="000E15B7"/>
    <w:rsid w:val="000E1FC9"/>
    <w:rsid w:val="000E64D5"/>
    <w:rsid w:val="000F3C6F"/>
    <w:rsid w:val="000F711D"/>
    <w:rsid w:val="00100464"/>
    <w:rsid w:val="00103595"/>
    <w:rsid w:val="00103EA9"/>
    <w:rsid w:val="001056EF"/>
    <w:rsid w:val="00112D15"/>
    <w:rsid w:val="00114499"/>
    <w:rsid w:val="00117D67"/>
    <w:rsid w:val="00117E43"/>
    <w:rsid w:val="00120A06"/>
    <w:rsid w:val="00125285"/>
    <w:rsid w:val="00133483"/>
    <w:rsid w:val="00134298"/>
    <w:rsid w:val="00141180"/>
    <w:rsid w:val="00141258"/>
    <w:rsid w:val="00142360"/>
    <w:rsid w:val="00146660"/>
    <w:rsid w:val="00154DC8"/>
    <w:rsid w:val="001562A7"/>
    <w:rsid w:val="001571C9"/>
    <w:rsid w:val="00161390"/>
    <w:rsid w:val="0016479F"/>
    <w:rsid w:val="001658CC"/>
    <w:rsid w:val="001676FF"/>
    <w:rsid w:val="00173895"/>
    <w:rsid w:val="00177E4A"/>
    <w:rsid w:val="001800D2"/>
    <w:rsid w:val="00191955"/>
    <w:rsid w:val="00192F49"/>
    <w:rsid w:val="001934BC"/>
    <w:rsid w:val="001A082F"/>
    <w:rsid w:val="001A19CC"/>
    <w:rsid w:val="001A2EF2"/>
    <w:rsid w:val="001B4A35"/>
    <w:rsid w:val="001B7C30"/>
    <w:rsid w:val="001D193F"/>
    <w:rsid w:val="001E30A7"/>
    <w:rsid w:val="001E68E6"/>
    <w:rsid w:val="001F0F85"/>
    <w:rsid w:val="001F32BA"/>
    <w:rsid w:val="00211645"/>
    <w:rsid w:val="00211BB2"/>
    <w:rsid w:val="002165C2"/>
    <w:rsid w:val="00221B70"/>
    <w:rsid w:val="002228CB"/>
    <w:rsid w:val="00223449"/>
    <w:rsid w:val="0022634D"/>
    <w:rsid w:val="00233655"/>
    <w:rsid w:val="00237226"/>
    <w:rsid w:val="00240BF5"/>
    <w:rsid w:val="00246118"/>
    <w:rsid w:val="00256508"/>
    <w:rsid w:val="0025662A"/>
    <w:rsid w:val="00260C20"/>
    <w:rsid w:val="00261B8F"/>
    <w:rsid w:val="00270FDD"/>
    <w:rsid w:val="00273BE5"/>
    <w:rsid w:val="002761FF"/>
    <w:rsid w:val="00285B37"/>
    <w:rsid w:val="00290192"/>
    <w:rsid w:val="00296D8F"/>
    <w:rsid w:val="002A030B"/>
    <w:rsid w:val="002B2773"/>
    <w:rsid w:val="002C090F"/>
    <w:rsid w:val="002C0E67"/>
    <w:rsid w:val="002C1248"/>
    <w:rsid w:val="002C16C8"/>
    <w:rsid w:val="002C32AC"/>
    <w:rsid w:val="002E1515"/>
    <w:rsid w:val="002E2DBD"/>
    <w:rsid w:val="002E5108"/>
    <w:rsid w:val="002F0BBD"/>
    <w:rsid w:val="002F2712"/>
    <w:rsid w:val="002F6B39"/>
    <w:rsid w:val="00302EB3"/>
    <w:rsid w:val="00306D15"/>
    <w:rsid w:val="00310206"/>
    <w:rsid w:val="003119F8"/>
    <w:rsid w:val="00314465"/>
    <w:rsid w:val="00314FDD"/>
    <w:rsid w:val="00322AF4"/>
    <w:rsid w:val="00327D5B"/>
    <w:rsid w:val="003319EC"/>
    <w:rsid w:val="00331C02"/>
    <w:rsid w:val="0033484E"/>
    <w:rsid w:val="00347B90"/>
    <w:rsid w:val="00351748"/>
    <w:rsid w:val="00353B91"/>
    <w:rsid w:val="00366016"/>
    <w:rsid w:val="00375FBC"/>
    <w:rsid w:val="003776F1"/>
    <w:rsid w:val="00380BFE"/>
    <w:rsid w:val="00383E79"/>
    <w:rsid w:val="003858B3"/>
    <w:rsid w:val="00392555"/>
    <w:rsid w:val="003A4D71"/>
    <w:rsid w:val="003A7BF0"/>
    <w:rsid w:val="003B2F7E"/>
    <w:rsid w:val="003B3407"/>
    <w:rsid w:val="003B7963"/>
    <w:rsid w:val="003B7DD8"/>
    <w:rsid w:val="003C03E4"/>
    <w:rsid w:val="003C3DA6"/>
    <w:rsid w:val="003C7F7F"/>
    <w:rsid w:val="003D042F"/>
    <w:rsid w:val="003D1C94"/>
    <w:rsid w:val="003E1025"/>
    <w:rsid w:val="003E7C28"/>
    <w:rsid w:val="00402EBB"/>
    <w:rsid w:val="00403C3A"/>
    <w:rsid w:val="00411731"/>
    <w:rsid w:val="00414A8F"/>
    <w:rsid w:val="00417A9C"/>
    <w:rsid w:val="00426153"/>
    <w:rsid w:val="00427380"/>
    <w:rsid w:val="00440D5F"/>
    <w:rsid w:val="00441B78"/>
    <w:rsid w:val="00446F04"/>
    <w:rsid w:val="00450B9B"/>
    <w:rsid w:val="00452428"/>
    <w:rsid w:val="00452DDF"/>
    <w:rsid w:val="00455CDC"/>
    <w:rsid w:val="00475D71"/>
    <w:rsid w:val="00481026"/>
    <w:rsid w:val="00483CBA"/>
    <w:rsid w:val="00483D1F"/>
    <w:rsid w:val="00486B53"/>
    <w:rsid w:val="00487ECF"/>
    <w:rsid w:val="0049050D"/>
    <w:rsid w:val="0049112A"/>
    <w:rsid w:val="00493AC9"/>
    <w:rsid w:val="004940CF"/>
    <w:rsid w:val="00494F1C"/>
    <w:rsid w:val="004A08E5"/>
    <w:rsid w:val="004A1286"/>
    <w:rsid w:val="004A4484"/>
    <w:rsid w:val="004A45E9"/>
    <w:rsid w:val="004B2D60"/>
    <w:rsid w:val="004B3E7E"/>
    <w:rsid w:val="004B67C0"/>
    <w:rsid w:val="004C5754"/>
    <w:rsid w:val="004D061C"/>
    <w:rsid w:val="004D08BF"/>
    <w:rsid w:val="004D4151"/>
    <w:rsid w:val="004E20E7"/>
    <w:rsid w:val="004F013B"/>
    <w:rsid w:val="004F1D8F"/>
    <w:rsid w:val="004F5EE3"/>
    <w:rsid w:val="004F6909"/>
    <w:rsid w:val="004F7528"/>
    <w:rsid w:val="0050584F"/>
    <w:rsid w:val="00515CBE"/>
    <w:rsid w:val="00517D4B"/>
    <w:rsid w:val="00525CFF"/>
    <w:rsid w:val="005335AA"/>
    <w:rsid w:val="00534725"/>
    <w:rsid w:val="005459E9"/>
    <w:rsid w:val="0056132B"/>
    <w:rsid w:val="0056400F"/>
    <w:rsid w:val="0056422C"/>
    <w:rsid w:val="005673EC"/>
    <w:rsid w:val="005705DD"/>
    <w:rsid w:val="00581507"/>
    <w:rsid w:val="0058212D"/>
    <w:rsid w:val="00583957"/>
    <w:rsid w:val="00591C4E"/>
    <w:rsid w:val="0059233F"/>
    <w:rsid w:val="00596B87"/>
    <w:rsid w:val="005B02D8"/>
    <w:rsid w:val="005B09B1"/>
    <w:rsid w:val="005B262B"/>
    <w:rsid w:val="005B5BDA"/>
    <w:rsid w:val="005B61DB"/>
    <w:rsid w:val="005B6B1F"/>
    <w:rsid w:val="005C38BF"/>
    <w:rsid w:val="005C4FA4"/>
    <w:rsid w:val="005C7169"/>
    <w:rsid w:val="005D05AA"/>
    <w:rsid w:val="005D709B"/>
    <w:rsid w:val="005E1426"/>
    <w:rsid w:val="005F2DCF"/>
    <w:rsid w:val="005F5CFD"/>
    <w:rsid w:val="006042A4"/>
    <w:rsid w:val="006048C6"/>
    <w:rsid w:val="00605CE4"/>
    <w:rsid w:val="00614F00"/>
    <w:rsid w:val="006158D1"/>
    <w:rsid w:val="0062497B"/>
    <w:rsid w:val="00624E49"/>
    <w:rsid w:val="00626E6C"/>
    <w:rsid w:val="00641C0C"/>
    <w:rsid w:val="00642ABF"/>
    <w:rsid w:val="00643E55"/>
    <w:rsid w:val="006475A5"/>
    <w:rsid w:val="00647CD2"/>
    <w:rsid w:val="006511DB"/>
    <w:rsid w:val="00651AE7"/>
    <w:rsid w:val="00656471"/>
    <w:rsid w:val="006600C3"/>
    <w:rsid w:val="006615AA"/>
    <w:rsid w:val="006626E7"/>
    <w:rsid w:val="00665E5E"/>
    <w:rsid w:val="00674F9E"/>
    <w:rsid w:val="0068285F"/>
    <w:rsid w:val="00682B27"/>
    <w:rsid w:val="006840B5"/>
    <w:rsid w:val="0068418F"/>
    <w:rsid w:val="00684AD9"/>
    <w:rsid w:val="00690202"/>
    <w:rsid w:val="0069076C"/>
    <w:rsid w:val="0069173B"/>
    <w:rsid w:val="0069442E"/>
    <w:rsid w:val="006A007D"/>
    <w:rsid w:val="006A0A75"/>
    <w:rsid w:val="006A3008"/>
    <w:rsid w:val="006A7656"/>
    <w:rsid w:val="006A7E36"/>
    <w:rsid w:val="006B77E0"/>
    <w:rsid w:val="006C11D4"/>
    <w:rsid w:val="006C36DA"/>
    <w:rsid w:val="006C3E77"/>
    <w:rsid w:val="006C4FC7"/>
    <w:rsid w:val="006D64DB"/>
    <w:rsid w:val="006E31D9"/>
    <w:rsid w:val="006E571F"/>
    <w:rsid w:val="006F3764"/>
    <w:rsid w:val="006F5ED6"/>
    <w:rsid w:val="006F611D"/>
    <w:rsid w:val="00700B01"/>
    <w:rsid w:val="00702A03"/>
    <w:rsid w:val="007077CF"/>
    <w:rsid w:val="00720438"/>
    <w:rsid w:val="007216D1"/>
    <w:rsid w:val="00724110"/>
    <w:rsid w:val="00733CF5"/>
    <w:rsid w:val="0073594A"/>
    <w:rsid w:val="007418D5"/>
    <w:rsid w:val="00745173"/>
    <w:rsid w:val="00754FCF"/>
    <w:rsid w:val="007550C8"/>
    <w:rsid w:val="00760D3B"/>
    <w:rsid w:val="00761133"/>
    <w:rsid w:val="00763270"/>
    <w:rsid w:val="00764E42"/>
    <w:rsid w:val="00766CBD"/>
    <w:rsid w:val="007711AB"/>
    <w:rsid w:val="0078279D"/>
    <w:rsid w:val="00783E30"/>
    <w:rsid w:val="00785CE3"/>
    <w:rsid w:val="007929F9"/>
    <w:rsid w:val="00795D56"/>
    <w:rsid w:val="007B1EAF"/>
    <w:rsid w:val="007B3AA1"/>
    <w:rsid w:val="007B3D4D"/>
    <w:rsid w:val="007B578C"/>
    <w:rsid w:val="007B7436"/>
    <w:rsid w:val="007C2299"/>
    <w:rsid w:val="007D043D"/>
    <w:rsid w:val="007D21F5"/>
    <w:rsid w:val="007D238D"/>
    <w:rsid w:val="007D55C9"/>
    <w:rsid w:val="007E0A90"/>
    <w:rsid w:val="007E6218"/>
    <w:rsid w:val="007F34BE"/>
    <w:rsid w:val="007F5E56"/>
    <w:rsid w:val="00801064"/>
    <w:rsid w:val="00807941"/>
    <w:rsid w:val="00810215"/>
    <w:rsid w:val="00812ABA"/>
    <w:rsid w:val="00823627"/>
    <w:rsid w:val="00830D25"/>
    <w:rsid w:val="00831F07"/>
    <w:rsid w:val="008320DB"/>
    <w:rsid w:val="0083295F"/>
    <w:rsid w:val="00833A78"/>
    <w:rsid w:val="0085579C"/>
    <w:rsid w:val="00862546"/>
    <w:rsid w:val="008701C8"/>
    <w:rsid w:val="00871AE9"/>
    <w:rsid w:val="00874B6A"/>
    <w:rsid w:val="0087521C"/>
    <w:rsid w:val="00876DED"/>
    <w:rsid w:val="00882E8F"/>
    <w:rsid w:val="00887B1E"/>
    <w:rsid w:val="00890238"/>
    <w:rsid w:val="0089307F"/>
    <w:rsid w:val="00893A83"/>
    <w:rsid w:val="008A73B2"/>
    <w:rsid w:val="008A77EF"/>
    <w:rsid w:val="008B18AD"/>
    <w:rsid w:val="008B58FB"/>
    <w:rsid w:val="008C3897"/>
    <w:rsid w:val="008C46F0"/>
    <w:rsid w:val="008D2865"/>
    <w:rsid w:val="008D3AA5"/>
    <w:rsid w:val="008E015A"/>
    <w:rsid w:val="008E59C2"/>
    <w:rsid w:val="008E5D24"/>
    <w:rsid w:val="008E7B14"/>
    <w:rsid w:val="008F5451"/>
    <w:rsid w:val="00900EE6"/>
    <w:rsid w:val="00904EF7"/>
    <w:rsid w:val="009063E2"/>
    <w:rsid w:val="009066B0"/>
    <w:rsid w:val="009103CD"/>
    <w:rsid w:val="00913EE2"/>
    <w:rsid w:val="00914C0B"/>
    <w:rsid w:val="009152C9"/>
    <w:rsid w:val="009176A1"/>
    <w:rsid w:val="00917901"/>
    <w:rsid w:val="0093048F"/>
    <w:rsid w:val="009377A4"/>
    <w:rsid w:val="00951C06"/>
    <w:rsid w:val="00952E8D"/>
    <w:rsid w:val="00957C75"/>
    <w:rsid w:val="009648ED"/>
    <w:rsid w:val="00970227"/>
    <w:rsid w:val="00971963"/>
    <w:rsid w:val="00976C00"/>
    <w:rsid w:val="009828CF"/>
    <w:rsid w:val="0098609A"/>
    <w:rsid w:val="00991177"/>
    <w:rsid w:val="009920D9"/>
    <w:rsid w:val="00993320"/>
    <w:rsid w:val="00995F51"/>
    <w:rsid w:val="0099713A"/>
    <w:rsid w:val="009A2ED4"/>
    <w:rsid w:val="009A629D"/>
    <w:rsid w:val="009A7208"/>
    <w:rsid w:val="009B02A3"/>
    <w:rsid w:val="009B0637"/>
    <w:rsid w:val="009B462A"/>
    <w:rsid w:val="009B7661"/>
    <w:rsid w:val="009C17BD"/>
    <w:rsid w:val="009C1C8B"/>
    <w:rsid w:val="009C4206"/>
    <w:rsid w:val="009C4A13"/>
    <w:rsid w:val="009C69BB"/>
    <w:rsid w:val="009C7921"/>
    <w:rsid w:val="009D7715"/>
    <w:rsid w:val="009E2A73"/>
    <w:rsid w:val="009E6AED"/>
    <w:rsid w:val="009F0380"/>
    <w:rsid w:val="009F0AEA"/>
    <w:rsid w:val="009F24A8"/>
    <w:rsid w:val="009F3F59"/>
    <w:rsid w:val="009F5113"/>
    <w:rsid w:val="00A02379"/>
    <w:rsid w:val="00A04B3D"/>
    <w:rsid w:val="00A04FC7"/>
    <w:rsid w:val="00A05C1C"/>
    <w:rsid w:val="00A06F5F"/>
    <w:rsid w:val="00A1023E"/>
    <w:rsid w:val="00A11881"/>
    <w:rsid w:val="00A12938"/>
    <w:rsid w:val="00A15394"/>
    <w:rsid w:val="00A1656B"/>
    <w:rsid w:val="00A169EC"/>
    <w:rsid w:val="00A20910"/>
    <w:rsid w:val="00A21D17"/>
    <w:rsid w:val="00A21F0D"/>
    <w:rsid w:val="00A26535"/>
    <w:rsid w:val="00A30B8B"/>
    <w:rsid w:val="00A40F54"/>
    <w:rsid w:val="00A44D9B"/>
    <w:rsid w:val="00A529F2"/>
    <w:rsid w:val="00A60427"/>
    <w:rsid w:val="00A604CC"/>
    <w:rsid w:val="00A6607B"/>
    <w:rsid w:val="00A82095"/>
    <w:rsid w:val="00A87B91"/>
    <w:rsid w:val="00A92BA7"/>
    <w:rsid w:val="00A9341C"/>
    <w:rsid w:val="00A93EAD"/>
    <w:rsid w:val="00A94BA3"/>
    <w:rsid w:val="00A95B66"/>
    <w:rsid w:val="00A96C85"/>
    <w:rsid w:val="00A96F91"/>
    <w:rsid w:val="00AA2EFB"/>
    <w:rsid w:val="00AB6E89"/>
    <w:rsid w:val="00AC5083"/>
    <w:rsid w:val="00AC5F9F"/>
    <w:rsid w:val="00AD0C6B"/>
    <w:rsid w:val="00AD1028"/>
    <w:rsid w:val="00AD4E10"/>
    <w:rsid w:val="00AE34AF"/>
    <w:rsid w:val="00AE63F1"/>
    <w:rsid w:val="00AE7AE1"/>
    <w:rsid w:val="00AF05E7"/>
    <w:rsid w:val="00AF1604"/>
    <w:rsid w:val="00B00B09"/>
    <w:rsid w:val="00B02484"/>
    <w:rsid w:val="00B071B4"/>
    <w:rsid w:val="00B0794E"/>
    <w:rsid w:val="00B12AA9"/>
    <w:rsid w:val="00B12E84"/>
    <w:rsid w:val="00B14353"/>
    <w:rsid w:val="00B157CA"/>
    <w:rsid w:val="00B17D41"/>
    <w:rsid w:val="00B22F9C"/>
    <w:rsid w:val="00B25B2C"/>
    <w:rsid w:val="00B30B10"/>
    <w:rsid w:val="00B31A74"/>
    <w:rsid w:val="00B31F22"/>
    <w:rsid w:val="00B3758E"/>
    <w:rsid w:val="00B45F95"/>
    <w:rsid w:val="00B51DE9"/>
    <w:rsid w:val="00B52191"/>
    <w:rsid w:val="00B52AFD"/>
    <w:rsid w:val="00B64DE0"/>
    <w:rsid w:val="00B720C3"/>
    <w:rsid w:val="00B72B2F"/>
    <w:rsid w:val="00B74C49"/>
    <w:rsid w:val="00B8376B"/>
    <w:rsid w:val="00B927CD"/>
    <w:rsid w:val="00B95A93"/>
    <w:rsid w:val="00BA053B"/>
    <w:rsid w:val="00BA1E5D"/>
    <w:rsid w:val="00BA2461"/>
    <w:rsid w:val="00BA3EFC"/>
    <w:rsid w:val="00BA41E8"/>
    <w:rsid w:val="00BB47F8"/>
    <w:rsid w:val="00BB59A0"/>
    <w:rsid w:val="00BC01C4"/>
    <w:rsid w:val="00BC193E"/>
    <w:rsid w:val="00BC5756"/>
    <w:rsid w:val="00BD3B67"/>
    <w:rsid w:val="00BD51F6"/>
    <w:rsid w:val="00BD5341"/>
    <w:rsid w:val="00BE152D"/>
    <w:rsid w:val="00BE6829"/>
    <w:rsid w:val="00BE6A6F"/>
    <w:rsid w:val="00BF4F92"/>
    <w:rsid w:val="00C04409"/>
    <w:rsid w:val="00C04C4C"/>
    <w:rsid w:val="00C11054"/>
    <w:rsid w:val="00C16AB7"/>
    <w:rsid w:val="00C17A46"/>
    <w:rsid w:val="00C2193F"/>
    <w:rsid w:val="00C23555"/>
    <w:rsid w:val="00C33A70"/>
    <w:rsid w:val="00C372CC"/>
    <w:rsid w:val="00C426F5"/>
    <w:rsid w:val="00C45580"/>
    <w:rsid w:val="00C45B02"/>
    <w:rsid w:val="00C47E69"/>
    <w:rsid w:val="00C54A8F"/>
    <w:rsid w:val="00C559A8"/>
    <w:rsid w:val="00C563F1"/>
    <w:rsid w:val="00C62DFA"/>
    <w:rsid w:val="00C65273"/>
    <w:rsid w:val="00C70559"/>
    <w:rsid w:val="00C70738"/>
    <w:rsid w:val="00C724DE"/>
    <w:rsid w:val="00C80406"/>
    <w:rsid w:val="00C80952"/>
    <w:rsid w:val="00C81CC1"/>
    <w:rsid w:val="00C82A86"/>
    <w:rsid w:val="00C9283B"/>
    <w:rsid w:val="00C94D95"/>
    <w:rsid w:val="00C9539E"/>
    <w:rsid w:val="00CA0845"/>
    <w:rsid w:val="00CA197D"/>
    <w:rsid w:val="00CB118E"/>
    <w:rsid w:val="00CB2E21"/>
    <w:rsid w:val="00CB3662"/>
    <w:rsid w:val="00CB68E6"/>
    <w:rsid w:val="00CC32E9"/>
    <w:rsid w:val="00CD72B8"/>
    <w:rsid w:val="00CE00AC"/>
    <w:rsid w:val="00CE612D"/>
    <w:rsid w:val="00CE7E19"/>
    <w:rsid w:val="00CF16EE"/>
    <w:rsid w:val="00CF5829"/>
    <w:rsid w:val="00D01C07"/>
    <w:rsid w:val="00D1124F"/>
    <w:rsid w:val="00D114C7"/>
    <w:rsid w:val="00D134E4"/>
    <w:rsid w:val="00D1734E"/>
    <w:rsid w:val="00D25817"/>
    <w:rsid w:val="00D31D83"/>
    <w:rsid w:val="00D36D7B"/>
    <w:rsid w:val="00D502AA"/>
    <w:rsid w:val="00D505C1"/>
    <w:rsid w:val="00D62742"/>
    <w:rsid w:val="00D6733D"/>
    <w:rsid w:val="00D73D82"/>
    <w:rsid w:val="00D75DB7"/>
    <w:rsid w:val="00D8085B"/>
    <w:rsid w:val="00D8096A"/>
    <w:rsid w:val="00D955D8"/>
    <w:rsid w:val="00D9595A"/>
    <w:rsid w:val="00D96962"/>
    <w:rsid w:val="00D97054"/>
    <w:rsid w:val="00DA2116"/>
    <w:rsid w:val="00DA4A3A"/>
    <w:rsid w:val="00DA6717"/>
    <w:rsid w:val="00DB18A9"/>
    <w:rsid w:val="00DB7B44"/>
    <w:rsid w:val="00DC3458"/>
    <w:rsid w:val="00DC5A94"/>
    <w:rsid w:val="00DD357D"/>
    <w:rsid w:val="00DE0ED7"/>
    <w:rsid w:val="00DE1173"/>
    <w:rsid w:val="00DE3ECA"/>
    <w:rsid w:val="00DE3F8A"/>
    <w:rsid w:val="00DE503E"/>
    <w:rsid w:val="00DE7CC0"/>
    <w:rsid w:val="00DE7FF6"/>
    <w:rsid w:val="00DF257D"/>
    <w:rsid w:val="00DF2B46"/>
    <w:rsid w:val="00DF4428"/>
    <w:rsid w:val="00DF57DF"/>
    <w:rsid w:val="00E04502"/>
    <w:rsid w:val="00E05899"/>
    <w:rsid w:val="00E05DAF"/>
    <w:rsid w:val="00E07266"/>
    <w:rsid w:val="00E1074F"/>
    <w:rsid w:val="00E33A7E"/>
    <w:rsid w:val="00E34E84"/>
    <w:rsid w:val="00E34FCE"/>
    <w:rsid w:val="00E35CCE"/>
    <w:rsid w:val="00E41383"/>
    <w:rsid w:val="00E41901"/>
    <w:rsid w:val="00E45221"/>
    <w:rsid w:val="00E45A36"/>
    <w:rsid w:val="00E52DEB"/>
    <w:rsid w:val="00E53BA2"/>
    <w:rsid w:val="00E615E5"/>
    <w:rsid w:val="00E65720"/>
    <w:rsid w:val="00E67436"/>
    <w:rsid w:val="00E75BF9"/>
    <w:rsid w:val="00E8100A"/>
    <w:rsid w:val="00E86BA5"/>
    <w:rsid w:val="00E91F8B"/>
    <w:rsid w:val="00E945E9"/>
    <w:rsid w:val="00E9609F"/>
    <w:rsid w:val="00EA696B"/>
    <w:rsid w:val="00EB06FE"/>
    <w:rsid w:val="00EB6BEB"/>
    <w:rsid w:val="00EC0595"/>
    <w:rsid w:val="00EC08FE"/>
    <w:rsid w:val="00EC0ACF"/>
    <w:rsid w:val="00EC23EA"/>
    <w:rsid w:val="00EC24B3"/>
    <w:rsid w:val="00EC65FE"/>
    <w:rsid w:val="00ED04DC"/>
    <w:rsid w:val="00ED536E"/>
    <w:rsid w:val="00ED5AAA"/>
    <w:rsid w:val="00EE436B"/>
    <w:rsid w:val="00EE4916"/>
    <w:rsid w:val="00EE5DAB"/>
    <w:rsid w:val="00EE7880"/>
    <w:rsid w:val="00EF44BC"/>
    <w:rsid w:val="00EF5417"/>
    <w:rsid w:val="00F04084"/>
    <w:rsid w:val="00F06CD1"/>
    <w:rsid w:val="00F075AD"/>
    <w:rsid w:val="00F12845"/>
    <w:rsid w:val="00F17E7B"/>
    <w:rsid w:val="00F221C9"/>
    <w:rsid w:val="00F26E3C"/>
    <w:rsid w:val="00F31B78"/>
    <w:rsid w:val="00F36716"/>
    <w:rsid w:val="00F3711F"/>
    <w:rsid w:val="00F42730"/>
    <w:rsid w:val="00F4761C"/>
    <w:rsid w:val="00F56ABD"/>
    <w:rsid w:val="00F60C6B"/>
    <w:rsid w:val="00F64021"/>
    <w:rsid w:val="00F710DD"/>
    <w:rsid w:val="00F71EE1"/>
    <w:rsid w:val="00F74F85"/>
    <w:rsid w:val="00F91D76"/>
    <w:rsid w:val="00FA3842"/>
    <w:rsid w:val="00FB059E"/>
    <w:rsid w:val="00FB4D2F"/>
    <w:rsid w:val="00FC0086"/>
    <w:rsid w:val="00FC4B04"/>
    <w:rsid w:val="00FD1A41"/>
    <w:rsid w:val="00FD2519"/>
    <w:rsid w:val="00FD4ACD"/>
    <w:rsid w:val="00FD7DFC"/>
    <w:rsid w:val="00FF2B07"/>
    <w:rsid w:val="00FF386C"/>
    <w:rsid w:val="00FF38A1"/>
    <w:rsid w:val="00FF70C6"/>
    <w:rsid w:val="00FF7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6576F"/>
  <w15:chartTrackingRefBased/>
  <w15:docId w15:val="{437ACCF7-F62C-403B-B1A1-3B8DE1458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42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65418BA8F5AC49BACA413A59927ADA" ma:contentTypeVersion="7" ma:contentTypeDescription="Create a new document." ma:contentTypeScope="" ma:versionID="16444f1c9b9bc8f3ea17d5126231f361">
  <xsd:schema xmlns:xsd="http://www.w3.org/2001/XMLSchema" xmlns:xs="http://www.w3.org/2001/XMLSchema" xmlns:p="http://schemas.microsoft.com/office/2006/metadata/properties" xmlns:ns3="dfa739f4-b7fc-44a7-946b-c8862826d27f" targetNamespace="http://schemas.microsoft.com/office/2006/metadata/properties" ma:root="true" ma:fieldsID="8d51d34f324856c804e5be51683f2e2a" ns3:_="">
    <xsd:import namespace="dfa739f4-b7fc-44a7-946b-c8862826d27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739f4-b7fc-44a7-946b-c8862826d2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730B0AA-9BB9-4785-9F7E-069980EB5D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6F108CB-D5FC-4EDE-9F3B-645584137E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F20F43-5D1B-4B6F-AA51-731E80625F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a739f4-b7fc-44a7-946b-c8862826d2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15606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Chenxue</dc:creator>
  <cp:keywords/>
  <dc:description/>
  <cp:lastModifiedBy>Li, Chenxue</cp:lastModifiedBy>
  <cp:revision>621</cp:revision>
  <dcterms:created xsi:type="dcterms:W3CDTF">2020-04-01T04:35:00Z</dcterms:created>
  <dcterms:modified xsi:type="dcterms:W3CDTF">2020-06-19T12:06:00Z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0x010100DF65418BA8F5AC49BACA413A59927ADA</vt:lpwstr>
  </property>
</Properties>
</file>