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 w:line="300" w:lineRule="auto"/>
        <w:jc w:val="center"/>
      </w:pPr>
      <w:r>
        <w:rPr>
          <w:rFonts w:ascii="Microsoft YaHei" w:hAnsi="Microsoft YaHei" w:eastAsia="Microsoft YaHei"/>
          <w:b/>
          <w:color w:val="7F8C99"/>
          <w:sz w:val="26"/>
        </w:rPr>
        <w:t>计算机设计与实践 · 实验一</w:t>
      </w:r>
    </w:p>
    <w:p>
      <w:pPr>
        <w:spacing w:after="240" w:line="300" w:lineRule="auto"/>
        <w:jc w:val="center"/>
      </w:pPr>
      <w:r>
        <w:rPr>
          <w:rFonts w:ascii="Microsoft YaHei" w:hAnsi="Microsoft YaHei" w:eastAsia="Microsoft YaHei"/>
          <w:b/>
          <w:color w:val="17365D"/>
          <w:sz w:val="56"/>
        </w:rPr>
        <w:t>支持 miniRV 指令集的</w:t>
        <w:br/>
        <w:t>单周期 CPU 设计与实现</w:t>
      </w:r>
    </w:p>
    <w:p>
      <w:pPr>
        <w:spacing w:after="840" w:line="300" w:lineRule="auto"/>
        <w:jc w:val="center"/>
      </w:pPr>
      <w:r>
        <w:rPr>
          <w:rFonts w:ascii="Microsoft YaHei" w:hAnsi="Microsoft YaHei" w:eastAsia="Microsoft YaHei"/>
          <w:b/>
          <w:color w:val="2E74B5"/>
          <w:sz w:val="28"/>
        </w:rPr>
        <w:t>A、B 两组及 8 条示例指令 · 完整 44 条指令</w:t>
      </w:r>
    </w:p>
    <w:p>
      <w:pPr>
        <w:spacing w:after="80" w:line="300" w:lineRule="auto"/>
        <w:jc w:val="center"/>
      </w:pPr>
      <w:r>
        <w:rPr>
          <w:rFonts w:ascii="Microsoft YaHei" w:hAnsi="Microsoft YaHei" w:eastAsia="Microsoft YaHei"/>
          <w:b w:val="0"/>
          <w:color w:val="5A6670"/>
          <w:sz w:val="22"/>
        </w:rPr>
        <w:t>目标器件：xc7a35tcsg324-1    开发环境：Vivado 2023.2</w:t>
      </w:r>
    </w:p>
    <w:p>
      <w:pPr>
        <w:spacing w:after="80" w:line="300" w:lineRule="auto"/>
        <w:jc w:val="center"/>
      </w:pPr>
      <w:r>
        <w:rPr>
          <w:rFonts w:ascii="Microsoft YaHei" w:hAnsi="Microsoft YaHei" w:eastAsia="Microsoft YaHei"/>
          <w:b w:val="0"/>
          <w:color w:val="5A6670"/>
          <w:sz w:val="22"/>
        </w:rPr>
        <w:t>实现内容：数据通路、控制器、访存、乘除法、跳转与自检 Trace</w:t>
      </w:r>
    </w:p>
    <w:p>
      <w:r>
        <w:br w:type="page"/>
      </w:r>
    </w:p>
    <w:p>
      <w:pPr>
        <w:pStyle w:val="Heading1"/>
      </w:pPr>
      <w:r>
        <w:t>1. 实验目的与完成范围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本设计在课程模板工程基础上完成 miniRV 44 条指令，包含 8 条示例指令、A 组 18 条和 B 组 18 条。CPU 采用模板给定的取指请求/响应、数据访问请求/响应接口；普通算术逻辑和跳转指令在一次执行节拍内完成，存储器及迭代乘除法通过 valid/busy 握手等待完成。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理解单周期 CPU 的数据通路与控制逻辑。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掌握 R、I、S、B、U、J 六种指令格式与立即数扩展。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完成 44 条 miniRV 指令的译码、执行、访存、写回及控制转移。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使用自建 PC Trace、寄存器写回 Trace 和存储结果进行覆盖验证。</w:t>
      </w:r>
    </w:p>
    <w:p>
      <w:pPr>
        <w:pStyle w:val="Heading1"/>
      </w:pPr>
      <w:r>
        <w:t>2. 指令范围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2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7"/>
              </w:rPr>
              <w:t>分组</w:t>
            </w:r>
          </w:p>
        </w:tc>
        <w:tc>
          <w:tcPr>
            <w:tcW w:type="dxa" w:w="864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7"/>
              </w:rPr>
              <w:t>数量</w:t>
            </w:r>
          </w:p>
        </w:tc>
        <w:tc>
          <w:tcPr>
            <w:tcW w:type="dxa" w:w="7344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7"/>
              </w:rPr>
              <w:t>指令</w:t>
            </w:r>
          </w:p>
        </w:tc>
      </w:tr>
      <w:tr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示例</w:t>
            </w:r>
          </w:p>
        </w:tc>
        <w:tc>
          <w:tcPr>
            <w:tcW w:type="dxa" w:w="8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8</w:t>
            </w:r>
          </w:p>
        </w:tc>
        <w:tc>
          <w:tcPr>
            <w:tcW w:type="dxa" w:w="73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SLLI、ADDI、LUI、ORI、LW、JAL、BEQ、BNE</w:t>
            </w:r>
          </w:p>
        </w:tc>
      </w:tr>
      <w:tr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8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18</w:t>
            </w:r>
          </w:p>
        </w:tc>
        <w:tc>
          <w:tcPr>
            <w:tcW w:type="dxa" w:w="73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SLL、SRL、SRLI、SRA、SRAI、ADD、SUB、AUIPC、XOR、XORI、LB、LBU、LH、LHU、SW、SB、SH、JALR</w:t>
            </w:r>
          </w:p>
        </w:tc>
      </w:tr>
      <w:tr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8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18</w:t>
            </w:r>
          </w:p>
        </w:tc>
        <w:tc>
          <w:tcPr>
            <w:tcW w:type="dxa" w:w="73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MUL、MULH、MULHU、DIV、DIVU、REM、REMU、SLT、SLTI、SLTU、SLTIU、OR、AND、ANDI、BLT、BGE、BLTU、BGEU</w:t>
            </w:r>
          </w:p>
        </w:tc>
      </w:tr>
    </w:tbl>
    <w:p>
      <w:pPr>
        <w:spacing w:after="20"/>
      </w:pPr>
    </w:p>
    <w:p>
      <w:pPr>
        <w:pStyle w:val="Heading1"/>
      </w:pPr>
      <w:r>
        <w:t>3. 完整数据通路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完整数据通路以 PC、NPC、RF、SEXT、ALU/MULDIV、MREQ、Data RAM、MEXT 和写回多路器为核心。Controller 由 opcode、funct3、funct7 产生下一 PC、立即数扩展、ALU、访存和寄存器写回控制信号。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RV完整数据通路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  <w:jc w:val="center"/>
      </w:pPr>
      <w:r>
        <w:rPr>
          <w:rFonts w:ascii="Microsoft YaHei" w:hAnsi="Microsoft YaHei" w:eastAsia="Microsoft YaHei"/>
          <w:b w:val="0"/>
          <w:color w:val="6B7785"/>
          <w:sz w:val="18"/>
        </w:rPr>
        <w:t>图 1  miniRV 单周期 CPU 完整数据通路</w:t>
      </w:r>
    </w:p>
    <w:p>
      <w:r>
        <w:br w:type="page"/>
      </w:r>
    </w:p>
    <w:p>
      <w:pPr>
        <w:pStyle w:val="Heading1"/>
      </w:pPr>
      <w:r>
        <w:t>4. 关键实现说明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模块</w:t>
            </w:r>
          </w:p>
        </w:tc>
        <w:tc>
          <w:tcPr>
            <w:tcW w:type="dxa" w:w="7344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实现要点</w:t>
            </w:r>
          </w:p>
        </w:tc>
      </w:tr>
      <w:tr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控制器</w:t>
            </w:r>
          </w:p>
        </w:tc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完整译码 44 条指令，产生 npc_op、rf_we、rf_wsel、sext_op、alua_sel、alub_sel、alu_op、ram_rop、ram_wop、is_mul 和 is_div。</w:t>
            </w:r>
          </w:p>
        </w:tc>
      </w:tr>
      <w:tr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立即数扩展</w:t>
            </w:r>
          </w:p>
        </w:tc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支持 I、S、B、U、J 五种立即数拼接与符号扩展；移位立即数使用低 5 位。</w:t>
            </w:r>
          </w:p>
        </w:tc>
      </w:tr>
      <w:tr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ALU</w:t>
            </w:r>
          </w:p>
        </w:tc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支持加减、逻辑、移位、有符号/无符号比较、六类分支条件以及乘除余数运算。</w:t>
            </w:r>
          </w:p>
        </w:tc>
      </w:tr>
      <w:tr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访存</w:t>
            </w:r>
          </w:p>
        </w:tc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MREQ 根据地址低两位产生字节使能和对齐判断；MEXT 完成 LB/LH 的符号扩展及 LBU/LHU 的零扩展。</w:t>
            </w:r>
          </w:p>
        </w:tc>
      </w:tr>
      <w:tr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跳转</w:t>
            </w:r>
          </w:p>
        </w:tc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JAL 目标为 PC+J 型立即数；JALR 目标为 (rs1+I 型立即数)&amp;0xFFFFFFFE；两者写回 PC+4。</w:t>
            </w:r>
          </w:p>
        </w:tc>
      </w:tr>
      <w:tr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乘除法</w:t>
            </w:r>
          </w:p>
        </w:tc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采用移位加法乘法器和恢复余数除法器；处理除数为 0、-2^31/-1 溢出以及有符号余数符号规则。</w:t>
            </w:r>
          </w:p>
        </w:tc>
      </w:tr>
    </w:tbl>
    <w:p>
      <w:pPr>
        <w:spacing w:after="20"/>
      </w:pP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5. A、B 两组与示例指令数据通路表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表中列出每条指令经过执行单元时的主要数据来源、ALU 功能、访存行为、写回来源及下一 PC 生成方式。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735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组</w:t>
            </w:r>
          </w:p>
        </w:tc>
        <w:tc>
          <w:tcPr>
            <w:tcW w:type="dxa" w:w="1176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指令</w:t>
            </w:r>
          </w:p>
        </w:tc>
        <w:tc>
          <w:tcPr>
            <w:tcW w:type="dxa" w:w="588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型</w:t>
            </w:r>
          </w:p>
        </w:tc>
        <w:tc>
          <w:tcPr>
            <w:tcW w:type="dxa" w:w="1470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ALU-A</w:t>
            </w:r>
          </w:p>
        </w:tc>
        <w:tc>
          <w:tcPr>
            <w:tcW w:type="dxa" w:w="1470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ALU-B</w:t>
            </w:r>
          </w:p>
        </w:tc>
        <w:tc>
          <w:tcPr>
            <w:tcW w:type="dxa" w:w="1176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ALU操作</w:t>
            </w:r>
          </w:p>
        </w:tc>
        <w:tc>
          <w:tcPr>
            <w:tcW w:type="dxa" w:w="2646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访存</w:t>
            </w:r>
          </w:p>
        </w:tc>
        <w:tc>
          <w:tcPr>
            <w:tcW w:type="dxa" w:w="1470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写回</w:t>
            </w:r>
          </w:p>
        </w:tc>
        <w:tc>
          <w:tcPr>
            <w:tcW w:type="dxa" w:w="3308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下一PC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SLLI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SLL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ADDI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LUI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U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ORI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OR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LW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读字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MEXT.ext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JAL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J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NPC.pc4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PC+imm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BEQ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EQ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条件成立PC+imm，否则PC+4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BNE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NE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条件成立PC+imm，否则PC+4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SLL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SLL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SRL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SRL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SRLI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SRL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SRA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SRA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SRAI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SRA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ADD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SUB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SUB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AUIPC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U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XOR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XOR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XORI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XOR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LB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读字节/符号扩展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MEXT.ext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LBU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读字节/零扩展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MEXT.ext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LH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读半字/符号扩展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MEXT.ext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LHU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读半字/零扩展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MEXT.ext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SW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写字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SB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写字节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SH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写半字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JALR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NPC.pc4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(rs1+imm)&amp;~1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MUL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MUL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MULH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MULH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MULHU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MULHU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DIV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DIV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DIVU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DIVU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REM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REM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REMU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REMU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SLT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SLT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SLTI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SLT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SLTU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SLTU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SLTIU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SLTU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OR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OR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AND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AND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ANDI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SEXT.ext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AND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ALU.c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BLT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SLT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条件成立PC+imm，否则PC+4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BGE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SGE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条件成立PC+imm，否则PC+4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BLTU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SLTU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条件成立PC+imm，否则PC+4</w:t>
            </w:r>
          </w:p>
        </w:tc>
      </w:tr>
      <w:tr>
        <w:tc>
          <w:tcPr>
            <w:tcW w:type="dxa" w:w="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BGEU</w:t>
            </w:r>
          </w:p>
        </w:tc>
        <w:tc>
          <w:tcPr>
            <w:tcW w:type="dxa" w:w="5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RF[rs1]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RF[rs2]</w:t>
            </w:r>
          </w:p>
        </w:tc>
        <w:tc>
          <w:tcPr>
            <w:tcW w:type="dxa" w:w="1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SGEU</w:t>
            </w:r>
          </w:p>
        </w:tc>
        <w:tc>
          <w:tcPr>
            <w:tcW w:type="dxa" w:w="26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7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33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条件成立PC+imm，否则PC+4</w:t>
            </w:r>
          </w:p>
        </w:tc>
      </w:tr>
    </w:tbl>
    <w:p>
      <w:pPr>
        <w:spacing w:after="20"/>
      </w:pPr>
    </w:p>
    <w:p>
      <w:pPr>
        <w:sectPr>
          <w:footerReference w:type="default" r:id="rId11"/>
          <w:pgSz w:w="15840" w:h="12240" w:orient="landscape"/>
          <w:pgMar w:top="936" w:right="792" w:bottom="936" w:left="792" w:header="708" w:footer="708" w:gutter="0"/>
          <w:cols w:space="720"/>
          <w:docGrid w:linePitch="360"/>
        </w:sectPr>
      </w:pPr>
    </w:p>
    <w:p>
      <w:pPr>
        <w:pStyle w:val="Heading1"/>
      </w:pPr>
      <w:r>
        <w:t>6. 完整控制信号表（编码与主控制）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blHeader w:val="true"/>
        </w:trPr>
        <w:tc>
          <w:tcPr>
            <w:tcW w:type="dxa" w:w="1003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组</w:t>
            </w:r>
          </w:p>
        </w:tc>
        <w:tc>
          <w:tcPr>
            <w:tcW w:type="dxa" w:w="1560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指令</w:t>
            </w:r>
          </w:p>
        </w:tc>
        <w:tc>
          <w:tcPr>
            <w:tcW w:type="dxa" w:w="780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型</w:t>
            </w:r>
          </w:p>
        </w:tc>
        <w:tc>
          <w:tcPr>
            <w:tcW w:type="dxa" w:w="1783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opcode</w:t>
            </w:r>
          </w:p>
        </w:tc>
        <w:tc>
          <w:tcPr>
            <w:tcW w:type="dxa" w:w="1226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funct3</w:t>
            </w:r>
          </w:p>
        </w:tc>
        <w:tc>
          <w:tcPr>
            <w:tcW w:type="dxa" w:w="1894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funct7</w:t>
            </w:r>
          </w:p>
        </w:tc>
        <w:tc>
          <w:tcPr>
            <w:tcW w:type="dxa" w:w="1671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npc_op</w:t>
            </w:r>
          </w:p>
        </w:tc>
        <w:tc>
          <w:tcPr>
            <w:tcW w:type="dxa" w:w="1114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rf_we</w:t>
            </w:r>
          </w:p>
        </w:tc>
        <w:tc>
          <w:tcPr>
            <w:tcW w:type="dxa" w:w="1560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rf_wsel</w:t>
            </w:r>
          </w:p>
        </w:tc>
        <w:tc>
          <w:tcPr>
            <w:tcW w:type="dxa" w:w="1449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sext_op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SLLI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ADDI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LUI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U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0110111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U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ORI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LW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RAM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JAL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J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1101111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JMP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J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BEQ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BRA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BNE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BRA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SLL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SRL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SRLI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SRA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SRAI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ADD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SUB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AUIPC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U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0010111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U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XOR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XORI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LB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RAM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LBU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RAM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LH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RAM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LHU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RAM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SW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SB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SH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JALR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1100111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JALR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MUL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0000001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MULH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0000001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MULHU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0000001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DIV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0000001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DIVU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0000001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REM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0000001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REMU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0000001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SLT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SLTI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SLTU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SLTIU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OR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AND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0000000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ANDI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0010011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PC4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ALU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BLT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BRA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BGE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BRA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BLTU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110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BRA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</w:tr>
      <w:tr>
        <w:tc>
          <w:tcPr>
            <w:tcW w:type="dxa" w:w="10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BGEU</w:t>
            </w:r>
          </w:p>
        </w:tc>
        <w:tc>
          <w:tcPr>
            <w:tcW w:type="dxa" w:w="7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1100011</w:t>
            </w:r>
          </w:p>
        </w:tc>
        <w:tc>
          <w:tcPr>
            <w:tcW w:type="dxa" w:w="122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111</w:t>
            </w:r>
          </w:p>
        </w:tc>
        <w:tc>
          <w:tcPr>
            <w:tcW w:type="dxa" w:w="189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BRA</w:t>
            </w:r>
          </w:p>
        </w:tc>
        <w:tc>
          <w:tcPr>
            <w:tcW w:type="dxa" w:w="11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5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4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</w:tr>
    </w:tbl>
    <w:p>
      <w:pPr>
        <w:spacing w:after="20"/>
      </w:pPr>
    </w:p>
    <w:p>
      <w:pPr>
        <w:sectPr>
          <w:footerReference w:type="default" r:id="rId12"/>
          <w:pgSz w:w="15840" w:h="12240" w:orient="landscape"/>
          <w:pgMar w:top="936" w:right="792" w:bottom="936" w:left="792" w:header="708" w:footer="708" w:gutter="0"/>
          <w:cols w:space="720"/>
          <w:docGrid w:linePitch="360"/>
        </w:sectPr>
      </w:pPr>
    </w:p>
    <w:p>
      <w:pPr>
        <w:pStyle w:val="Heading1"/>
      </w:pPr>
      <w:r>
        <w:t>7. 完整控制信号表（执行与访存控制）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972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组</w:t>
            </w:r>
          </w:p>
        </w:tc>
        <w:tc>
          <w:tcPr>
            <w:tcW w:type="dxa" w:w="1728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指令</w:t>
            </w:r>
          </w:p>
        </w:tc>
        <w:tc>
          <w:tcPr>
            <w:tcW w:type="dxa" w:w="1728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alua_sel</w:t>
            </w:r>
          </w:p>
        </w:tc>
        <w:tc>
          <w:tcPr>
            <w:tcW w:type="dxa" w:w="1728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alub_sel</w:t>
            </w:r>
          </w:p>
        </w:tc>
        <w:tc>
          <w:tcPr>
            <w:tcW w:type="dxa" w:w="1836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alu_op</w:t>
            </w:r>
          </w:p>
        </w:tc>
        <w:tc>
          <w:tcPr>
            <w:tcW w:type="dxa" w:w="1620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ram_rop</w:t>
            </w:r>
          </w:p>
        </w:tc>
        <w:tc>
          <w:tcPr>
            <w:tcW w:type="dxa" w:w="1620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ram_wop</w:t>
            </w:r>
          </w:p>
        </w:tc>
        <w:tc>
          <w:tcPr>
            <w:tcW w:type="dxa" w:w="1404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is_mul</w:t>
            </w:r>
          </w:p>
        </w:tc>
        <w:tc>
          <w:tcPr>
            <w:tcW w:type="dxa" w:w="1404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4"/>
              </w:rPr>
              <w:t>is_div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SLLI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SLL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ADDI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LUI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ORI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OR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LW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W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JAL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BEQ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EQ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示例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BNE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NE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SLL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SLL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SRL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SRL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SRLI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SRL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SRA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SRA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SRAI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SRA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ADD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SUB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SUB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AUIPC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PC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XOR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XOR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XORI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XOR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LBU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BU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LH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H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LHU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HU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SW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W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SH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H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DEB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JALR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ADD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MUL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MUL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MULH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MULH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MULHU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MULHU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DIV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DIV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DIVU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DIVU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REM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REM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REMU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REMU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SLT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SLT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SLTI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SLT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SLTU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SLTU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SLTIU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SLTU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OR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OR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AND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AND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ANDI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EXT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AND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BLT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SLT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BGE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SGE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BLTU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SLTU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9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BGEU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RS1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RS2</w:t>
            </w:r>
          </w:p>
        </w:tc>
        <w:tc>
          <w:tcPr>
            <w:tcW w:type="dxa" w:w="18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SGEU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6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N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</w:tbl>
    <w:p>
      <w:pPr>
        <w:spacing w:after="20"/>
      </w:pPr>
    </w:p>
    <w:p>
      <w:pPr>
        <w:sectPr>
          <w:footerReference w:type="default" r:id="rId13"/>
          <w:pgSz w:w="15840" w:h="12240" w:orient="landscape"/>
          <w:pgMar w:top="936" w:right="792" w:bottom="936" w:left="792" w:header="708" w:footer="708" w:gutter="0"/>
          <w:cols w:space="720"/>
          <w:docGrid w:linePitch="360"/>
        </w:sectPr>
      </w:pPr>
    </w:p>
    <w:p>
      <w:pPr>
        <w:pStyle w:val="Heading1"/>
      </w:pPr>
      <w:r>
        <w:t>8. 自检验证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由于当前没有课程官方 Basic Trace 包，本工程附带 cpu_core_all_tb.v 和自动生成脚本 gen_all_test.py。测试程序包含全部 44 条指令，参考模型生成期望 PC Trace 与寄存器写回 Trace，并额外检查 SW、SB、SH 的最终存储结果。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检查项</w:t>
            </w:r>
          </w:p>
        </w:tc>
        <w:tc>
          <w:tcPr>
            <w:tcW w:type="dxa" w:w="6336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覆盖结果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指令助记符</w:t>
            </w:r>
          </w:p>
        </w:tc>
        <w:tc>
          <w:tcPr>
            <w:tcW w:type="dxa" w:w="6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44/44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自检程序机器指令</w:t>
            </w:r>
          </w:p>
        </w:tc>
        <w:tc>
          <w:tcPr>
            <w:tcW w:type="dxa" w:w="6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81 条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有效 PC Trace</w:t>
            </w:r>
          </w:p>
        </w:tc>
        <w:tc>
          <w:tcPr>
            <w:tcW w:type="dxa" w:w="6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73 项（已考虑跳转和已取分支）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寄存器写回 Trace</w:t>
            </w:r>
          </w:p>
        </w:tc>
        <w:tc>
          <w:tcPr>
            <w:tcW w:type="dxa" w:w="6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63 项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存储检查</w:t>
            </w:r>
          </w:p>
        </w:tc>
        <w:tc>
          <w:tcPr>
            <w:tcW w:type="dxa" w:w="6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SW、SB、SH 三种写掩码及数据对齐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乘除法算法检查</w:t>
            </w:r>
          </w:p>
        </w:tc>
        <w:tc>
          <w:tcPr>
            <w:tcW w:type="dxa" w:w="6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随机/边界输入检查通过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完整 RTL 功能仿真</w:t>
            </w:r>
          </w:p>
        </w:tc>
        <w:tc>
          <w:tcPr>
            <w:tcW w:type="dxa" w:w="63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44 条指令自检通过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Vivado 运行：在工程目录的 Tcl Console 执行 source run_all_tb.tcl。若仿真无误，控制台输出 ALL 44 miniRV INSTRUCTIONS PASSED。官方验收前仍需使用学校提供的 Basic Trace 再次验证接口与 Trace 规范。</w:t>
      </w:r>
    </w:p>
    <w:p>
      <w:r>
        <w:br w:type="page"/>
      </w:r>
    </w:p>
    <w:p>
      <w:pPr>
        <w:pStyle w:val="Heading1"/>
      </w:pPr>
      <w:r>
        <w:t>9. 工程文件说明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文件</w:t>
            </w:r>
          </w:p>
        </w:tc>
        <w:tc>
          <w:tcPr>
            <w:tcW w:type="dxa" w:w="5760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作用</w:t>
            </w:r>
          </w:p>
        </w:tc>
      </w:tr>
      <w:tr>
        <w:tc>
          <w:tcPr>
            <w:tcW w:type="dxa" w:w="36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src/rtl/Controller.v</w:t>
            </w:r>
          </w:p>
        </w:tc>
        <w:tc>
          <w:tcPr>
            <w:tcW w:type="dxa" w:w="57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44 条指令译码与控制信号生成</w:t>
            </w:r>
          </w:p>
        </w:tc>
      </w:tr>
      <w:tr>
        <w:tc>
          <w:tcPr>
            <w:tcW w:type="dxa" w:w="36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src/rtl/ALU.v</w:t>
            </w:r>
          </w:p>
        </w:tc>
        <w:tc>
          <w:tcPr>
            <w:tcW w:type="dxa" w:w="57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算术、逻辑、移位、比较、分支和乘除法结果选择</w:t>
            </w:r>
          </w:p>
        </w:tc>
      </w:tr>
      <w:tr>
        <w:tc>
          <w:tcPr>
            <w:tcW w:type="dxa" w:w="36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src/rtl/SEXT.v</w:t>
            </w:r>
          </w:p>
        </w:tc>
        <w:tc>
          <w:tcPr>
            <w:tcW w:type="dxa" w:w="57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I/S/B/U/J 立即数扩展</w:t>
            </w:r>
          </w:p>
        </w:tc>
      </w:tr>
      <w:tr>
        <w:tc>
          <w:tcPr>
            <w:tcW w:type="dxa" w:w="36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src/rtl/MREQ.v、MEXT.v</w:t>
            </w:r>
          </w:p>
        </w:tc>
        <w:tc>
          <w:tcPr>
            <w:tcW w:type="dxa" w:w="57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访存掩码、对齐及读数据扩展</w:t>
            </w:r>
          </w:p>
        </w:tc>
      </w:tr>
      <w:tr>
        <w:tc>
          <w:tcPr>
            <w:tcW w:type="dxa" w:w="36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src/rtl/multiplier.v、divider.v</w:t>
            </w:r>
          </w:p>
        </w:tc>
        <w:tc>
          <w:tcPr>
            <w:tcW w:type="dxa" w:w="57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迭代乘法器、无符号除法器</w:t>
            </w:r>
          </w:p>
        </w:tc>
      </w:tr>
      <w:tr>
        <w:tc>
          <w:tcPr>
            <w:tcW w:type="dxa" w:w="36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src/sim/cpu_core_all_tb.v</w:t>
            </w:r>
          </w:p>
        </w:tc>
        <w:tc>
          <w:tcPr>
            <w:tcW w:type="dxa" w:w="57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44 条指令自检 testbench</w:t>
            </w:r>
          </w:p>
        </w:tc>
      </w:tr>
      <w:tr>
        <w:tc>
          <w:tcPr>
            <w:tcW w:type="dxa" w:w="36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src/coe/all_instructions_test.*</w:t>
            </w:r>
          </w:p>
        </w:tc>
        <w:tc>
          <w:tcPr>
            <w:tcW w:type="dxa" w:w="57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自检汇编、HEX 与 COE</w:t>
            </w:r>
          </w:p>
        </w:tc>
      </w:tr>
      <w:tr>
        <w:tc>
          <w:tcPr>
            <w:tcW w:type="dxa" w:w="36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docs/*.csv、*.png</w:t>
            </w:r>
          </w:p>
        </w:tc>
        <w:tc>
          <w:tcPr>
            <w:tcW w:type="dxa" w:w="57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控制表、数据通路表与完整数据通路图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B7785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B77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B7785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B7785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B7785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B7785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B7785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B7785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B7785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B778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实验一：支持 miniRV 44 条指令的单周期 CPU 设计与实现</dc:title>
  <dc:subject>计算机设计与实践</dc:subject>
  <dc:creator/>
  <cp:keywords>miniRV, RISC-V, 单周期CPU, Vivado, Verilog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