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715" w:rsidRPr="00DE5843" w:rsidRDefault="00840200" w:rsidP="00306715">
      <w:pPr>
        <w:rPr>
          <w:rFonts w:ascii="Times New Roman" w:hAnsi="Times New Roman"/>
          <w:szCs w:val="22"/>
        </w:rPr>
      </w:pPr>
      <w:bookmarkStart w:id="0" w:name="_Toc463684191"/>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52" type="#_x0000_t75" alt="https://ss0.bdstatic.com/94oJfD_bAAcT8t7mm9GUKT-xh_/timg?image&amp;quality=100&amp;size=b4000_4000&amp;sec=1532595232&amp;di=d8d26736865858faba36bc1baea9487a&amp;src=http://pic31.photophoto.cn/20140627/0007019888291485_b.jpg" style="position:absolute;left:0;text-align:left;margin-left:47.6pt;margin-top:.35pt;width:69.1pt;height:66.2pt;z-index:-2;visibility:visible">
            <v:imagedata r:id="rId8" o:title="0007019888291485_b" croptop="22862f" cropbottom="9526f" cropright="49895f"/>
          </v:shape>
        </w:pict>
      </w:r>
      <w:r>
        <w:rPr>
          <w:rFonts w:ascii="Times New Roman" w:hAnsi="Times New Roman"/>
          <w:noProof/>
        </w:rPr>
        <w:pict>
          <v:shape id="图片 1" o:spid="_x0000_s1051" type="#_x0000_t75" alt="https://ss0.bdstatic.com/94oJfD_bAAcT8t7mm9GUKT-xh_/timg?image&amp;quality=100&amp;size=b4000_4000&amp;sec=1532595232&amp;di=d8d26736865858faba36bc1baea9487a&amp;src=http://pic31.photophoto.cn/20140627/0007019888291485_b.jpg" style="position:absolute;left:0;text-align:left;margin-left:116.75pt;margin-top:11.3pt;width:143.15pt;height:40.8pt;z-index:-1;visibility:visible">
            <v:imagedata r:id="rId9" o:title="0007019888291485_b" croptop="22862f" cropbottom="9526f" cropleft="13693f" cropright="-248f"/>
          </v:shape>
        </w:pict>
      </w:r>
      <w:r w:rsidR="00306715" w:rsidRPr="00DE5843">
        <w:rPr>
          <w:rFonts w:ascii="Times New Roman" w:hAnsi="Times New Roman"/>
          <w:szCs w:val="22"/>
        </w:rPr>
        <w:t xml:space="preserve">                                                  </w:t>
      </w:r>
    </w:p>
    <w:p w:rsidR="00306715" w:rsidRPr="00DE5843" w:rsidRDefault="00AC3CF2" w:rsidP="00306715">
      <w:pPr>
        <w:rPr>
          <w:rFonts w:ascii="Times New Roman" w:hAnsi="Times New Roman"/>
          <w:szCs w:val="22"/>
        </w:rPr>
      </w:pPr>
      <w:r w:rsidRPr="00DE5843">
        <w:rPr>
          <w:rFonts w:ascii="Times New Roman" w:hAnsi="Times New Roman"/>
          <w:szCs w:val="22"/>
        </w:rPr>
        <w:t xml:space="preserve">     </w:t>
      </w:r>
      <w:r w:rsidR="00306715" w:rsidRPr="00DE5843">
        <w:rPr>
          <w:rFonts w:ascii="Times New Roman" w:hAnsi="Times New Roman"/>
          <w:szCs w:val="22"/>
        </w:rPr>
        <w:t xml:space="preserve">                                    </w:t>
      </w:r>
      <w:r w:rsidRPr="00DE5843">
        <w:rPr>
          <w:rFonts w:ascii="Times New Roman" w:hAnsi="Times New Roman"/>
          <w:szCs w:val="22"/>
        </w:rPr>
        <w:t xml:space="preserve"> </w:t>
      </w:r>
      <w:r w:rsidR="00306715" w:rsidRPr="00DE5843">
        <w:rPr>
          <w:rFonts w:ascii="Times New Roman" w:hAnsi="Times New Roman"/>
          <w:sz w:val="36"/>
          <w:szCs w:val="36"/>
        </w:rPr>
        <w:t>（深圳）</w:t>
      </w:r>
    </w:p>
    <w:p w:rsidR="00306715" w:rsidRPr="00DE5843" w:rsidRDefault="00306715" w:rsidP="00306715">
      <w:pPr>
        <w:rPr>
          <w:rFonts w:ascii="Times New Roman" w:hAnsi="Times New Roman"/>
          <w:szCs w:val="22"/>
        </w:rPr>
      </w:pPr>
    </w:p>
    <w:p w:rsidR="00306715" w:rsidRPr="00DE5843" w:rsidRDefault="00306715" w:rsidP="00306715">
      <w:pPr>
        <w:rPr>
          <w:rFonts w:ascii="Times New Roman" w:hAnsi="Times New Roman"/>
          <w:szCs w:val="22"/>
        </w:rPr>
      </w:pPr>
    </w:p>
    <w:p w:rsidR="00306715" w:rsidRPr="00DE5843" w:rsidRDefault="00306715" w:rsidP="00306715">
      <w:pPr>
        <w:rPr>
          <w:rFonts w:ascii="Times New Roman" w:hAnsi="Times New Roman"/>
          <w:szCs w:val="22"/>
        </w:rPr>
      </w:pPr>
    </w:p>
    <w:p w:rsidR="00306715" w:rsidRPr="00DE5843" w:rsidRDefault="00306715" w:rsidP="00306715">
      <w:pPr>
        <w:rPr>
          <w:rFonts w:ascii="Times New Roman" w:hAnsi="Times New Roman"/>
          <w:szCs w:val="22"/>
        </w:rPr>
      </w:pPr>
    </w:p>
    <w:p w:rsidR="00306715" w:rsidRPr="00DE5843" w:rsidRDefault="00937771" w:rsidP="00937771">
      <w:pPr>
        <w:pStyle w:val="1"/>
        <w:keepNext w:val="0"/>
        <w:keepLines w:val="0"/>
        <w:rPr>
          <w:rFonts w:ascii="Times New Roman" w:hAnsi="Times New Roman"/>
          <w:szCs w:val="22"/>
        </w:rPr>
      </w:pPr>
      <w:bookmarkStart w:id="1" w:name="_GoBack"/>
      <w:bookmarkEnd w:id="1"/>
      <w:r w:rsidRPr="00DE5843">
        <w:rPr>
          <w:rFonts w:ascii="Times New Roman" w:hAnsi="Times New Roman"/>
        </w:rPr>
        <w:t>课程</w:t>
      </w:r>
      <w:r w:rsidR="00306715" w:rsidRPr="00DE5843">
        <w:rPr>
          <w:rFonts w:ascii="Times New Roman" w:hAnsi="Times New Roman"/>
        </w:rPr>
        <w:t>报告</w:t>
      </w:r>
    </w:p>
    <w:p w:rsidR="00306715" w:rsidRPr="00DE5843" w:rsidRDefault="00306715" w:rsidP="00306715">
      <w:pPr>
        <w:rPr>
          <w:rFonts w:ascii="Times New Roman" w:hAnsi="Times New Roman"/>
          <w:szCs w:val="22"/>
        </w:rPr>
      </w:pPr>
    </w:p>
    <w:p w:rsidR="00306715" w:rsidRPr="00DE5843" w:rsidRDefault="00306715" w:rsidP="00306715">
      <w:pPr>
        <w:rPr>
          <w:rFonts w:ascii="Times New Roman" w:hAnsi="Times New Roman"/>
          <w:szCs w:val="22"/>
        </w:rPr>
      </w:pPr>
    </w:p>
    <w:p w:rsidR="00306715" w:rsidRPr="00DE5843" w:rsidRDefault="00306715" w:rsidP="00306715">
      <w:pPr>
        <w:rPr>
          <w:rFonts w:ascii="Times New Roman" w:hAnsi="Times New Roman"/>
          <w:szCs w:val="22"/>
        </w:rPr>
      </w:pPr>
    </w:p>
    <w:p w:rsidR="00306715" w:rsidRPr="00DE5843" w:rsidRDefault="00306715" w:rsidP="00306715">
      <w:pPr>
        <w:jc w:val="left"/>
        <w:rPr>
          <w:rFonts w:ascii="Times New Roman" w:hAnsi="Times New Roman"/>
          <w:sz w:val="36"/>
          <w:szCs w:val="36"/>
          <w:u w:val="single"/>
        </w:rPr>
      </w:pPr>
      <w:r w:rsidRPr="00DE5843">
        <w:rPr>
          <w:rFonts w:ascii="Times New Roman" w:hAnsi="Times New Roman"/>
          <w:sz w:val="36"/>
          <w:szCs w:val="36"/>
        </w:rPr>
        <w:t xml:space="preserve">       </w:t>
      </w:r>
      <w:r w:rsidRPr="00DE5843">
        <w:rPr>
          <w:rFonts w:ascii="Times New Roman" w:hAnsi="Times New Roman"/>
          <w:sz w:val="36"/>
          <w:szCs w:val="36"/>
        </w:rPr>
        <w:t>开课学期：</w:t>
      </w:r>
      <w:r w:rsidRPr="00DE5843">
        <w:rPr>
          <w:rFonts w:ascii="Times New Roman" w:hAnsi="Times New Roman"/>
          <w:sz w:val="36"/>
          <w:szCs w:val="36"/>
          <w:u w:val="single"/>
        </w:rPr>
        <w:t xml:space="preserve">       20</w:t>
      </w:r>
      <w:r w:rsidR="00A369E9" w:rsidRPr="00DE5843">
        <w:rPr>
          <w:rFonts w:ascii="Times New Roman" w:hAnsi="Times New Roman"/>
          <w:sz w:val="36"/>
          <w:szCs w:val="36"/>
          <w:u w:val="single"/>
        </w:rPr>
        <w:t>2</w:t>
      </w:r>
      <w:r w:rsidR="00DE5843">
        <w:rPr>
          <w:rFonts w:ascii="Times New Roman" w:hAnsi="Times New Roman" w:hint="eastAsia"/>
          <w:sz w:val="36"/>
          <w:szCs w:val="36"/>
          <w:u w:val="single"/>
        </w:rPr>
        <w:t>6</w:t>
      </w:r>
      <w:r w:rsidR="00EC13BD" w:rsidRPr="00DE5843">
        <w:rPr>
          <w:rFonts w:ascii="Times New Roman" w:hAnsi="Times New Roman"/>
          <w:sz w:val="36"/>
          <w:szCs w:val="36"/>
          <w:u w:val="single"/>
        </w:rPr>
        <w:t>夏</w:t>
      </w:r>
      <w:r w:rsidRPr="00DE5843">
        <w:rPr>
          <w:rFonts w:ascii="Times New Roman" w:hAnsi="Times New Roman"/>
          <w:sz w:val="36"/>
          <w:szCs w:val="36"/>
          <w:u w:val="single"/>
        </w:rPr>
        <w:t>季</w:t>
      </w:r>
      <w:r w:rsidRPr="00DE5843">
        <w:rPr>
          <w:rFonts w:ascii="Times New Roman" w:hAnsi="Times New Roman"/>
          <w:sz w:val="36"/>
          <w:szCs w:val="36"/>
          <w:u w:val="single"/>
        </w:rPr>
        <w:t xml:space="preserve">     </w:t>
      </w:r>
      <w:r w:rsidR="00A5455B" w:rsidRPr="00DE5843">
        <w:rPr>
          <w:rFonts w:ascii="Times New Roman" w:hAnsi="Times New Roman"/>
          <w:sz w:val="36"/>
          <w:szCs w:val="36"/>
          <w:u w:val="single"/>
        </w:rPr>
        <w:t xml:space="preserve"> </w:t>
      </w:r>
      <w:r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u w:val="single"/>
        </w:rPr>
      </w:pPr>
      <w:r w:rsidRPr="00DE5843">
        <w:rPr>
          <w:rFonts w:ascii="Times New Roman" w:hAnsi="Times New Roman"/>
          <w:sz w:val="36"/>
          <w:szCs w:val="36"/>
        </w:rPr>
        <w:t xml:space="preserve">       </w:t>
      </w:r>
      <w:r w:rsidRPr="00DE5843">
        <w:rPr>
          <w:rFonts w:ascii="Times New Roman" w:hAnsi="Times New Roman"/>
          <w:sz w:val="36"/>
          <w:szCs w:val="36"/>
        </w:rPr>
        <w:t>课程名称：</w:t>
      </w:r>
      <w:r w:rsidR="00EC13BD" w:rsidRPr="00DE5843">
        <w:rPr>
          <w:rFonts w:ascii="Times New Roman" w:hAnsi="Times New Roman"/>
          <w:sz w:val="36"/>
          <w:szCs w:val="36"/>
          <w:u w:val="single"/>
        </w:rPr>
        <w:t xml:space="preserve">   </w:t>
      </w:r>
      <w:r w:rsidR="00EC13BD" w:rsidRPr="00DE5843">
        <w:rPr>
          <w:rFonts w:ascii="Times New Roman" w:hAnsi="Times New Roman"/>
          <w:sz w:val="36"/>
          <w:szCs w:val="36"/>
          <w:u w:val="single"/>
        </w:rPr>
        <w:t>计算机设计与实践</w:t>
      </w:r>
      <w:r w:rsidR="00EC13BD"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rPr>
      </w:pPr>
      <w:r w:rsidRPr="00DE5843">
        <w:rPr>
          <w:rFonts w:ascii="Times New Roman" w:hAnsi="Times New Roman"/>
          <w:sz w:val="36"/>
          <w:szCs w:val="36"/>
        </w:rPr>
        <w:t xml:space="preserve">       </w:t>
      </w:r>
      <w:r w:rsidR="00EF326C" w:rsidRPr="00DE5843">
        <w:rPr>
          <w:rFonts w:ascii="Times New Roman" w:hAnsi="Times New Roman"/>
          <w:sz w:val="36"/>
          <w:szCs w:val="36"/>
        </w:rPr>
        <w:t>项目</w:t>
      </w:r>
      <w:r w:rsidRPr="00DE5843">
        <w:rPr>
          <w:rFonts w:ascii="Times New Roman" w:hAnsi="Times New Roman"/>
          <w:sz w:val="36"/>
          <w:szCs w:val="36"/>
        </w:rPr>
        <w:t>名称：</w:t>
      </w:r>
      <w:r w:rsidR="00DE5843">
        <w:rPr>
          <w:rFonts w:ascii="Times New Roman" w:hAnsi="Times New Roman"/>
          <w:sz w:val="36"/>
          <w:szCs w:val="36"/>
          <w:u w:val="single"/>
        </w:rPr>
        <w:t>支持</w:t>
      </w:r>
      <w:r w:rsidR="00EE32D9" w:rsidRPr="00DE5843">
        <w:rPr>
          <w:rFonts w:ascii="Times New Roman" w:hAnsi="Times New Roman"/>
          <w:sz w:val="36"/>
          <w:szCs w:val="36"/>
          <w:u w:val="single"/>
        </w:rPr>
        <w:t>mini</w:t>
      </w:r>
      <w:r w:rsidR="00EE32D9" w:rsidRPr="00DE5843">
        <w:rPr>
          <w:rFonts w:ascii="Times New Roman" w:hAnsi="Times New Roman"/>
          <w:color w:val="FF0000"/>
          <w:sz w:val="36"/>
          <w:szCs w:val="36"/>
          <w:u w:val="single"/>
        </w:rPr>
        <w:t>RV</w:t>
      </w:r>
      <w:r w:rsidR="00EE32D9" w:rsidRPr="00DE5843">
        <w:rPr>
          <w:rFonts w:ascii="Times New Roman" w:hAnsi="Times New Roman"/>
          <w:sz w:val="36"/>
          <w:szCs w:val="36"/>
          <w:u w:val="single"/>
        </w:rPr>
        <w:t>/</w:t>
      </w:r>
      <w:r w:rsidR="00EE32D9" w:rsidRPr="00DE5843">
        <w:rPr>
          <w:rFonts w:ascii="Times New Roman" w:hAnsi="Times New Roman"/>
          <w:color w:val="FF0000"/>
          <w:sz w:val="36"/>
          <w:szCs w:val="36"/>
          <w:u w:val="single"/>
        </w:rPr>
        <w:t>LA</w:t>
      </w:r>
      <w:r w:rsidR="00EF326C" w:rsidRPr="00DE5843">
        <w:rPr>
          <w:rFonts w:ascii="Times New Roman" w:hAnsi="Times New Roman"/>
          <w:sz w:val="36"/>
          <w:szCs w:val="36"/>
          <w:u w:val="single"/>
        </w:rPr>
        <w:t>的</w:t>
      </w:r>
      <w:r w:rsidR="00EF326C" w:rsidRPr="00DE5843">
        <w:rPr>
          <w:rFonts w:ascii="Times New Roman" w:hAnsi="Times New Roman"/>
          <w:sz w:val="36"/>
          <w:szCs w:val="36"/>
          <w:u w:val="single"/>
        </w:rPr>
        <w:t>SoC</w:t>
      </w:r>
      <w:r w:rsidR="0086621A" w:rsidRPr="00DE5843">
        <w:rPr>
          <w:rFonts w:ascii="Times New Roman" w:hAnsi="Times New Roman"/>
          <w:sz w:val="36"/>
          <w:szCs w:val="36"/>
          <w:u w:val="single"/>
        </w:rPr>
        <w:t>设计</w:t>
      </w:r>
    </w:p>
    <w:p w:rsidR="00306715" w:rsidRPr="00DE5843" w:rsidRDefault="00306715" w:rsidP="00306715">
      <w:pPr>
        <w:jc w:val="left"/>
        <w:rPr>
          <w:rFonts w:ascii="Times New Roman" w:hAnsi="Times New Roman"/>
          <w:sz w:val="36"/>
          <w:szCs w:val="36"/>
        </w:rPr>
      </w:pPr>
      <w:r w:rsidRPr="00DE5843">
        <w:rPr>
          <w:rFonts w:ascii="Times New Roman" w:hAnsi="Times New Roman"/>
          <w:sz w:val="36"/>
          <w:szCs w:val="36"/>
        </w:rPr>
        <w:t xml:space="preserve">       </w:t>
      </w:r>
      <w:r w:rsidR="00EF326C" w:rsidRPr="00DE5843">
        <w:rPr>
          <w:rFonts w:ascii="Times New Roman" w:hAnsi="Times New Roman"/>
          <w:sz w:val="36"/>
          <w:szCs w:val="36"/>
        </w:rPr>
        <w:t>项目类型</w:t>
      </w:r>
      <w:r w:rsidRPr="00DE5843">
        <w:rPr>
          <w:rFonts w:ascii="Times New Roman" w:hAnsi="Times New Roman"/>
          <w:sz w:val="36"/>
          <w:szCs w:val="36"/>
        </w:rPr>
        <w:t>：</w:t>
      </w:r>
      <w:r w:rsidRPr="00DE5843">
        <w:rPr>
          <w:rFonts w:ascii="Times New Roman" w:hAnsi="Times New Roman"/>
          <w:sz w:val="36"/>
          <w:szCs w:val="36"/>
          <w:u w:val="single"/>
        </w:rPr>
        <w:t xml:space="preserve">      </w:t>
      </w:r>
      <w:r w:rsidRPr="00DE5843">
        <w:rPr>
          <w:rFonts w:ascii="Times New Roman" w:hAnsi="Times New Roman"/>
          <w:sz w:val="36"/>
          <w:szCs w:val="36"/>
          <w:u w:val="single"/>
        </w:rPr>
        <w:t>综合设计型</w:t>
      </w:r>
      <w:r w:rsidRPr="00DE5843">
        <w:rPr>
          <w:rFonts w:ascii="Times New Roman" w:hAnsi="Times New Roman"/>
          <w:sz w:val="36"/>
          <w:szCs w:val="36"/>
          <w:u w:val="single"/>
        </w:rPr>
        <w:t xml:space="preserve">       </w:t>
      </w:r>
    </w:p>
    <w:p w:rsidR="00306715" w:rsidRDefault="00306715" w:rsidP="00306715">
      <w:pPr>
        <w:jc w:val="left"/>
        <w:rPr>
          <w:rFonts w:ascii="Times New Roman" w:hAnsi="Times New Roman" w:hint="eastAsia"/>
          <w:sz w:val="36"/>
          <w:szCs w:val="36"/>
          <w:u w:val="single"/>
        </w:rPr>
      </w:pPr>
      <w:r w:rsidRPr="00DE5843">
        <w:rPr>
          <w:rFonts w:ascii="Times New Roman" w:hAnsi="Times New Roman"/>
          <w:sz w:val="36"/>
          <w:szCs w:val="36"/>
        </w:rPr>
        <w:t xml:space="preserve">       </w:t>
      </w:r>
      <w:r w:rsidR="00EF326C" w:rsidRPr="00DE5843">
        <w:rPr>
          <w:rFonts w:ascii="Times New Roman" w:hAnsi="Times New Roman"/>
          <w:sz w:val="36"/>
          <w:szCs w:val="36"/>
        </w:rPr>
        <w:t>课程</w:t>
      </w:r>
      <w:r w:rsidRPr="00DE5843">
        <w:rPr>
          <w:rFonts w:ascii="Times New Roman" w:hAnsi="Times New Roman"/>
          <w:sz w:val="36"/>
          <w:szCs w:val="36"/>
        </w:rPr>
        <w:t>学时：</w:t>
      </w:r>
      <w:r w:rsidR="00DE5843">
        <w:rPr>
          <w:rFonts w:ascii="Times New Roman" w:hAnsi="Times New Roman"/>
          <w:sz w:val="36"/>
          <w:szCs w:val="36"/>
          <w:u w:val="single"/>
        </w:rPr>
        <w:t xml:space="preserve"> </w:t>
      </w:r>
      <w:r w:rsidR="00DE5843">
        <w:rPr>
          <w:rFonts w:ascii="Times New Roman" w:hAnsi="Times New Roman" w:hint="eastAsia"/>
          <w:sz w:val="36"/>
          <w:szCs w:val="36"/>
          <w:u w:val="single"/>
        </w:rPr>
        <w:t xml:space="preserve"> </w:t>
      </w:r>
      <w:r w:rsidR="006C2BC8" w:rsidRPr="00DE5843">
        <w:rPr>
          <w:rFonts w:ascii="Times New Roman" w:hAnsi="Times New Roman"/>
          <w:sz w:val="36"/>
          <w:szCs w:val="36"/>
          <w:u w:val="single"/>
        </w:rPr>
        <w:t>48</w:t>
      </w:r>
      <w:r w:rsidR="00DE5843">
        <w:rPr>
          <w:rFonts w:ascii="Times New Roman" w:hAnsi="Times New Roman" w:hint="eastAsia"/>
          <w:sz w:val="36"/>
          <w:szCs w:val="36"/>
          <w:u w:val="single"/>
        </w:rPr>
        <w:t xml:space="preserve"> </w:t>
      </w:r>
      <w:r w:rsidRPr="00DE5843">
        <w:rPr>
          <w:rFonts w:ascii="Times New Roman" w:hAnsi="Times New Roman"/>
          <w:sz w:val="36"/>
          <w:szCs w:val="36"/>
          <w:u w:val="single"/>
        </w:rPr>
        <w:t xml:space="preserve"> </w:t>
      </w:r>
      <w:r w:rsidRPr="00DE5843">
        <w:rPr>
          <w:rFonts w:ascii="Times New Roman" w:hAnsi="Times New Roman"/>
          <w:sz w:val="36"/>
          <w:szCs w:val="36"/>
        </w:rPr>
        <w:t>地点：</w:t>
      </w:r>
      <w:r w:rsidRPr="00DE5843">
        <w:rPr>
          <w:rFonts w:ascii="Times New Roman" w:hAnsi="Times New Roman"/>
          <w:sz w:val="36"/>
          <w:szCs w:val="36"/>
          <w:u w:val="single"/>
        </w:rPr>
        <w:t xml:space="preserve"> </w:t>
      </w:r>
      <w:r w:rsidR="00A369E9" w:rsidRPr="00DE5843">
        <w:rPr>
          <w:rFonts w:ascii="Times New Roman" w:hAnsi="Times New Roman"/>
          <w:sz w:val="36"/>
          <w:szCs w:val="36"/>
          <w:u w:val="single"/>
        </w:rPr>
        <w:t xml:space="preserve"> </w:t>
      </w:r>
      <w:r w:rsidR="00DE5843">
        <w:rPr>
          <w:rFonts w:ascii="Times New Roman" w:hAnsi="Times New Roman" w:hint="eastAsia"/>
          <w:sz w:val="36"/>
          <w:szCs w:val="36"/>
          <w:u w:val="single"/>
        </w:rPr>
        <w:t xml:space="preserve">     </w:t>
      </w:r>
      <w:r w:rsidR="00EB3CC4"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u w:val="single"/>
        </w:rPr>
      </w:pPr>
      <w:r w:rsidRPr="00DE5843">
        <w:rPr>
          <w:rFonts w:ascii="Times New Roman" w:hAnsi="Times New Roman"/>
          <w:sz w:val="36"/>
          <w:szCs w:val="36"/>
        </w:rPr>
        <w:t xml:space="preserve">       </w:t>
      </w:r>
      <w:r w:rsidRPr="00DE5843">
        <w:rPr>
          <w:rFonts w:ascii="Times New Roman" w:hAnsi="Times New Roman"/>
          <w:sz w:val="36"/>
          <w:szCs w:val="36"/>
        </w:rPr>
        <w:t>学生班级：</w:t>
      </w:r>
      <w:r w:rsidRPr="00DE5843">
        <w:rPr>
          <w:rFonts w:ascii="Times New Roman" w:hAnsi="Times New Roman"/>
          <w:sz w:val="36"/>
          <w:szCs w:val="36"/>
          <w:u w:val="single"/>
        </w:rPr>
        <w:t xml:space="preserve">           </w:t>
      </w:r>
      <w:r w:rsidR="00323FE2" w:rsidRPr="00323FE2">
        <w:rPr>
          <w:rFonts w:ascii="Times New Roman" w:hAnsi="Times New Roman"/>
          <w:sz w:val="36"/>
          <w:szCs w:val="36"/>
        </w:rPr>
        <w:t>、</w:t>
      </w:r>
      <w:r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u w:val="single"/>
        </w:rPr>
      </w:pPr>
      <w:r w:rsidRPr="00DE5843">
        <w:rPr>
          <w:rFonts w:ascii="Times New Roman" w:hAnsi="Times New Roman"/>
          <w:sz w:val="36"/>
          <w:szCs w:val="36"/>
        </w:rPr>
        <w:t xml:space="preserve">       </w:t>
      </w:r>
      <w:r w:rsidRPr="00DE5843">
        <w:rPr>
          <w:rFonts w:ascii="Times New Roman" w:hAnsi="Times New Roman"/>
          <w:sz w:val="36"/>
          <w:szCs w:val="36"/>
        </w:rPr>
        <w:t>学生学号：</w:t>
      </w:r>
      <w:r w:rsidRPr="00DE5843">
        <w:rPr>
          <w:rFonts w:ascii="Times New Roman" w:hAnsi="Times New Roman"/>
          <w:sz w:val="36"/>
          <w:szCs w:val="36"/>
          <w:u w:val="single"/>
        </w:rPr>
        <w:t xml:space="preserve">    </w:t>
      </w:r>
      <w:r w:rsidR="00323FE2">
        <w:rPr>
          <w:rFonts w:ascii="Times New Roman" w:hAnsi="Times New Roman"/>
          <w:sz w:val="36"/>
          <w:szCs w:val="36"/>
          <w:u w:val="single"/>
        </w:rPr>
        <w:t xml:space="preserve">      </w:t>
      </w:r>
      <w:r w:rsidRPr="00DE5843">
        <w:rPr>
          <w:rFonts w:ascii="Times New Roman" w:hAnsi="Times New Roman"/>
          <w:sz w:val="36"/>
          <w:szCs w:val="36"/>
          <w:u w:val="single"/>
        </w:rPr>
        <w:t xml:space="preserve"> </w:t>
      </w:r>
      <w:r w:rsidR="00323FE2" w:rsidRPr="00323FE2">
        <w:rPr>
          <w:rFonts w:ascii="Times New Roman" w:hAnsi="Times New Roman"/>
          <w:sz w:val="36"/>
          <w:szCs w:val="36"/>
        </w:rPr>
        <w:t>、</w:t>
      </w:r>
      <w:r w:rsidRPr="00DE5843">
        <w:rPr>
          <w:rFonts w:ascii="Times New Roman" w:hAnsi="Times New Roman"/>
          <w:sz w:val="36"/>
          <w:szCs w:val="36"/>
          <w:u w:val="single"/>
        </w:rPr>
        <w:t xml:space="preserve">    </w:t>
      </w:r>
      <w:r w:rsidR="00323FE2">
        <w:rPr>
          <w:rFonts w:ascii="Times New Roman" w:hAnsi="Times New Roman"/>
          <w:sz w:val="36"/>
          <w:szCs w:val="36"/>
          <w:u w:val="single"/>
        </w:rPr>
        <w:t xml:space="preserve">    </w:t>
      </w:r>
      <w:r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rPr>
      </w:pPr>
      <w:r w:rsidRPr="00DE5843">
        <w:rPr>
          <w:rFonts w:ascii="Times New Roman" w:hAnsi="Times New Roman"/>
          <w:sz w:val="36"/>
          <w:szCs w:val="36"/>
        </w:rPr>
        <w:t xml:space="preserve">       </w:t>
      </w:r>
      <w:r w:rsidRPr="00DE5843">
        <w:rPr>
          <w:rFonts w:ascii="Times New Roman" w:hAnsi="Times New Roman"/>
          <w:sz w:val="36"/>
          <w:szCs w:val="36"/>
        </w:rPr>
        <w:t>学生姓名：</w:t>
      </w:r>
      <w:r w:rsidRPr="00DE5843">
        <w:rPr>
          <w:rFonts w:ascii="Times New Roman" w:hAnsi="Times New Roman"/>
          <w:sz w:val="36"/>
          <w:szCs w:val="36"/>
          <w:u w:val="single"/>
        </w:rPr>
        <w:t xml:space="preserve">       </w:t>
      </w:r>
      <w:r w:rsidR="00323FE2">
        <w:rPr>
          <w:rFonts w:ascii="Times New Roman" w:hAnsi="Times New Roman"/>
          <w:sz w:val="36"/>
          <w:szCs w:val="36"/>
          <w:u w:val="single"/>
        </w:rPr>
        <w:t xml:space="preserve">    </w:t>
      </w:r>
      <w:r w:rsidR="00323FE2" w:rsidRPr="00323FE2">
        <w:rPr>
          <w:rFonts w:ascii="Times New Roman" w:hAnsi="Times New Roman"/>
          <w:sz w:val="36"/>
          <w:szCs w:val="36"/>
        </w:rPr>
        <w:t>、</w:t>
      </w:r>
      <w:r w:rsidR="00323FE2">
        <w:rPr>
          <w:rFonts w:ascii="Times New Roman" w:hAnsi="Times New Roman"/>
          <w:sz w:val="36"/>
          <w:szCs w:val="36"/>
          <w:u w:val="single"/>
        </w:rPr>
        <w:t xml:space="preserve">       </w:t>
      </w:r>
      <w:r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rPr>
      </w:pPr>
      <w:r w:rsidRPr="00DE5843">
        <w:rPr>
          <w:rFonts w:ascii="Times New Roman" w:hAnsi="Times New Roman"/>
          <w:sz w:val="36"/>
          <w:szCs w:val="36"/>
        </w:rPr>
        <w:t xml:space="preserve">       </w:t>
      </w:r>
      <w:r w:rsidRPr="00DE5843">
        <w:rPr>
          <w:rFonts w:ascii="Times New Roman" w:hAnsi="Times New Roman"/>
          <w:sz w:val="36"/>
          <w:szCs w:val="36"/>
        </w:rPr>
        <w:t>评阅教师：</w:t>
      </w:r>
      <w:r w:rsidRPr="00DE5843">
        <w:rPr>
          <w:rFonts w:ascii="Times New Roman" w:hAnsi="Times New Roman"/>
          <w:sz w:val="36"/>
          <w:szCs w:val="36"/>
          <w:u w:val="single"/>
        </w:rPr>
        <w:t xml:space="preserve">                       </w:t>
      </w:r>
    </w:p>
    <w:p w:rsidR="00306715" w:rsidRPr="00DE5843" w:rsidRDefault="00306715" w:rsidP="00306715">
      <w:pPr>
        <w:jc w:val="left"/>
        <w:rPr>
          <w:rFonts w:ascii="Times New Roman" w:hAnsi="Times New Roman"/>
          <w:sz w:val="36"/>
          <w:szCs w:val="36"/>
        </w:rPr>
      </w:pPr>
      <w:r w:rsidRPr="00DE5843">
        <w:rPr>
          <w:rFonts w:ascii="Times New Roman" w:hAnsi="Times New Roman"/>
          <w:sz w:val="36"/>
          <w:szCs w:val="36"/>
        </w:rPr>
        <w:t xml:space="preserve">       </w:t>
      </w:r>
      <w:r w:rsidRPr="00DE5843">
        <w:rPr>
          <w:rFonts w:ascii="Times New Roman" w:hAnsi="Times New Roman"/>
          <w:sz w:val="36"/>
          <w:szCs w:val="36"/>
        </w:rPr>
        <w:t>报告成绩：</w:t>
      </w:r>
      <w:r w:rsidRPr="00DE5843">
        <w:rPr>
          <w:rFonts w:ascii="Times New Roman" w:hAnsi="Times New Roman"/>
          <w:sz w:val="36"/>
          <w:szCs w:val="36"/>
          <w:u w:val="single"/>
        </w:rPr>
        <w:t xml:space="preserve">                       </w:t>
      </w:r>
    </w:p>
    <w:p w:rsidR="00306715" w:rsidRPr="00DE5843" w:rsidRDefault="00306715" w:rsidP="00306715">
      <w:pPr>
        <w:jc w:val="center"/>
        <w:rPr>
          <w:rFonts w:ascii="Times New Roman" w:hAnsi="Times New Roman"/>
          <w:sz w:val="30"/>
          <w:szCs w:val="30"/>
        </w:rPr>
      </w:pPr>
    </w:p>
    <w:p w:rsidR="00306715" w:rsidRDefault="00306715" w:rsidP="00306715">
      <w:pPr>
        <w:jc w:val="center"/>
        <w:rPr>
          <w:rFonts w:ascii="Times New Roman" w:hAnsi="Times New Roman" w:hint="eastAsia"/>
          <w:sz w:val="30"/>
          <w:szCs w:val="30"/>
        </w:rPr>
      </w:pPr>
    </w:p>
    <w:p w:rsidR="00891FBC" w:rsidRPr="00DE5843" w:rsidRDefault="00891FBC" w:rsidP="00306715">
      <w:pPr>
        <w:jc w:val="center"/>
        <w:rPr>
          <w:rFonts w:ascii="Times New Roman" w:hAnsi="Times New Roman"/>
          <w:sz w:val="30"/>
          <w:szCs w:val="30"/>
        </w:rPr>
      </w:pPr>
    </w:p>
    <w:p w:rsidR="00306715" w:rsidRPr="00DE5843" w:rsidRDefault="00306715" w:rsidP="00306715">
      <w:pPr>
        <w:jc w:val="center"/>
        <w:rPr>
          <w:rFonts w:ascii="Times New Roman" w:hAnsi="Times New Roman"/>
          <w:sz w:val="30"/>
          <w:szCs w:val="30"/>
        </w:rPr>
      </w:pPr>
      <w:r w:rsidRPr="00DE5843">
        <w:rPr>
          <w:rFonts w:ascii="Times New Roman" w:hAnsi="Times New Roman"/>
          <w:sz w:val="30"/>
          <w:szCs w:val="30"/>
        </w:rPr>
        <w:t>实验与创新实践教育中心制</w:t>
      </w:r>
    </w:p>
    <w:p w:rsidR="00891FBC" w:rsidRPr="00DE5843" w:rsidRDefault="00306715" w:rsidP="00891FBC">
      <w:pPr>
        <w:jc w:val="center"/>
        <w:rPr>
          <w:rFonts w:ascii="Times New Roman" w:hAnsi="Times New Roman"/>
          <w:sz w:val="30"/>
          <w:szCs w:val="30"/>
        </w:rPr>
      </w:pPr>
      <w:r w:rsidRPr="00DE5843">
        <w:rPr>
          <w:rFonts w:ascii="Times New Roman" w:hAnsi="Times New Roman"/>
          <w:sz w:val="30"/>
          <w:szCs w:val="30"/>
        </w:rPr>
        <w:t>20</w:t>
      </w:r>
      <w:r w:rsidR="00E5450E" w:rsidRPr="00DE5843">
        <w:rPr>
          <w:rFonts w:ascii="Times New Roman" w:hAnsi="Times New Roman"/>
          <w:sz w:val="30"/>
          <w:szCs w:val="30"/>
        </w:rPr>
        <w:t>2</w:t>
      </w:r>
      <w:r w:rsidR="00DE5843">
        <w:rPr>
          <w:rFonts w:ascii="Times New Roman" w:hAnsi="Times New Roman" w:hint="eastAsia"/>
          <w:sz w:val="30"/>
          <w:szCs w:val="30"/>
        </w:rPr>
        <w:t>6</w:t>
      </w:r>
      <w:r w:rsidRPr="00DE5843">
        <w:rPr>
          <w:rFonts w:ascii="Times New Roman" w:hAnsi="Times New Roman"/>
          <w:sz w:val="30"/>
          <w:szCs w:val="30"/>
        </w:rPr>
        <w:t>年</w:t>
      </w:r>
      <w:r w:rsidR="00DE5843">
        <w:rPr>
          <w:rFonts w:ascii="Times New Roman" w:hAnsi="Times New Roman" w:hint="eastAsia"/>
          <w:sz w:val="30"/>
          <w:szCs w:val="30"/>
        </w:rPr>
        <w:t>7</w:t>
      </w:r>
      <w:r w:rsidRPr="00DE5843">
        <w:rPr>
          <w:rFonts w:ascii="Times New Roman" w:hAnsi="Times New Roman"/>
          <w:sz w:val="30"/>
          <w:szCs w:val="30"/>
        </w:rPr>
        <w:t>月</w:t>
      </w:r>
    </w:p>
    <w:bookmarkEnd w:id="0"/>
    <w:p w:rsidR="00327CCF" w:rsidRPr="00DE5843" w:rsidRDefault="00474DB0" w:rsidP="008A2AC1">
      <w:pPr>
        <w:rPr>
          <w:rFonts w:ascii="Times New Roman" w:hAnsi="Times New Roman"/>
        </w:rPr>
      </w:pPr>
      <w:r>
        <w:rPr>
          <w:rFonts w:ascii="Times New Roman" w:hAnsi="Times New Roman"/>
        </w:rPr>
        <w:lastRenderedPageBreak/>
        <w:t>注：本报告的各</w:t>
      </w:r>
      <w:r w:rsidR="00327CCF" w:rsidRPr="00DE5843">
        <w:rPr>
          <w:rFonts w:ascii="Times New Roman" w:hAnsi="Times New Roman"/>
        </w:rPr>
        <w:t>部分如果页数不够，请</w:t>
      </w:r>
      <w:r w:rsidR="00C4407A" w:rsidRPr="00DE5843">
        <w:rPr>
          <w:rFonts w:ascii="Times New Roman" w:hAnsi="Times New Roman"/>
        </w:rPr>
        <w:t>同学们自行扩页。原则上一定要把报告写详细，能说明</w:t>
      </w:r>
      <w:r>
        <w:rPr>
          <w:rFonts w:ascii="Times New Roman" w:hAnsi="Times New Roman"/>
        </w:rPr>
        <w:t>清楚设计实现的主要逻辑、</w:t>
      </w:r>
      <w:r w:rsidR="00C4407A" w:rsidRPr="00DE5843">
        <w:rPr>
          <w:rFonts w:ascii="Times New Roman" w:hAnsi="Times New Roman"/>
        </w:rPr>
        <w:t>设计的成果、</w:t>
      </w:r>
      <w:r w:rsidR="00327CCF" w:rsidRPr="00DE5843">
        <w:rPr>
          <w:rFonts w:ascii="Times New Roman" w:hAnsi="Times New Roman"/>
        </w:rPr>
        <w:t>特色</w:t>
      </w:r>
      <w:r w:rsidR="00C4407A" w:rsidRPr="00DE5843">
        <w:rPr>
          <w:rFonts w:ascii="Times New Roman" w:hAnsi="Times New Roman"/>
        </w:rPr>
        <w:t>和过程</w:t>
      </w:r>
      <w:r>
        <w:rPr>
          <w:rFonts w:ascii="Times New Roman" w:hAnsi="Times New Roman"/>
        </w:rPr>
        <w:t>等</w:t>
      </w:r>
      <w:r w:rsidR="00C4407A" w:rsidRPr="00DE5843">
        <w:rPr>
          <w:rFonts w:ascii="Times New Roman" w:hAnsi="Times New Roman"/>
        </w:rPr>
        <w:t>。</w:t>
      </w:r>
      <w:r w:rsidR="00327CCF" w:rsidRPr="00DE5843">
        <w:rPr>
          <w:rFonts w:ascii="Times New Roman" w:hAnsi="Times New Roman"/>
        </w:rPr>
        <w:t>设计报告将是评定每个人成绩的重要组成部分</w:t>
      </w:r>
      <w:r w:rsidR="006F21D5" w:rsidRPr="00DE5843">
        <w:rPr>
          <w:rFonts w:ascii="Times New Roman" w:hAnsi="Times New Roman"/>
        </w:rPr>
        <w:t>（</w:t>
      </w:r>
      <w:r w:rsidR="006F21D5" w:rsidRPr="008576E1">
        <w:rPr>
          <w:rFonts w:ascii="Times New Roman" w:hAnsi="Times New Roman"/>
          <w:b/>
          <w:color w:val="000000"/>
        </w:rPr>
        <w:t>设计内容</w:t>
      </w:r>
      <w:r w:rsidR="006F21D5" w:rsidRPr="008576E1">
        <w:rPr>
          <w:rFonts w:ascii="Times New Roman" w:hAnsi="Times New Roman"/>
          <w:color w:val="000000"/>
        </w:rPr>
        <w:t>及</w:t>
      </w:r>
      <w:r w:rsidR="006F21D5" w:rsidRPr="008576E1">
        <w:rPr>
          <w:rFonts w:ascii="Times New Roman" w:hAnsi="Times New Roman"/>
          <w:b/>
          <w:color w:val="000000"/>
        </w:rPr>
        <w:t>报告写作</w:t>
      </w:r>
      <w:r w:rsidR="006F21D5" w:rsidRPr="00DE5843">
        <w:rPr>
          <w:rFonts w:ascii="Times New Roman" w:hAnsi="Times New Roman"/>
        </w:rPr>
        <w:t>都作为</w:t>
      </w:r>
      <w:r w:rsidR="006F21D5" w:rsidRPr="008576E1">
        <w:rPr>
          <w:rFonts w:ascii="Times New Roman" w:hAnsi="Times New Roman"/>
          <w:b/>
          <w:color w:val="000000"/>
        </w:rPr>
        <w:t>评分依据</w:t>
      </w:r>
      <w:r w:rsidR="006F21D5" w:rsidRPr="00DE5843">
        <w:rPr>
          <w:rFonts w:ascii="Times New Roman" w:hAnsi="Times New Roman"/>
        </w:rPr>
        <w:t>）</w:t>
      </w:r>
      <w:r w:rsidR="00327CCF" w:rsidRPr="00DE5843">
        <w:rPr>
          <w:rFonts w:ascii="Times New Roman" w:hAnsi="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7"/>
        <w:gridCol w:w="1276"/>
        <w:gridCol w:w="1843"/>
        <w:gridCol w:w="4586"/>
      </w:tblGrid>
      <w:tr w:rsidR="00A904BF" w:rsidRPr="00DE5843" w:rsidTr="00820175">
        <w:trPr>
          <w:trHeight w:val="378"/>
        </w:trPr>
        <w:tc>
          <w:tcPr>
            <w:tcW w:w="8522" w:type="dxa"/>
            <w:gridSpan w:val="4"/>
          </w:tcPr>
          <w:p w:rsidR="00A904BF" w:rsidRPr="00DE5843" w:rsidRDefault="007D1222" w:rsidP="003C5A91">
            <w:pPr>
              <w:rPr>
                <w:rFonts w:ascii="Times New Roman" w:hAnsi="Times New Roman"/>
              </w:rPr>
            </w:pPr>
            <w:r w:rsidRPr="00DE5843">
              <w:rPr>
                <w:rFonts w:ascii="Times New Roman" w:hAnsi="Times New Roman"/>
              </w:rPr>
              <w:t>设计概述</w:t>
            </w:r>
          </w:p>
        </w:tc>
      </w:tr>
      <w:tr w:rsidR="00891FBC" w:rsidRPr="00DE5843" w:rsidTr="00891FBC">
        <w:trPr>
          <w:trHeight w:val="350"/>
        </w:trPr>
        <w:tc>
          <w:tcPr>
            <w:tcW w:w="817" w:type="dxa"/>
          </w:tcPr>
          <w:p w:rsidR="00891FBC" w:rsidRPr="003C5A91" w:rsidRDefault="00891FBC" w:rsidP="003C5A91">
            <w:pPr>
              <w:jc w:val="center"/>
              <w:rPr>
                <w:rFonts w:ascii="Times New Roman" w:eastAsia="仿宋_GB2312" w:hAnsi="Times New Roman"/>
              </w:rPr>
            </w:pPr>
            <w:r>
              <w:rPr>
                <w:rFonts w:ascii="Times New Roman" w:eastAsia="仿宋_GB2312" w:hAnsi="Times New Roman"/>
              </w:rPr>
              <w:t>组号</w:t>
            </w:r>
          </w:p>
        </w:tc>
        <w:tc>
          <w:tcPr>
            <w:tcW w:w="1276" w:type="dxa"/>
          </w:tcPr>
          <w:p w:rsidR="00891FBC" w:rsidRPr="003C5A91" w:rsidRDefault="00891FBC" w:rsidP="003C5A91">
            <w:pPr>
              <w:jc w:val="center"/>
              <w:rPr>
                <w:rFonts w:ascii="Times New Roman" w:eastAsia="仿宋_GB2312" w:hAnsi="Times New Roman"/>
              </w:rPr>
            </w:pPr>
            <w:r>
              <w:rPr>
                <w:rFonts w:ascii="Times New Roman" w:eastAsia="仿宋_GB2312" w:hAnsi="Times New Roman"/>
              </w:rPr>
              <w:t>姓名</w:t>
            </w:r>
          </w:p>
        </w:tc>
        <w:tc>
          <w:tcPr>
            <w:tcW w:w="1843" w:type="dxa"/>
          </w:tcPr>
          <w:p w:rsidR="00891FBC" w:rsidRPr="003C5A91" w:rsidRDefault="00891FBC" w:rsidP="003C5A91">
            <w:pPr>
              <w:jc w:val="center"/>
              <w:rPr>
                <w:rFonts w:ascii="Times New Roman" w:eastAsia="仿宋_GB2312" w:hAnsi="Times New Roman"/>
              </w:rPr>
            </w:pPr>
            <w:r>
              <w:rPr>
                <w:rFonts w:ascii="Times New Roman" w:eastAsia="仿宋_GB2312" w:hAnsi="Times New Roman"/>
              </w:rPr>
              <w:t>完成的指令</w:t>
            </w:r>
          </w:p>
        </w:tc>
        <w:tc>
          <w:tcPr>
            <w:tcW w:w="4586" w:type="dxa"/>
          </w:tcPr>
          <w:p w:rsidR="00891FBC" w:rsidRPr="003C5A91" w:rsidRDefault="00891FBC" w:rsidP="003C5A91">
            <w:pPr>
              <w:jc w:val="center"/>
              <w:rPr>
                <w:rFonts w:ascii="Times New Roman" w:eastAsia="仿宋_GB2312" w:hAnsi="Times New Roman"/>
              </w:rPr>
            </w:pPr>
            <w:r>
              <w:rPr>
                <w:rFonts w:ascii="Times New Roman" w:eastAsia="仿宋_GB2312" w:hAnsi="Times New Roman"/>
              </w:rPr>
              <w:t>完成的其他内容</w:t>
            </w:r>
          </w:p>
        </w:tc>
      </w:tr>
      <w:tr w:rsidR="00891FBC" w:rsidRPr="00DE5843" w:rsidTr="00891FBC">
        <w:trPr>
          <w:trHeight w:val="1006"/>
        </w:trPr>
        <w:tc>
          <w:tcPr>
            <w:tcW w:w="817" w:type="dxa"/>
            <w:vMerge w:val="restart"/>
            <w:vAlign w:val="center"/>
          </w:tcPr>
          <w:p w:rsidR="00891FBC" w:rsidRPr="003C5A91" w:rsidRDefault="00891FBC" w:rsidP="003C5A91">
            <w:pPr>
              <w:jc w:val="center"/>
              <w:rPr>
                <w:rFonts w:ascii="Times New Roman" w:eastAsia="仿宋_GB2312" w:hAnsi="Times New Roman"/>
              </w:rPr>
            </w:pPr>
          </w:p>
        </w:tc>
        <w:tc>
          <w:tcPr>
            <w:tcW w:w="1276" w:type="dxa"/>
            <w:vAlign w:val="center"/>
          </w:tcPr>
          <w:p w:rsidR="00891FBC" w:rsidRPr="003C5A91" w:rsidRDefault="00891FBC" w:rsidP="003C5A91">
            <w:pPr>
              <w:jc w:val="center"/>
              <w:rPr>
                <w:rFonts w:ascii="Times New Roman" w:eastAsia="仿宋_GB2312" w:hAnsi="Times New Roman"/>
              </w:rPr>
            </w:pPr>
          </w:p>
        </w:tc>
        <w:tc>
          <w:tcPr>
            <w:tcW w:w="1843" w:type="dxa"/>
            <w:vAlign w:val="center"/>
          </w:tcPr>
          <w:p w:rsidR="00891FBC" w:rsidRPr="003C5A91" w:rsidRDefault="00891FBC" w:rsidP="003C5A91">
            <w:pPr>
              <w:rPr>
                <w:rFonts w:ascii="Times New Roman" w:eastAsia="仿宋_GB2312" w:hAnsi="Times New Roman"/>
              </w:rPr>
            </w:pPr>
          </w:p>
        </w:tc>
        <w:tc>
          <w:tcPr>
            <w:tcW w:w="4586" w:type="dxa"/>
            <w:vAlign w:val="center"/>
          </w:tcPr>
          <w:p w:rsidR="00891FBC" w:rsidRPr="003C5A91" w:rsidRDefault="00891FBC" w:rsidP="003C5A91">
            <w:pPr>
              <w:rPr>
                <w:rFonts w:ascii="Times New Roman" w:eastAsia="仿宋_GB2312" w:hAnsi="Times New Roman"/>
              </w:rPr>
            </w:pPr>
          </w:p>
        </w:tc>
      </w:tr>
      <w:tr w:rsidR="00891FBC" w:rsidRPr="00DE5843" w:rsidTr="00891FBC">
        <w:trPr>
          <w:trHeight w:val="1120"/>
        </w:trPr>
        <w:tc>
          <w:tcPr>
            <w:tcW w:w="817" w:type="dxa"/>
            <w:vMerge/>
            <w:vAlign w:val="center"/>
          </w:tcPr>
          <w:p w:rsidR="00891FBC" w:rsidRPr="003C5A91" w:rsidRDefault="00891FBC" w:rsidP="003C5A91">
            <w:pPr>
              <w:jc w:val="center"/>
              <w:rPr>
                <w:rFonts w:ascii="Times New Roman" w:eastAsia="仿宋_GB2312" w:hAnsi="Times New Roman"/>
              </w:rPr>
            </w:pPr>
          </w:p>
        </w:tc>
        <w:tc>
          <w:tcPr>
            <w:tcW w:w="1276" w:type="dxa"/>
            <w:vAlign w:val="center"/>
          </w:tcPr>
          <w:p w:rsidR="00891FBC" w:rsidRPr="003C5A91" w:rsidRDefault="00891FBC" w:rsidP="003C5A91">
            <w:pPr>
              <w:jc w:val="center"/>
              <w:rPr>
                <w:rFonts w:ascii="Times New Roman" w:eastAsia="仿宋_GB2312" w:hAnsi="Times New Roman"/>
              </w:rPr>
            </w:pPr>
          </w:p>
        </w:tc>
        <w:tc>
          <w:tcPr>
            <w:tcW w:w="1843" w:type="dxa"/>
            <w:vAlign w:val="center"/>
          </w:tcPr>
          <w:p w:rsidR="00891FBC" w:rsidRPr="003C5A91" w:rsidRDefault="00891FBC" w:rsidP="003C5A91">
            <w:pPr>
              <w:rPr>
                <w:rFonts w:ascii="Times New Roman" w:eastAsia="仿宋_GB2312" w:hAnsi="Times New Roman"/>
              </w:rPr>
            </w:pPr>
          </w:p>
        </w:tc>
        <w:tc>
          <w:tcPr>
            <w:tcW w:w="4586" w:type="dxa"/>
            <w:vAlign w:val="center"/>
          </w:tcPr>
          <w:p w:rsidR="00891FBC" w:rsidRPr="003C5A91" w:rsidRDefault="00891FBC" w:rsidP="003C5A91">
            <w:pPr>
              <w:rPr>
                <w:rFonts w:ascii="Times New Roman" w:eastAsia="仿宋_GB2312" w:hAnsi="Times New Roman"/>
              </w:rPr>
            </w:pPr>
          </w:p>
        </w:tc>
      </w:tr>
      <w:tr w:rsidR="00A904BF" w:rsidRPr="00DE5843" w:rsidTr="00A904BF">
        <w:trPr>
          <w:trHeight w:val="251"/>
        </w:trPr>
        <w:tc>
          <w:tcPr>
            <w:tcW w:w="8522" w:type="dxa"/>
            <w:gridSpan w:val="4"/>
          </w:tcPr>
          <w:p w:rsidR="00A904BF" w:rsidRPr="00DE5843" w:rsidRDefault="00A904BF" w:rsidP="00A904BF">
            <w:pPr>
              <w:rPr>
                <w:rFonts w:ascii="Times New Roman" w:hAnsi="Times New Roman"/>
              </w:rPr>
            </w:pPr>
            <w:r w:rsidRPr="00DE5843">
              <w:rPr>
                <w:rFonts w:ascii="Times New Roman" w:hAnsi="Times New Roman"/>
              </w:rPr>
              <w:t>设计的主要特色</w:t>
            </w:r>
            <w:r w:rsidR="007524EC" w:rsidRPr="00DE5843">
              <w:rPr>
                <w:rFonts w:ascii="Times New Roman" w:hAnsi="Times New Roman"/>
              </w:rPr>
              <w:t>（除基本要求</w:t>
            </w:r>
            <w:r w:rsidR="000C39B2" w:rsidRPr="00DE5843">
              <w:rPr>
                <w:rFonts w:ascii="Times New Roman" w:hAnsi="Times New Roman"/>
              </w:rPr>
              <w:t>以外</w:t>
            </w:r>
            <w:r w:rsidR="007524EC" w:rsidRPr="00DE5843">
              <w:rPr>
                <w:rFonts w:ascii="Times New Roman" w:hAnsi="Times New Roman"/>
              </w:rPr>
              <w:t>的</w:t>
            </w:r>
            <w:r w:rsidR="002036FE" w:rsidRPr="00DE5843">
              <w:rPr>
                <w:rFonts w:ascii="Times New Roman" w:hAnsi="Times New Roman"/>
              </w:rPr>
              <w:t>设计</w:t>
            </w:r>
            <w:r w:rsidR="007524EC" w:rsidRPr="00DE5843">
              <w:rPr>
                <w:rFonts w:ascii="Times New Roman" w:hAnsi="Times New Roman"/>
              </w:rPr>
              <w:t>）</w:t>
            </w:r>
          </w:p>
        </w:tc>
      </w:tr>
      <w:tr w:rsidR="00A904BF" w:rsidRPr="00DE5843" w:rsidTr="003C5A91">
        <w:trPr>
          <w:trHeight w:val="1792"/>
        </w:trPr>
        <w:tc>
          <w:tcPr>
            <w:tcW w:w="8522" w:type="dxa"/>
            <w:gridSpan w:val="4"/>
          </w:tcPr>
          <w:p>
            <w:pPr>
              <w:keepNext w:val="0"/>
              <w:spacing w:before="0" w:after="80" w:line="288" w:lineRule="auto"/>
              <w:ind w:firstLine="440"/>
            </w:pPr>
            <w:r>
              <w:rPr>
                <w:rFonts w:ascii="Times New Roman" w:hAnsi="Times New Roman" w:eastAsia="楷体"/>
                <w:b w:val="0"/>
                <w:sz w:val="22"/>
              </w:rPr>
              <w:t>本设计在实验一 44 条 miniRV 指令单周期 CPU 的基础上，完成五级流水线 CPU 及 EGO1 SoC。目标器件为 XC7A35TCSG324-1，100 MHz 晶振经 Clocking Wizard 分频为 50 MHz SoC 时钟。</w:t>
            </w:r>
          </w:p>
          <w:p>
            <w:pPr>
              <w:keepNext w:val="0"/>
              <w:spacing w:before="0" w:after="40" w:line="288" w:lineRule="auto"/>
            </w:pPr>
            <w:r>
              <w:rPr>
                <w:rFonts w:ascii="Times New Roman" w:hAnsi="Times New Roman" w:eastAsia="楷体"/>
                <w:b w:val="0"/>
                <w:sz w:val="22"/>
              </w:rPr>
              <w:t>（1）实现 IF、ID、EX、MEM、WB 五级流水线，采用 valid 位管理气泡、冲刷和暂停。</w:t>
            </w:r>
          </w:p>
          <w:p>
            <w:pPr>
              <w:keepNext w:val="0"/>
              <w:spacing w:before="0" w:after="40" w:line="288" w:lineRule="auto"/>
            </w:pPr>
            <w:r>
              <w:rPr>
                <w:rFonts w:ascii="Times New Roman" w:hAnsi="Times New Roman" w:eastAsia="楷体"/>
                <w:b w:val="0"/>
                <w:sz w:val="22"/>
              </w:rPr>
              <w:t>（2）采用静态“不跳转”预测，在 EX 级完成分支/JAL/JALR 判定，并处理 ICache 未完成响应下的重定向。</w:t>
            </w:r>
          </w:p>
          <w:p>
            <w:pPr>
              <w:keepNext w:val="0"/>
              <w:spacing w:before="0" w:after="40" w:line="288" w:lineRule="auto"/>
            </w:pPr>
            <w:r>
              <w:rPr>
                <w:rFonts w:ascii="Times New Roman" w:hAnsi="Times New Roman" w:eastAsia="楷体"/>
                <w:b w:val="0"/>
                <w:sz w:val="22"/>
              </w:rPr>
              <w:t>（3）实现 EX/MEM、MEM/WB 前递，WB→ID 旁路，Load-use 暂停，以及 Cache/AXI、乘除法等待时的全流水保持。</w:t>
            </w:r>
          </w:p>
          <w:p>
            <w:pPr>
              <w:keepNext w:val="0"/>
              <w:spacing w:before="0" w:after="40" w:line="288" w:lineRule="auto"/>
            </w:pPr>
            <w:r>
              <w:rPr>
                <w:rFonts w:ascii="Times New Roman" w:hAnsi="Times New Roman" w:eastAsia="楷体"/>
                <w:b w:val="0"/>
                <w:sz w:val="22"/>
              </w:rPr>
              <w:t>（4）集成 1 KiB ICache、1 KiB DCache、32 位 AXI4 主控和 128 KiB BRAM 主存；读缺失使用四拍 INCR Burst。</w:t>
            </w:r>
          </w:p>
          <w:p>
            <w:pPr>
              <w:keepNext w:val="0"/>
              <w:spacing w:before="0" w:after="40" w:line="288" w:lineRule="auto"/>
            </w:pPr>
            <w:r>
              <w:rPr>
                <w:rFonts w:ascii="Times New Roman" w:hAnsi="Times New Roman" w:eastAsia="楷体"/>
                <w:b w:val="0"/>
                <w:sz w:val="22"/>
              </w:rPr>
              <w:t>（5）实现拨码、LED、8 位数码管、UART、64 位计时器五类 I/O，提供 C_TEST、Trace 信号、一键建工程和实现报告脚本。</w:t>
            </w:r>
          </w:p>
          <w:p>
            <w:pPr>
              <w:keepNext w:val="0"/>
              <w:spacing w:before="0" w:after="40" w:line="288" w:lineRule="auto"/>
            </w:pPr>
            <w:r>
              <w:rPr>
                <w:rFonts w:ascii="Times New Roman" w:hAnsi="Times New Roman" w:eastAsia="楷体"/>
                <w:b w:val="0"/>
                <w:sz w:val="22"/>
              </w:rPr>
              <w:t>（6）自建验证结果：五级流水 44 条指令 351 cycles；Cache+AXI 联合验证 500 cycles；五类 I/O C_TEST 17455 cycles；专项冒险测试 20 cycles。</w:t>
            </w:r>
          </w:p>
          <w:p>
            <w:pPr>
              <w:keepNext w:val="0"/>
              <w:spacing w:before="0" w:after="80" w:line="288" w:lineRule="auto"/>
              <w:ind w:firstLine="440"/>
            </w:pPr>
            <w:r>
              <w:rPr>
                <w:rFonts w:ascii="Times New Roman" w:hAnsi="Times New Roman" w:eastAsia="楷体"/>
                <w:b w:val="0"/>
                <w:sz w:val="22"/>
              </w:rPr>
              <w:t>说明：课程官方 Basic Trace、AXI Trace、CoreMark 下板成绩和 Post-Route WNS/TNS 必须在取得实验二模板并使用本机 Vivado/EGO1 后补充，本文不使用推测值。</w:t>
            </w:r>
          </w:p>
        </w:tc>
      </w:tr>
      <w:tr w:rsidR="0043184D" w:rsidRPr="00DE5843" w:rsidTr="0043184D">
        <w:trPr>
          <w:trHeight w:val="277"/>
        </w:trPr>
        <w:tc>
          <w:tcPr>
            <w:tcW w:w="8522" w:type="dxa"/>
            <w:gridSpan w:val="4"/>
          </w:tcPr>
          <w:p w:rsidR="0043184D" w:rsidRPr="00DE5843" w:rsidRDefault="00DE5843" w:rsidP="00DE5843">
            <w:pPr>
              <w:rPr>
                <w:rFonts w:ascii="Times New Roman" w:hAnsi="Times New Roman"/>
              </w:rPr>
            </w:pPr>
            <w:r>
              <w:rPr>
                <w:rFonts w:ascii="Times New Roman" w:hAnsi="Times New Roman"/>
              </w:rPr>
              <w:t>流水线</w:t>
            </w:r>
            <w:r>
              <w:rPr>
                <w:rFonts w:ascii="Times New Roman" w:hAnsi="Times New Roman" w:hint="eastAsia"/>
              </w:rPr>
              <w:t>SoC</w:t>
            </w:r>
            <w:r>
              <w:rPr>
                <w:rFonts w:ascii="Times New Roman" w:hAnsi="Times New Roman" w:hint="eastAsia"/>
              </w:rPr>
              <w:t>在实现后（</w:t>
            </w:r>
            <w:r w:rsidRPr="00DE5843">
              <w:rPr>
                <w:rFonts w:ascii="Times New Roman" w:hAnsi="Times New Roman"/>
              </w:rPr>
              <w:t>Post Implementation</w:t>
            </w:r>
            <w:r>
              <w:rPr>
                <w:rFonts w:ascii="Times New Roman" w:hAnsi="Times New Roman"/>
              </w:rPr>
              <w:t>）</w:t>
            </w:r>
            <w:r>
              <w:rPr>
                <w:rFonts w:ascii="Times New Roman" w:hAnsi="Times New Roman" w:hint="eastAsia"/>
              </w:rPr>
              <w:t>的</w:t>
            </w:r>
            <w:r w:rsidR="009013FE" w:rsidRPr="00DE5843">
              <w:rPr>
                <w:rFonts w:ascii="Times New Roman" w:hAnsi="Times New Roman"/>
              </w:rPr>
              <w:t>资源使用</w:t>
            </w:r>
            <w:r w:rsidR="0043184D" w:rsidRPr="00DE5843">
              <w:rPr>
                <w:rFonts w:ascii="Times New Roman" w:hAnsi="Times New Roman"/>
              </w:rPr>
              <w:t>、功耗数据</w:t>
            </w:r>
            <w:r w:rsidR="00D14C1A" w:rsidRPr="00DE5843">
              <w:rPr>
                <w:rFonts w:ascii="Times New Roman" w:hAnsi="Times New Roman"/>
              </w:rPr>
              <w:t>截图</w:t>
            </w:r>
            <w:r>
              <w:rPr>
                <w:rFonts w:ascii="Times New Roman" w:hAnsi="Times New Roman"/>
              </w:rPr>
              <w:t>（要求</w:t>
            </w:r>
            <w:r w:rsidRPr="006B0DBF">
              <w:rPr>
                <w:rFonts w:ascii="Times New Roman" w:hAnsi="Times New Roman"/>
                <w:b/>
                <w:color w:val="FF0000"/>
                <w:u w:val="single"/>
              </w:rPr>
              <w:t>不能有时序违例</w:t>
            </w:r>
            <w:r>
              <w:rPr>
                <w:rFonts w:ascii="Times New Roman" w:hAnsi="Times New Roman"/>
              </w:rPr>
              <w:t>）</w:t>
            </w:r>
          </w:p>
        </w:tc>
      </w:tr>
      <w:tr w:rsidR="0043184D" w:rsidRPr="00DE5843" w:rsidTr="003C5A91">
        <w:trPr>
          <w:trHeight w:val="7002"/>
        </w:trPr>
        <w:tc>
          <w:tcPr>
            <w:tcW w:w="8522" w:type="dxa"/>
            <w:gridSpan w:val="4"/>
            <w:tcBorders>
              <w:bottom w:val="single" w:sz="4" w:space="0" w:color="auto"/>
            </w:tcBorders>
          </w:tcPr>
          <w:p w:rsidR="0055772C" w:rsidRPr="00DE5843" w:rsidRDefault="0055772C" w:rsidP="00820175">
            <w:pPr>
              <w:rPr>
                <w:rFonts w:ascii="Times New Roman" w:eastAsia="仿宋_GB2312" w:hAnsi="Times New Roman"/>
              </w:rPr>
            </w:pPr>
            <w:r w:rsidRPr="00DE5843">
              <w:rPr>
                <w:rFonts w:ascii="Times New Roman" w:eastAsia="仿宋_GB2312" w:hAnsi="Times New Roman"/>
              </w:rPr>
              <w:t>以下是示例，请贴自己的图。</w:t>
            </w:r>
          </w:p>
          <w:p w:rsidR="00546968" w:rsidRPr="00DE5843" w:rsidRDefault="00840200" w:rsidP="00820175">
            <w:pPr>
              <w:rPr>
                <w:rFonts w:ascii="Times New Roman" w:eastAsia="仿宋_GB2312" w:hAnsi="Times New Roman"/>
              </w:rPr>
            </w:pPr>
            <w:r>
              <w:rPr>
                <w:rFonts w:ascii="Times New Roman" w:eastAsia="仿宋_GB2312" w:hAnsi="Times New Roman"/>
              </w:rPr>
              <w:pict>
                <v:shape id="_x0000_i1025" type="#_x0000_t75" style="width:414pt;height:158.4pt">
                  <v:imagedata r:id="rId10" o:title="微信图片_20210719170117"/>
                </v:shape>
              </w:pict>
            </w:r>
          </w:p>
        </w:tc>
      </w:tr>
    </w:tbl>
    <w:p w:rsidR="00E63BF8" w:rsidRPr="00DE5843" w:rsidRDefault="00A6448D" w:rsidP="004578D5">
      <w:pPr>
        <w:pStyle w:val="ab"/>
        <w:rPr>
          <w:rFonts w:ascii="Times New Roman" w:hAnsi="Times New Roman"/>
        </w:rPr>
      </w:pPr>
      <w:r w:rsidRPr="00DE5843">
        <w:rPr>
          <w:rFonts w:ascii="Times New Roman" w:hAnsi="Times New Roman"/>
        </w:rPr>
        <w:lastRenderedPageBreak/>
        <w:t xml:space="preserve">1 </w:t>
      </w:r>
      <w:r w:rsidRPr="00DE5843">
        <w:rPr>
          <w:rFonts w:ascii="Times New Roman" w:hAnsi="Times New Roman"/>
        </w:rPr>
        <w:t>单周期</w:t>
      </w:r>
      <w:r w:rsidRPr="00DE5843">
        <w:rPr>
          <w:rFonts w:ascii="Times New Roman" w:hAnsi="Times New Roman"/>
        </w:rPr>
        <w:t>CPU</w:t>
      </w:r>
      <w:r w:rsidRPr="00DE5843">
        <w:rPr>
          <w:rFonts w:ascii="Times New Roman" w:hAnsi="Times New Roman"/>
        </w:rPr>
        <w:t>设计与实现</w:t>
      </w:r>
    </w:p>
    <w:p w:rsidR="00A6448D" w:rsidRPr="00DE5843" w:rsidRDefault="004578D5" w:rsidP="004578D5">
      <w:pPr>
        <w:pStyle w:val="ac"/>
        <w:rPr>
          <w:rFonts w:ascii="Times New Roman" w:hAnsi="Times New Roman"/>
        </w:rPr>
      </w:pPr>
      <w:r w:rsidRPr="00DE5843">
        <w:rPr>
          <w:rFonts w:ascii="Times New Roman" w:hAnsi="Times New Roman"/>
        </w:rPr>
        <w:t xml:space="preserve">1.1 </w:t>
      </w:r>
      <w:r w:rsidR="00A6448D" w:rsidRPr="00DE5843">
        <w:rPr>
          <w:rFonts w:ascii="Times New Roman" w:hAnsi="Times New Roman"/>
        </w:rPr>
        <w:t>单周期</w:t>
      </w:r>
      <w:r w:rsidR="00A6448D" w:rsidRPr="00DE5843">
        <w:rPr>
          <w:rFonts w:ascii="Times New Roman" w:hAnsi="Times New Roman"/>
        </w:rPr>
        <w:t>CPU</w:t>
      </w:r>
      <w:r w:rsidR="004469EA" w:rsidRPr="00DE5843">
        <w:rPr>
          <w:rFonts w:ascii="Times New Roman" w:hAnsi="Times New Roman"/>
        </w:rPr>
        <w:t>数据通路设计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7655BE" w:rsidRPr="00DE5843" w:rsidTr="003F0D9C">
        <w:trPr>
          <w:trHeight w:val="378"/>
        </w:trPr>
        <w:tc>
          <w:tcPr>
            <w:tcW w:w="8522" w:type="dxa"/>
          </w:tcPr>
          <w:p w:rsidR="007655BE" w:rsidRPr="008576E1" w:rsidRDefault="007655BE" w:rsidP="004469EA">
            <w:pPr>
              <w:rPr>
                <w:rFonts w:ascii="Times New Roman" w:hAnsi="Times New Roman"/>
                <w:color w:val="000000"/>
              </w:rPr>
            </w:pPr>
            <w:r w:rsidRPr="008576E1">
              <w:rPr>
                <w:rFonts w:ascii="Times New Roman" w:hAnsi="Times New Roman"/>
                <w:color w:val="000000"/>
              </w:rPr>
              <w:t>要求：</w:t>
            </w:r>
            <w:r w:rsidR="004469EA" w:rsidRPr="008576E1">
              <w:rPr>
                <w:rFonts w:ascii="Times New Roman" w:hAnsi="Times New Roman"/>
                <w:color w:val="000000"/>
              </w:rPr>
              <w:t>贴出</w:t>
            </w:r>
            <w:r w:rsidR="004469EA" w:rsidRPr="008576E1">
              <w:rPr>
                <w:rFonts w:ascii="Times New Roman" w:hAnsi="Times New Roman"/>
                <w:b/>
                <w:color w:val="000000"/>
                <w:u w:val="single"/>
              </w:rPr>
              <w:t>完整的</w:t>
            </w:r>
            <w:r w:rsidR="004469EA" w:rsidRPr="008576E1">
              <w:rPr>
                <w:rFonts w:ascii="Times New Roman" w:hAnsi="Times New Roman"/>
                <w:color w:val="000000"/>
              </w:rPr>
              <w:t>单周期数据通路图，</w:t>
            </w:r>
            <w:r w:rsidRPr="008576E1">
              <w:rPr>
                <w:rFonts w:ascii="Times New Roman" w:hAnsi="Times New Roman"/>
                <w:color w:val="000000"/>
              </w:rPr>
              <w:t>无需画出模块内的</w:t>
            </w:r>
            <w:r w:rsidR="00DE5500" w:rsidRPr="008576E1">
              <w:rPr>
                <w:rFonts w:ascii="Times New Roman" w:hAnsi="Times New Roman"/>
                <w:color w:val="000000"/>
              </w:rPr>
              <w:t>具体</w:t>
            </w:r>
            <w:r w:rsidRPr="008576E1">
              <w:rPr>
                <w:rFonts w:ascii="Times New Roman" w:hAnsi="Times New Roman"/>
                <w:color w:val="000000"/>
              </w:rPr>
              <w:t>逻辑，但要标出模块</w:t>
            </w:r>
            <w:r w:rsidR="00DE5500" w:rsidRPr="008576E1">
              <w:rPr>
                <w:rFonts w:ascii="Times New Roman" w:hAnsi="Times New Roman"/>
                <w:color w:val="000000"/>
              </w:rPr>
              <w:t>的接口信号名、模块</w:t>
            </w:r>
            <w:r w:rsidRPr="008576E1">
              <w:rPr>
                <w:rFonts w:ascii="Times New Roman" w:hAnsi="Times New Roman"/>
                <w:color w:val="000000"/>
              </w:rPr>
              <w:t>之间信号线的信号名和位宽</w:t>
            </w:r>
            <w:r w:rsidR="004469EA" w:rsidRPr="008576E1">
              <w:rPr>
                <w:rFonts w:ascii="Times New Roman" w:hAnsi="Times New Roman"/>
                <w:color w:val="000000"/>
              </w:rPr>
              <w:t>，并用文字阐述各</w:t>
            </w:r>
            <w:r w:rsidRPr="008576E1">
              <w:rPr>
                <w:rFonts w:ascii="Times New Roman" w:hAnsi="Times New Roman"/>
                <w:color w:val="000000"/>
              </w:rPr>
              <w:t>模块的</w:t>
            </w:r>
            <w:r w:rsidR="004469EA" w:rsidRPr="008576E1">
              <w:rPr>
                <w:rFonts w:ascii="Times New Roman" w:hAnsi="Times New Roman"/>
                <w:color w:val="000000"/>
              </w:rPr>
              <w:t>功能</w:t>
            </w:r>
            <w:r w:rsidR="00DE5500" w:rsidRPr="008576E1">
              <w:rPr>
                <w:rFonts w:ascii="Times New Roman" w:hAnsi="Times New Roman"/>
                <w:color w:val="000000"/>
              </w:rPr>
              <w:t>。</w:t>
            </w:r>
          </w:p>
        </w:tc>
      </w:tr>
      <w:tr w:rsidR="007655BE" w:rsidRPr="00DE5843" w:rsidTr="00CB516D">
        <w:trPr>
          <w:trHeight w:val="11866"/>
        </w:trPr>
        <w:tc>
          <w:tcPr>
            <w:tcW w:w="8522" w:type="dxa"/>
          </w:tcPr>
          <w:p>
            <w:pPr>
              <w:keepNext w:val="0"/>
              <w:spacing w:before="0" w:after="80" w:line="288" w:lineRule="auto"/>
              <w:ind w:firstLine="440"/>
            </w:pPr>
            <w:r>
              <w:rPr>
                <w:rFonts w:ascii="Times New Roman" w:hAnsi="Times New Roman" w:eastAsia="楷体"/>
                <w:b w:val="0"/>
                <w:sz w:val="22"/>
              </w:rPr>
              <w:t>本设计采用模块化单周期 CPU 结构。普通算术逻辑、比较、分支和跳转指令在一次执行节拍内完成；访存和迭代乘除法虽然需要多个时钟，但对外仍保持统一的取指、译码、执行、访存和写回数据通路，并由完成信号控制 PC 更新。</w:t>
            </w:r>
          </w:p>
          <w:tbl>
            <w:tblPr>
              <w:tblStyle w:val="a4"/>
              <w:tblW w:type="dxa" w:w="9000"/>
              <w:tblLayout w:type="fixed"/>
              <w:tblLook w:firstColumn="1" w:firstRow="1" w:lastColumn="0" w:lastRow="0" w:noHBand="0" w:noVBand="1" w:val="04A0"/>
            </w:tblPr>
            <w:tblGrid>
              <w:gridCol w:w="1000"/>
              <w:gridCol w:w="800"/>
              <w:gridCol w:w="7200"/>
            </w:tblGrid>
            <w:tr>
              <w:trPr>
                <w:tblHeader w:val="true"/>
                <w:cantSplit/>
              </w:trPr>
              <w:tc>
                <w:tcPr>
                  <w:tcW w:type="dxa" w:w="1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分组</w:t>
                  </w:r>
                </w:p>
              </w:tc>
              <w:tc>
                <w:tcPr>
                  <w:tcW w:type="dxa" w:w="8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数量</w:t>
                  </w:r>
                </w:p>
              </w:tc>
              <w:tc>
                <w:tcPr>
                  <w:tcW w:type="dxa" w:w="72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已实现指令</w:t>
                  </w:r>
                </w:p>
              </w:tc>
            </w:tr>
            <w:tr>
              <w:trPr>
                <w:cantSplit/>
              </w:trPr>
              <w:tc>
                <w:tcPr>
                  <w:tcW w:type="dxa" w:w="1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示例</w:t>
                  </w:r>
                </w:p>
              </w:tc>
              <w:tc>
                <w:tcPr>
                  <w:tcW w:type="dxa" w:w="8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8</w:t>
                  </w:r>
                </w:p>
              </w:tc>
              <w:tc>
                <w:tcPr>
                  <w:tcW w:type="dxa" w:w="7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SLLI、ADDI、LUI、ORI、LW、JAL、BEQ、BNE</w:t>
                  </w:r>
                </w:p>
              </w:tc>
            </w:tr>
            <w:tr>
              <w:trPr>
                <w:cantSplit/>
              </w:trPr>
              <w:tc>
                <w:tcPr>
                  <w:tcW w:type="dxa" w:w="1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A 组</w:t>
                  </w:r>
                </w:p>
              </w:tc>
              <w:tc>
                <w:tcPr>
                  <w:tcW w:type="dxa" w:w="8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18</w:t>
                  </w:r>
                </w:p>
              </w:tc>
              <w:tc>
                <w:tcPr>
                  <w:tcW w:type="dxa" w:w="7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SLL、SRL、SRLI、SRA、SRAI、ADD、SUB、AUIPC、XOR、XORI、LB、LBU、LH、LHU、SW、SB、SH、JALR</w:t>
                  </w:r>
                </w:p>
              </w:tc>
            </w:tr>
            <w:tr>
              <w:trPr>
                <w:cantSplit/>
              </w:trPr>
              <w:tc>
                <w:tcPr>
                  <w:tcW w:type="dxa" w:w="1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B 组</w:t>
                  </w:r>
                </w:p>
              </w:tc>
              <w:tc>
                <w:tcPr>
                  <w:tcW w:type="dxa" w:w="8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18</w:t>
                  </w:r>
                </w:p>
              </w:tc>
              <w:tc>
                <w:tcPr>
                  <w:tcW w:type="dxa" w:w="7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MUL、MULH、MULHU、DIV、DIVU、REM、REMU、SLT、SLTI、SLTU、SLTIU、OR、AND、ANDI、BLT、BGE、BLTU、BGEU</w:t>
                  </w:r>
                </w:p>
              </w:tc>
            </w:tr>
          </w:tbl>
          <w:p/>
          <w:p>
            <w:pPr>
              <w:spacing w:before="0" w:after="40" w:line="240" w:lineRule="auto"/>
            </w:pPr>
          </w:p>
          <w:p>
            <w:pPr>
              <w:spacing w:before="40" w:after="20" w:line="240" w:lineRule="auto"/>
              <w:jc w:val="center"/>
            </w:pPr>
            <w:r>
              <w:drawing>
                <wp:inline xmlns:a="http://schemas.openxmlformats.org/drawingml/2006/main" xmlns:pic="http://schemas.openxmlformats.org/drawingml/2006/picture">
                  <wp:extent cx="5394960" cy="3207959"/>
                  <wp:docPr id="1" name="Picture 1"/>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394960" cy="3207959"/>
                          </a:xfrm>
                          <a:prstGeom prst="rect"/>
                        </pic:spPr>
                      </pic:pic>
                    </a:graphicData>
                  </a:graphic>
                </wp:inline>
              </w:drawing>
            </w:r>
          </w:p>
          <w:p>
            <w:pPr>
              <w:keepNext w:val="0"/>
              <w:spacing w:before="40" w:after="100" w:line="240" w:lineRule="auto"/>
              <w:jc w:val="center"/>
            </w:pPr>
            <w:r>
              <w:rPr>
                <w:rFonts w:ascii="Times New Roman" w:hAnsi="Times New Roman" w:eastAsia="楷体"/>
                <w:b w:val="0"/>
                <w:sz w:val="21"/>
              </w:rPr>
              <w:t>图 1-1  miniRV 单周期 CPU 数据通路图（最终采用版本）</w:t>
            </w:r>
          </w:p>
          <w:p>
            <w:pPr>
              <w:keepNext/>
              <w:spacing w:before="100" w:after="60" w:line="276" w:lineRule="auto"/>
            </w:pPr>
            <w:r>
              <w:rPr>
                <w:rFonts w:ascii="Times New Roman" w:hAnsi="Times New Roman" w:eastAsia="楷体"/>
                <w:b/>
                <w:sz w:val="22"/>
              </w:rPr>
              <w:t>（1）取指与下一 PC 生成</w:t>
            </w:r>
          </w:p>
          <w:p>
            <w:pPr>
              <w:keepNext w:val="0"/>
              <w:spacing w:before="0" w:after="80" w:line="288" w:lineRule="auto"/>
              <w:ind w:firstLine="440"/>
            </w:pPr>
            <w:r>
              <w:rPr>
                <w:rFonts w:ascii="Times New Roman" w:hAnsi="Times New Roman" w:eastAsia="楷体"/>
                <w:b w:val="0"/>
                <w:sz w:val="22"/>
              </w:rPr>
              <w:t>PC 模块保存当前指令地址，并把 pc 同时送往指令存储器和 NPC。NPC 根据 npc_op 在 PC+4、条件分支、JAL 和 JALR 四种方式之间选择下一条指令地址；其中条件分支由 ALU 输出的 br 决定是否采用 PC+offset，JAL 使用 PC+J 型立即数，JALR 使用 (rs1+I 型立即数)&amp;0xFFFFFFFE。</w:t>
            </w:r>
          </w:p>
          <w:p>
            <w:pPr>
              <w:keepNext/>
              <w:spacing w:before="100" w:after="60" w:line="276" w:lineRule="auto"/>
            </w:pPr>
            <w:r>
              <w:rPr>
                <w:rFonts w:ascii="Times New Roman" w:hAnsi="Times New Roman" w:eastAsia="楷体"/>
                <w:b/>
                <w:sz w:val="22"/>
              </w:rPr>
              <w:t>（2）译码、读寄存器与立即数扩展</w:t>
            </w:r>
          </w:p>
          <w:p>
            <w:pPr>
              <w:keepNext w:val="0"/>
              <w:spacing w:before="0" w:after="80" w:line="288" w:lineRule="auto"/>
              <w:ind w:firstLine="440"/>
            </w:pPr>
            <w:r>
              <w:rPr>
                <w:rFonts w:ascii="Times New Roman" w:hAnsi="Times New Roman" w:eastAsia="楷体"/>
                <w:b w:val="0"/>
                <w:sz w:val="22"/>
              </w:rPr>
              <w:t>指令的 opcode、funct3 和 funct7 送入 Controller，产生 npc_op、sext_op、alu_op、alua_sel、alub_sel、ram_rop、ram_wop、rf_we 和 rf_wsel 等控制信号。rs1、rs2 字段送入 RF 读取两个源操作数，SEXT 按 I、S、B、U、J 型规则重排并扩展立即数。</w:t>
            </w:r>
          </w:p>
          <w:p>
            <w:pPr>
              <w:keepNext/>
              <w:spacing w:before="100" w:after="60" w:line="276" w:lineRule="auto"/>
            </w:pPr>
            <w:r>
              <w:rPr>
                <w:rFonts w:ascii="Times New Roman" w:hAnsi="Times New Roman" w:eastAsia="楷体"/>
                <w:b/>
                <w:sz w:val="22"/>
              </w:rPr>
              <w:t>（3）执行、访存与写回</w:t>
            </w:r>
          </w:p>
          <w:p>
            <w:pPr>
              <w:keepNext w:val="0"/>
              <w:spacing w:before="0" w:after="80" w:line="288" w:lineRule="auto"/>
              <w:ind w:firstLine="440"/>
            </w:pPr>
            <w:r>
              <w:rPr>
                <w:rFonts w:ascii="Times New Roman" w:hAnsi="Times New Roman" w:eastAsia="楷体"/>
                <w:b w:val="0"/>
                <w:sz w:val="22"/>
              </w:rPr>
              <w:t>ALU 的 A 端在 RF[rs1] 与 PC 之间选择，B 端在 RF[rs2] 与扩展立即数之间选择。ALU 完成算术、逻辑、移位、比较、分支条件和地址计算。Load/Store 的有效地址由 ALU 计算，MREQ 依据访问类型和地址低两位产生读写字节使能，MEXT 对读回的字节或半字进行符号扩展或零扩展。写回多路器在 ALU 结果、PC+4、扩展立即数和存储器读数据之间选择。</w:t>
            </w:r>
          </w:p>
          <w:p>
            <w:pPr>
              <w:keepNext/>
              <w:spacing w:before="100" w:after="60" w:line="276" w:lineRule="auto"/>
            </w:pPr>
            <w:r>
              <w:rPr>
                <w:rFonts w:ascii="Times New Roman" w:hAnsi="Times New Roman" w:eastAsia="楷体"/>
                <w:b/>
                <w:sz w:val="22"/>
              </w:rPr>
              <w:t>（4）乘除法与等待控制</w:t>
            </w:r>
          </w:p>
          <w:p>
            <w:pPr>
              <w:keepNext w:val="0"/>
              <w:spacing w:before="0" w:after="80" w:line="288" w:lineRule="auto"/>
              <w:ind w:firstLine="440"/>
            </w:pPr>
            <w:r>
              <w:rPr>
                <w:rFonts w:ascii="Times New Roman" w:hAnsi="Times New Roman" w:eastAsia="楷体"/>
                <w:b w:val="0"/>
                <w:sz w:val="22"/>
              </w:rPr>
              <w:t>乘法器和除法器在图中作为 ALU 内部的执行单元表示。运算启动后 busy 置位，cpu_core 锁存 rd 并暂停 PC 更新；busy 解除时产生一次写回和 inst_finished。访存也采用相同思路，通过 daccess_rvalid 或 daccess_wresp 判断操作完成。这样可避免长延迟指令期间重复取指或把结果写入错误的目标寄存器。</w:t>
            </w:r>
          </w:p>
          <w:p>
            <w:pPr>
              <w:keepNext w:val="0"/>
              <w:spacing w:before="0" w:after="80" w:line="288" w:lineRule="auto"/>
              <w:ind w:firstLine="440"/>
            </w:pPr>
            <w:r>
              <w:rPr>
                <w:rFonts w:ascii="Times New Roman" w:hAnsi="Times New Roman" w:eastAsia="楷体"/>
                <w:b w:val="0"/>
                <w:sz w:val="22"/>
              </w:rPr>
              <w:t>说明：图 1-1 主要表达模块级数据流。乘除法迭代单元及访存握手保持逻辑未在图中展开，其具体实现见 1.2 节。</w:t>
            </w:r>
          </w:p>
        </w:tc>
      </w:tr>
    </w:tbl>
    <w:p w:rsidR="00583EE5" w:rsidRPr="00DE5843" w:rsidRDefault="008D7145" w:rsidP="007655BE">
      <w:pPr>
        <w:pStyle w:val="ac"/>
        <w:rPr>
          <w:rFonts w:ascii="Times New Roman" w:hAnsi="Times New Roman"/>
        </w:rPr>
      </w:pPr>
      <w:r w:rsidRPr="00DE5843">
        <w:rPr>
          <w:rFonts w:ascii="Times New Roman" w:hAnsi="Times New Roman"/>
        </w:rPr>
        <w:lastRenderedPageBreak/>
        <w:t xml:space="preserve">1.2 </w:t>
      </w:r>
      <w:r w:rsidR="00A6448D" w:rsidRPr="00DE5843">
        <w:rPr>
          <w:rFonts w:ascii="Times New Roman" w:hAnsi="Times New Roman"/>
        </w:rPr>
        <w:t>单周期</w:t>
      </w:r>
      <w:r w:rsidR="00A6448D" w:rsidRPr="00DE5843">
        <w:rPr>
          <w:rFonts w:ascii="Times New Roman" w:hAnsi="Times New Roman"/>
        </w:rPr>
        <w:t>CPU</w:t>
      </w:r>
      <w:r w:rsidR="00A6448D" w:rsidRPr="00DE5843">
        <w:rPr>
          <w:rFonts w:ascii="Times New Roman" w:hAnsi="Times New Roman"/>
        </w:rPr>
        <w:t>详细设计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7655BE" w:rsidRPr="00DE5843" w:rsidTr="003F0D9C">
        <w:trPr>
          <w:trHeight w:val="378"/>
        </w:trPr>
        <w:tc>
          <w:tcPr>
            <w:tcW w:w="8522" w:type="dxa"/>
          </w:tcPr>
          <w:p w:rsidR="007655BE" w:rsidRPr="008576E1" w:rsidRDefault="007655BE" w:rsidP="004469EA">
            <w:pPr>
              <w:rPr>
                <w:rFonts w:ascii="Times New Roman" w:hAnsi="Times New Roman"/>
                <w:color w:val="000000"/>
              </w:rPr>
            </w:pPr>
            <w:r w:rsidRPr="008576E1">
              <w:rPr>
                <w:rFonts w:ascii="Times New Roman" w:hAnsi="Times New Roman"/>
                <w:color w:val="000000"/>
              </w:rPr>
              <w:t>要求：</w:t>
            </w:r>
            <w:r w:rsidR="004469EA" w:rsidRPr="008576E1">
              <w:rPr>
                <w:rFonts w:ascii="Times New Roman" w:hAnsi="Times New Roman"/>
                <w:color w:val="000000"/>
              </w:rPr>
              <w:t>以表格的形式列出各个部件的接口信号、位宽、功能描述等，并结合图、表、核心代码等形象化工具和手段，详细描述各个部件的</w:t>
            </w:r>
            <w:r w:rsidR="00DE5500" w:rsidRPr="008576E1">
              <w:rPr>
                <w:rFonts w:ascii="Times New Roman" w:hAnsi="Times New Roman"/>
                <w:color w:val="000000"/>
              </w:rPr>
              <w:t>关键</w:t>
            </w:r>
            <w:r w:rsidR="004469EA" w:rsidRPr="008576E1">
              <w:rPr>
                <w:rFonts w:ascii="Times New Roman" w:hAnsi="Times New Roman"/>
                <w:color w:val="000000"/>
              </w:rPr>
              <w:t>实现</w:t>
            </w:r>
            <w:r w:rsidR="00DE5500" w:rsidRPr="008576E1">
              <w:rPr>
                <w:rFonts w:ascii="Times New Roman" w:hAnsi="Times New Roman"/>
                <w:color w:val="000000"/>
              </w:rPr>
              <w:t>。</w:t>
            </w:r>
          </w:p>
        </w:tc>
      </w:tr>
      <w:tr w:rsidR="007655BE" w:rsidRPr="00DE5843" w:rsidTr="00414622">
        <w:trPr>
          <w:trHeight w:val="12426"/>
        </w:trPr>
        <w:tc>
          <w:tcPr>
            <w:tcW w:w="8522" w:type="dxa"/>
          </w:tcPr>
          <w:p>
            <w:pPr>
              <w:keepNext w:val="0"/>
              <w:spacing w:before="0" w:after="80" w:line="288" w:lineRule="auto"/>
              <w:ind w:firstLine="440"/>
            </w:pPr>
            <w:r>
              <w:rPr>
                <w:rFonts w:ascii="Times New Roman" w:hAnsi="Times New Roman" w:eastAsia="楷体"/>
                <w:b w:val="0"/>
                <w:sz w:val="22"/>
              </w:rPr>
              <w:t>各模块接口与功能如下表所示。位宽均以 bit 为单位，数组形式信号在表中直接标出总位宽。</w:t>
            </w:r>
          </w:p>
          <w:tbl>
            <w:tblPr>
              <w:tblStyle w:val="a4"/>
              <w:tblW w:type="dxa" w:w="9000"/>
              <w:tblLayout w:type="fixed"/>
              <w:tblLook w:firstColumn="1" w:firstRow="1" w:lastColumn="0" w:lastRow="0" w:noHBand="0" w:noVBand="1" w:val="04A0"/>
            </w:tblPr>
            <w:tblGrid>
              <w:gridCol w:w="1050"/>
              <w:gridCol w:w="2450"/>
              <w:gridCol w:w="2450"/>
              <w:gridCol w:w="3050"/>
            </w:tblGrid>
            <w:tr>
              <w:trPr>
                <w:tblHeader w:val="true"/>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模块</w:t>
                  </w:r>
                </w:p>
              </w:tc>
              <w:tc>
                <w:tcPr>
                  <w:tcW w:type="dxa" w:w="24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主要输入接口</w:t>
                  </w:r>
                </w:p>
              </w:tc>
              <w:tc>
                <w:tcPr>
                  <w:tcW w:type="dxa" w:w="24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主要输出接口</w:t>
                  </w:r>
                </w:p>
              </w:tc>
              <w:tc>
                <w:tcPr>
                  <w:tcW w:type="dxa" w:w="3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功能描述</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PC</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clk(1)、rst(1)、npc(32)、fetch(1)</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pc(32)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保存当前 PC。仅在 fetch/inst_finished 有效时装载 npc，长延迟指令执行期间保持地址不变。</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NPC</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op(2)、pc(32)、offset(32)、br(1)、target(32)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npc(32)、pc4(32)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生成 PC+4、条件分支、JAL 和 JALR 的下一 PC；JALR 目标最低位清零。</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Controller</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opcode(7)、funct3(3)、funct7(7)</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npc_op(2)、sext_op(3)、alu_op(5)、选择/访存/写回控制</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完成 44 条指令译码，统一产生数据通路控制信号。</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RF</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clk(1)、rR1/rR2/wR(5)、we(1)、wD(32)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rD1(32)、rD2(32)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32×32 位寄存器堆，双端口异步读、单端口时钟写，x0 始终保持为 0。</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SEXT</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op(3)、imm=inst[31:7](25)</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ext(32)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完成 I、S、B、U、J 型立即数重排及符号扩展；B/J 型最低位补 0。</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ALU</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clk/rst(1)、op(5)、a/b(32)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c(32)、br(1)、busy(1)</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完成加减、逻辑、移位、有/无符号比较、六类分支判断，以及乘除余数结果选择。</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MREQ</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ram_addr(32)、ram_rop(3)、ram_wop(4)、ram_wdata(32)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da_ren(4)、da_addr(32)、da_wen(4)、da_wdata(32)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根据地址低两位与访问类型生成读写字节使能，并把写数据移动到对应字节通道。</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MEXT</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op(3)、din(32)、byte_offs(2)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ext(32)</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选取读回字中的目标字节/半字，完成 LB/LH 符号扩展和 LBU/LHU 零扩展。</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multiplier</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clk/rst/start(1)、x/y(32 或 33)</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z(64 或 66)、busy(1)</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采用移位加法迭代计算乘积，支持低 32 位及有符号/无符号高 32 位结果。</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divider</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clk/rst/start(1)、x/y(32)</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z 商(32)、r 余数(32)、busy(1)</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采用恢复余数迭代算法。外层 ALU 处理符号、除零和有符号余数规则。</w:t>
                  </w:r>
                </w:p>
              </w:tc>
            </w:tr>
            <w:tr>
              <w:trPr>
                <w:cantSplit/>
              </w:trPr>
              <w:tc>
                <w:tcPr>
                  <w:tcW w:type="dxa" w:w="10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cpu_core</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cpu_clk/rst、ifetch_valid/inst、daccess 返回接口</w:t>
                  </w:r>
                </w:p>
              </w:tc>
              <w:tc>
                <w:tcPr>
                  <w:tcW w:type="dxa" w:w="24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取指请求/地址、数据读写请求/地址/数据</w:t>
                  </w:r>
                </w:p>
              </w:tc>
              <w:tc>
                <w:tcPr>
                  <w:tcW w:type="dxa" w:w="30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连接全部模块，并负责访存、乘除法的目标寄存器锁存、完成判断、PC 保持与最终写回。</w:t>
                  </w:r>
                </w:p>
              </w:tc>
            </w:tr>
          </w:tbl>
          <w:p/>
          <w:p>
            <w:pPr>
              <w:spacing w:before="0" w:after="40" w:line="240" w:lineRule="auto"/>
            </w:pPr>
          </w:p>
          <w:p>
            <w:pPr>
              <w:keepNext/>
              <w:spacing w:before="100" w:after="60" w:line="276" w:lineRule="auto"/>
            </w:pPr>
            <w:r>
              <w:rPr>
                <w:rFonts w:ascii="Times New Roman" w:hAnsi="Times New Roman" w:eastAsia="楷体"/>
                <w:b/>
                <w:sz w:val="22"/>
              </w:rPr>
              <w:t>1）控制器译码与分支比较</w:t>
            </w:r>
          </w:p>
          <w:p>
            <w:pPr>
              <w:keepNext w:val="0"/>
              <w:spacing w:before="0" w:after="80" w:line="288" w:lineRule="auto"/>
              <w:ind w:firstLine="440"/>
            </w:pPr>
            <w:r>
              <w:rPr>
                <w:rFonts w:ascii="Times New Roman" w:hAnsi="Times New Roman" w:eastAsia="楷体"/>
                <w:b w:val="0"/>
                <w:sz w:val="22"/>
              </w:rPr>
              <w:t>Controller 先按 opcode 划分立即数运算、寄存器运算、Load、Store 和 Branch，再结合 funct3/funct7 识别具体指令。对于 BEQ、BNE、BLT、BGE、BLTU、BGEU，ALU 不把比较结果写回寄存器，而是直接产生 br 送入 NPC。BLT/BGE 使用有符号比较，BLTU/BGEU 使用无符号比较。</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case (op)</w:t>
                    <w:br/>
                  </w:r>
                  <w:r>
                    <w:rPr>
                      <w:rFonts w:ascii="Consolas" w:hAnsi="Consolas" w:eastAsia="等线"/>
                      <w:b w:val="0"/>
                      <w:sz w:val="16"/>
                    </w:rPr>
                    <w:t xml:space="preserve">  `ALU_EQ  : br = a == b;</w:t>
                    <w:br/>
                  </w:r>
                  <w:r>
                    <w:rPr>
                      <w:rFonts w:ascii="Consolas" w:hAnsi="Consolas" w:eastAsia="等线"/>
                      <w:b w:val="0"/>
                      <w:sz w:val="16"/>
                    </w:rPr>
                    <w:t xml:space="preserve">  `ALU_NE  : br = a != b;</w:t>
                    <w:br/>
                  </w:r>
                  <w:r>
                    <w:rPr>
                      <w:rFonts w:ascii="Consolas" w:hAnsi="Consolas" w:eastAsia="等线"/>
                      <w:b w:val="0"/>
                      <w:sz w:val="16"/>
                    </w:rPr>
                    <w:t xml:space="preserve">  `ALU_SLT : br = $signed(a) &lt;  $signed(b);</w:t>
                    <w:br/>
                  </w:r>
                  <w:r>
                    <w:rPr>
                      <w:rFonts w:ascii="Consolas" w:hAnsi="Consolas" w:eastAsia="等线"/>
                      <w:b w:val="0"/>
                      <w:sz w:val="16"/>
                    </w:rPr>
                    <w:t xml:space="preserve">  `ALU_SGE : br = $signed(a) &gt;= $signed(b);</w:t>
                    <w:br/>
                  </w:r>
                  <w:r>
                    <w:rPr>
                      <w:rFonts w:ascii="Consolas" w:hAnsi="Consolas" w:eastAsia="等线"/>
                      <w:b w:val="0"/>
                      <w:sz w:val="16"/>
                    </w:rPr>
                    <w:t xml:space="preserve">  `ALU_SLTU: br = a &lt;  b;</w:t>
                    <w:br/>
                  </w:r>
                  <w:r>
                    <w:rPr>
                      <w:rFonts w:ascii="Consolas" w:hAnsi="Consolas" w:eastAsia="等线"/>
                      <w:b w:val="0"/>
                      <w:sz w:val="16"/>
                    </w:rPr>
                    <w:t xml:space="preserve">  `ALU_SGEU: br = a &gt;= b;</w:t>
                    <w:br/>
                  </w:r>
                  <w:r>
                    <w:rPr>
                      <w:rFonts w:ascii="Consolas" w:hAnsi="Consolas" w:eastAsia="等线"/>
                      <w:b w:val="0"/>
                      <w:sz w:val="16"/>
                    </w:rPr>
                    <w:t xml:space="preserve">  default  : br = 1'b0;</w:t>
                    <w:br/>
                  </w:r>
                  <w:r>
                    <w:rPr>
                      <w:rFonts w:ascii="Consolas" w:hAnsi="Consolas" w:eastAsia="等线"/>
                      <w:b w:val="0"/>
                      <w:sz w:val="16"/>
                    </w:rPr>
                    <w:t>endcase</w:t>
                  </w:r>
                </w:p>
              </w:tc>
            </w:tr>
          </w:tbl>
          <w:p/>
          <w:p>
            <w:pPr>
              <w:spacing w:before="0" w:after="40" w:line="240" w:lineRule="auto"/>
            </w:pPr>
          </w:p>
          <w:p>
            <w:pPr>
              <w:keepNext/>
              <w:spacing w:before="100" w:after="60" w:line="276" w:lineRule="auto"/>
            </w:pPr>
            <w:r>
              <w:rPr>
                <w:rFonts w:ascii="Times New Roman" w:hAnsi="Times New Roman" w:eastAsia="楷体"/>
                <w:b/>
                <w:sz w:val="22"/>
              </w:rPr>
              <w:t>2）半字/字节访存</w:t>
            </w:r>
          </w:p>
          <w:p>
            <w:pPr>
              <w:keepNext w:val="0"/>
              <w:spacing w:before="0" w:after="80" w:line="288" w:lineRule="auto"/>
              <w:ind w:firstLine="440"/>
            </w:pPr>
            <w:r>
              <w:rPr>
                <w:rFonts w:ascii="Times New Roman" w:hAnsi="Times New Roman" w:eastAsia="楷体"/>
                <w:b w:val="0"/>
                <w:sz w:val="22"/>
              </w:rPr>
              <w:t>访存地址由 RF[rs1]+S/I 型立即数得到。MREQ 保留完整地址，同时根据 ram_addr[1:0] 生成 4 位 byte enable。以 SH 为例，半字地址必须为偶数；offset=00 时写低两个字节，offset=10 时写高两个字节，其他情况不给写使能。Load 返回后，MEXT 使用锁存的 ram_rop_r 和地址低两位选取数据并扩展。</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`RAM_WE_H: begin</w:t>
                    <w:br/>
                  </w:r>
                  <w:r>
                    <w:rPr>
                      <w:rFonts w:ascii="Consolas" w:hAnsi="Consolas" w:eastAsia="等线"/>
                      <w:b w:val="0"/>
                      <w:sz w:val="16"/>
                    </w:rPr>
                    <w:t xml:space="preserve">  if (offset[0] == 1'b0) begin</w:t>
                    <w:br/>
                  </w:r>
                  <w:r>
                    <w:rPr>
                      <w:rFonts w:ascii="Consolas" w:hAnsi="Consolas" w:eastAsia="等线"/>
                      <w:b w:val="0"/>
                      <w:sz w:val="16"/>
                    </w:rPr>
                    <w:t xml:space="preserve">    if (offset[1] == 1'b0) begin</w:t>
                    <w:br/>
                  </w:r>
                  <w:r>
                    <w:rPr>
                      <w:rFonts w:ascii="Consolas" w:hAnsi="Consolas" w:eastAsia="等线"/>
                      <w:b w:val="0"/>
                      <w:sz w:val="16"/>
                    </w:rPr>
                    <w:t xml:space="preserve">      da_wen = 4'b0011;</w:t>
                    <w:br/>
                  </w:r>
                  <w:r>
                    <w:rPr>
                      <w:rFonts w:ascii="Consolas" w:hAnsi="Consolas" w:eastAsia="等线"/>
                      <w:b w:val="0"/>
                      <w:sz w:val="16"/>
                    </w:rPr>
                    <w:t xml:space="preserve">      da_wdata = {16'h0, ram_wdata[15:0]};</w:t>
                    <w:br/>
                  </w:r>
                  <w:r>
                    <w:rPr>
                      <w:rFonts w:ascii="Consolas" w:hAnsi="Consolas" w:eastAsia="等线"/>
                      <w:b w:val="0"/>
                      <w:sz w:val="16"/>
                    </w:rPr>
                    <w:t xml:space="preserve">    end else begin</w:t>
                    <w:br/>
                  </w:r>
                  <w:r>
                    <w:rPr>
                      <w:rFonts w:ascii="Consolas" w:hAnsi="Consolas" w:eastAsia="等线"/>
                      <w:b w:val="0"/>
                      <w:sz w:val="16"/>
                    </w:rPr>
                    <w:t xml:space="preserve">      da_wen = 4'b1100;</w:t>
                    <w:br/>
                  </w:r>
                  <w:r>
                    <w:rPr>
                      <w:rFonts w:ascii="Consolas" w:hAnsi="Consolas" w:eastAsia="等线"/>
                      <w:b w:val="0"/>
                      <w:sz w:val="16"/>
                    </w:rPr>
                    <w:t xml:space="preserve">      da_wdata = {ram_wdata[15:0], 16'h0};</w:t>
                    <w:br/>
                  </w:r>
                  <w:r>
                    <w:rPr>
                      <w:rFonts w:ascii="Consolas" w:hAnsi="Consolas" w:eastAsia="等线"/>
                      <w:b w:val="0"/>
                      <w:sz w:val="16"/>
                    </w:rPr>
                    <w:t xml:space="preserve">    end</w:t>
                    <w:br/>
                  </w:r>
                  <w:r>
                    <w:rPr>
                      <w:rFonts w:ascii="Consolas" w:hAnsi="Consolas" w:eastAsia="等线"/>
                      <w:b w:val="0"/>
                      <w:sz w:val="16"/>
                    </w:rPr>
                    <w:t xml:space="preserve">  end</w:t>
                    <w:br/>
                  </w:r>
                  <w:r>
                    <w:rPr>
                      <w:rFonts w:ascii="Consolas" w:hAnsi="Consolas" w:eastAsia="等线"/>
                      <w:b w:val="0"/>
                      <w:sz w:val="16"/>
                    </w:rPr>
                    <w:t>end</w:t>
                  </w:r>
                </w:p>
              </w:tc>
            </w:tr>
          </w:tbl>
          <w:p/>
          <w:p>
            <w:pPr>
              <w:spacing w:before="0" w:after="40" w:line="240" w:lineRule="auto"/>
            </w:pPr>
          </w:p>
          <w:p>
            <w:pPr>
              <w:keepNext/>
              <w:spacing w:before="100" w:after="60" w:line="276" w:lineRule="auto"/>
            </w:pPr>
            <w:r>
              <w:rPr>
                <w:rFonts w:ascii="Times New Roman" w:hAnsi="Times New Roman" w:eastAsia="楷体"/>
                <w:b/>
                <w:sz w:val="22"/>
              </w:rPr>
              <w:t>3）乘除法、访存等待与写回</w:t>
            </w:r>
          </w:p>
          <w:p>
            <w:pPr>
              <w:keepNext w:val="0"/>
              <w:spacing w:before="0" w:after="80" w:line="288" w:lineRule="auto"/>
              <w:ind w:firstLine="440"/>
            </w:pPr>
            <w:r>
              <w:rPr>
                <w:rFonts w:ascii="Times New Roman" w:hAnsi="Times New Roman" w:eastAsia="楷体"/>
                <w:b w:val="0"/>
                <w:sz w:val="22"/>
              </w:rPr>
              <w:t>访存和乘除法不能在一个时钟内完成，因此在启动时分别置位 ld_st_flag 或 mul_div_flag，并锁存 inst[11:7]。执行期间 PC.fetch 保持为 0；响应或 busy 结束后，只产生一次 rf_we1 和 inst_finished。普通指令则在 ifetch_valid 有效的同一执行节拍完成。</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assign rf_we1 =</w:t>
                    <w:br/>
                  </w:r>
                  <w:r>
                    <w:rPr>
                      <w:rFonts w:ascii="Consolas" w:hAnsi="Consolas" w:eastAsia="等线"/>
                      <w:b w:val="0"/>
                      <w:sz w:val="16"/>
                    </w:rPr>
                    <w:t xml:space="preserve">    ld_st_flag   &amp; daccess_rvalid |</w:t>
                    <w:br/>
                  </w:r>
                  <w:r>
                    <w:rPr>
                      <w:rFonts w:ascii="Consolas" w:hAnsi="Consolas" w:eastAsia="等线"/>
                      <w:b w:val="0"/>
                      <w:sz w:val="16"/>
                    </w:rPr>
                    <w:t xml:space="preserve">    mul_div_flag &amp; !mul_div_busy  |</w:t>
                    <w:br/>
                  </w:r>
                  <w:r>
                    <w:rPr>
                      <w:rFonts w:ascii="Consolas" w:hAnsi="Consolas" w:eastAsia="等线"/>
                      <w:b w:val="0"/>
                      <w:sz w:val="16"/>
                    </w:rPr>
                    <w:t xml:space="preserve">    ifetch_valid &amp; rf_we &amp; !is_ld_st &amp; !is_mul_div;</w:t>
                    <w:br/>
                  </w:r>
                  <w:r>
                    <w:rPr>
                      <w:rFonts w:ascii="Consolas" w:hAnsi="Consolas" w:eastAsia="等线"/>
                      <w:b w:val="0"/>
                      <w:sz w:val="16"/>
                    </w:rPr>
                    <w:br/>
                  </w:r>
                  <w:r>
                    <w:rPr>
                      <w:rFonts w:ascii="Consolas" w:hAnsi="Consolas" w:eastAsia="等线"/>
                      <w:b w:val="0"/>
                      <w:sz w:val="16"/>
                    </w:rPr>
                    <w:t>assign inst_finished =</w:t>
                    <w:br/>
                  </w:r>
                  <w:r>
                    <w:rPr>
                      <w:rFonts w:ascii="Consolas" w:hAnsi="Consolas" w:eastAsia="等线"/>
                      <w:b w:val="0"/>
                      <w:sz w:val="16"/>
                    </w:rPr>
                    <w:t xml:space="preserve">    ld_st_flag   &amp; ld_st_done    |</w:t>
                    <w:br/>
                  </w:r>
                  <w:r>
                    <w:rPr>
                      <w:rFonts w:ascii="Consolas" w:hAnsi="Consolas" w:eastAsia="等线"/>
                      <w:b w:val="0"/>
                      <w:sz w:val="16"/>
                    </w:rPr>
                    <w:t xml:space="preserve">    mul_div_flag &amp; !mul_div_busy |</w:t>
                    <w:br/>
                  </w:r>
                  <w:r>
                    <w:rPr>
                      <w:rFonts w:ascii="Consolas" w:hAnsi="Consolas" w:eastAsia="等线"/>
                      <w:b w:val="0"/>
                      <w:sz w:val="16"/>
                    </w:rPr>
                    <w:t xml:space="preserve">    ifetch_valid &amp; !is_ld_st &amp; !is_mul_div;</w:t>
                  </w:r>
                </w:p>
              </w:tc>
            </w:tr>
          </w:tbl>
          <w:p/>
          <w:p>
            <w:pPr>
              <w:spacing w:before="0" w:after="40" w:line="240" w:lineRule="auto"/>
            </w:pPr>
          </w:p>
          <w:p>
            <w:pPr>
              <w:keepNext/>
              <w:spacing w:before="100" w:after="60" w:line="276" w:lineRule="auto"/>
            </w:pPr>
            <w:r>
              <w:rPr>
                <w:rFonts w:ascii="Times New Roman" w:hAnsi="Times New Roman" w:eastAsia="楷体"/>
                <w:b/>
                <w:sz w:val="22"/>
              </w:rPr>
              <w:t>4）写回路径</w:t>
            </w:r>
          </w:p>
          <w:p>
            <w:pPr>
              <w:keepNext w:val="0"/>
              <w:spacing w:before="0" w:after="80" w:line="288" w:lineRule="auto"/>
              <w:ind w:firstLine="440"/>
            </w:pPr>
            <w:r>
              <w:rPr>
                <w:rFonts w:ascii="Times New Roman" w:hAnsi="Times New Roman" w:eastAsia="楷体"/>
                <w:b w:val="0"/>
                <w:sz w:val="22"/>
              </w:rPr>
              <w:t>寄存器写回共有四类来源：普通运算和 AUIPC 选择 ALU.c，JAL/JALR 选择 PC+4，LUI 选择 SEXT.ext，Load 选择 MEXT.ext。Store 与 Branch 的 rf_we 为 0，不发生寄存器写回。对于 Load 和乘除法，实际目标寄存器使用先前锁存的 rf_wR_r，避免 ifetch_inst 撤销后 rd 发生变化。</w:t>
            </w:r>
          </w:p>
          <w:p>
            <w:pPr>
              <w:keepNext/>
              <w:spacing w:before="100" w:after="60" w:line="276" w:lineRule="auto"/>
            </w:pPr>
            <w:r>
              <w:rPr>
                <w:rFonts w:ascii="Times New Roman" w:hAnsi="Times New Roman" w:eastAsia="楷体"/>
                <w:b/>
                <w:sz w:val="22"/>
              </w:rPr>
              <w:t>5）典型 B 型分支指令</w:t>
            </w:r>
          </w:p>
          <w:p>
            <w:pPr>
              <w:keepNext w:val="0"/>
              <w:spacing w:before="0" w:after="80" w:line="288" w:lineRule="auto"/>
              <w:ind w:firstLine="440"/>
            </w:pPr>
            <w:r>
              <w:rPr>
                <w:rFonts w:ascii="Times New Roman" w:hAnsi="Times New Roman" w:eastAsia="楷体"/>
                <w:b w:val="0"/>
                <w:sz w:val="22"/>
              </w:rPr>
              <w:t>以 BLT/BGE 为例，RF 读出 rs1 和 rs2，ALU 分别执行 $signed(A)&lt;$signed(B) 或 $signed(A)&gt;=$signed(B)，条件成立时 br=1。SEXT 同时把 inst[31]、inst[7]、inst[30:25]、inst[11:8] 重排为 B 型偏移量并符号扩展。NPC 在 br=1 时选择 PC+offset，否则选择 PC+4。BEQ/BNE 的数据通路完全相同，只把比较条件换成相等或不相等。</w:t>
            </w:r>
          </w:p>
        </w:tc>
      </w:tr>
    </w:tbl>
    <w:p w:rsidR="00A6448D" w:rsidRPr="00DE5843" w:rsidRDefault="008D7145" w:rsidP="00414622">
      <w:pPr>
        <w:pStyle w:val="ac"/>
        <w:rPr>
          <w:rFonts w:ascii="Times New Roman" w:hAnsi="Times New Roman"/>
        </w:rPr>
      </w:pPr>
      <w:r w:rsidRPr="00DE5843">
        <w:rPr>
          <w:rFonts w:ascii="Times New Roman" w:hAnsi="Times New Roman"/>
        </w:rPr>
        <w:lastRenderedPageBreak/>
        <w:t xml:space="preserve">1.3 </w:t>
      </w:r>
      <w:r w:rsidR="00A6448D" w:rsidRPr="00DE5843">
        <w:rPr>
          <w:rFonts w:ascii="Times New Roman" w:hAnsi="Times New Roman"/>
        </w:rPr>
        <w:t>单周期</w:t>
      </w:r>
      <w:r w:rsidR="00A6448D" w:rsidRPr="00DE5843">
        <w:rPr>
          <w:rFonts w:ascii="Times New Roman" w:hAnsi="Times New Roman"/>
        </w:rPr>
        <w:t>CPU</w:t>
      </w:r>
      <w:r w:rsidR="00FD2D58">
        <w:rPr>
          <w:rFonts w:ascii="Times New Roman" w:hAnsi="Times New Roman"/>
        </w:rPr>
        <w:t>仿真</w:t>
      </w:r>
      <w:r w:rsidR="00A6448D" w:rsidRPr="00DE5843">
        <w:rPr>
          <w:rFonts w:ascii="Times New Roman" w:hAnsi="Times New Roman"/>
        </w:rPr>
        <w:t>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14622" w:rsidRPr="00DE5843" w:rsidTr="003F0D9C">
        <w:trPr>
          <w:trHeight w:val="378"/>
        </w:trPr>
        <w:tc>
          <w:tcPr>
            <w:tcW w:w="8522" w:type="dxa"/>
          </w:tcPr>
          <w:p w:rsidR="00414622" w:rsidRPr="008576E1" w:rsidRDefault="00DE5500" w:rsidP="00DC375A">
            <w:pPr>
              <w:rPr>
                <w:rFonts w:ascii="Times New Roman" w:hAnsi="Times New Roman"/>
                <w:color w:val="000000"/>
              </w:rPr>
            </w:pPr>
            <w:r w:rsidRPr="008576E1">
              <w:rPr>
                <w:rFonts w:ascii="Times New Roman" w:hAnsi="Times New Roman"/>
                <w:color w:val="000000"/>
              </w:rPr>
              <w:t>要求：</w:t>
            </w:r>
            <w:r w:rsidR="00DC375A" w:rsidRPr="008576E1">
              <w:rPr>
                <w:rFonts w:ascii="Times New Roman" w:hAnsi="Times New Roman"/>
                <w:color w:val="000000"/>
              </w:rPr>
              <w:t>在半字</w:t>
            </w:r>
            <w:r w:rsidR="00DC375A" w:rsidRPr="008576E1">
              <w:rPr>
                <w:rFonts w:ascii="Times New Roman" w:hAnsi="Times New Roman" w:hint="eastAsia"/>
                <w:color w:val="000000"/>
              </w:rPr>
              <w:t>/</w:t>
            </w:r>
            <w:r w:rsidR="00DC375A" w:rsidRPr="008576E1">
              <w:rPr>
                <w:rFonts w:ascii="Times New Roman" w:hAnsi="Times New Roman" w:hint="eastAsia"/>
                <w:color w:val="000000"/>
              </w:rPr>
              <w:t>字节访存指令、乘除法指令</w:t>
            </w:r>
            <w:r w:rsidR="008E7A88" w:rsidRPr="008576E1">
              <w:rPr>
                <w:rFonts w:ascii="Times New Roman" w:hAnsi="Times New Roman" w:hint="eastAsia"/>
                <w:color w:val="000000"/>
              </w:rPr>
              <w:t>中</w:t>
            </w:r>
            <w:r w:rsidR="00DC375A" w:rsidRPr="008576E1">
              <w:rPr>
                <w:rFonts w:ascii="Times New Roman" w:hAnsi="Times New Roman" w:hint="eastAsia"/>
                <w:color w:val="000000"/>
              </w:rPr>
              <w:t>分别</w:t>
            </w:r>
            <w:r w:rsidR="00DE5843" w:rsidRPr="008576E1">
              <w:rPr>
                <w:rFonts w:ascii="Times New Roman" w:hAnsi="Times New Roman"/>
                <w:color w:val="000000"/>
              </w:rPr>
              <w:t>任选</w:t>
            </w:r>
            <w:r w:rsidR="00DC375A" w:rsidRPr="008576E1">
              <w:rPr>
                <w:rFonts w:ascii="Times New Roman" w:hAnsi="Times New Roman" w:hint="eastAsia"/>
                <w:color w:val="000000"/>
              </w:rPr>
              <w:t>1</w:t>
            </w:r>
            <w:r w:rsidR="00DE5843" w:rsidRPr="008576E1">
              <w:rPr>
                <w:rFonts w:ascii="Times New Roman" w:hAnsi="Times New Roman" w:hint="eastAsia"/>
                <w:color w:val="000000"/>
              </w:rPr>
              <w:t>条指令，结合</w:t>
            </w:r>
            <w:r w:rsidR="00DE5843" w:rsidRPr="008576E1">
              <w:rPr>
                <w:rFonts w:ascii="Times New Roman" w:hAnsi="Times New Roman"/>
                <w:color w:val="000000"/>
              </w:rPr>
              <w:t>波形</w:t>
            </w:r>
            <w:r w:rsidR="004469EA" w:rsidRPr="008576E1">
              <w:rPr>
                <w:rFonts w:ascii="Times New Roman" w:hAnsi="Times New Roman"/>
                <w:color w:val="000000"/>
              </w:rPr>
              <w:t>截图</w:t>
            </w:r>
            <w:r w:rsidR="00DE5843" w:rsidRPr="008576E1">
              <w:rPr>
                <w:rFonts w:ascii="Times New Roman" w:hAnsi="Times New Roman"/>
                <w:color w:val="000000"/>
              </w:rPr>
              <w:t>进行</w:t>
            </w:r>
            <w:r w:rsidR="00414622" w:rsidRPr="008576E1">
              <w:rPr>
                <w:rFonts w:ascii="Times New Roman" w:hAnsi="Times New Roman"/>
                <w:color w:val="000000"/>
              </w:rPr>
              <w:t>分析</w:t>
            </w:r>
            <w:r w:rsidR="00DE5843" w:rsidRPr="008576E1">
              <w:rPr>
                <w:rFonts w:ascii="Times New Roman" w:hAnsi="Times New Roman"/>
                <w:color w:val="000000"/>
              </w:rPr>
              <w:t>。</w:t>
            </w:r>
            <w:r w:rsidR="00C31C36" w:rsidRPr="008576E1">
              <w:rPr>
                <w:rFonts w:ascii="Times New Roman" w:hAnsi="Times New Roman"/>
                <w:color w:val="000000"/>
              </w:rPr>
              <w:t>截图需</w:t>
            </w:r>
            <w:r w:rsidR="00DE5843" w:rsidRPr="008576E1">
              <w:rPr>
                <w:rFonts w:ascii="Times New Roman" w:hAnsi="Times New Roman"/>
                <w:color w:val="000000"/>
              </w:rPr>
              <w:t>清晰，且需要</w:t>
            </w:r>
            <w:r w:rsidR="00C31C36" w:rsidRPr="008576E1">
              <w:rPr>
                <w:rFonts w:ascii="Times New Roman" w:hAnsi="Times New Roman"/>
                <w:b/>
                <w:color w:val="000000"/>
                <w:u w:val="single"/>
              </w:rPr>
              <w:t>包含信号名和</w:t>
            </w:r>
            <w:r w:rsidR="00DE5843" w:rsidRPr="008576E1">
              <w:rPr>
                <w:rFonts w:ascii="Times New Roman" w:hAnsi="Times New Roman"/>
                <w:b/>
                <w:color w:val="000000"/>
                <w:u w:val="single"/>
              </w:rPr>
              <w:t>指令执行所需的</w:t>
            </w:r>
            <w:r w:rsidR="00C31C36" w:rsidRPr="008576E1">
              <w:rPr>
                <w:rFonts w:ascii="Times New Roman" w:hAnsi="Times New Roman"/>
                <w:b/>
                <w:color w:val="000000"/>
                <w:u w:val="single"/>
              </w:rPr>
              <w:t>关键信号</w:t>
            </w:r>
            <w:r w:rsidR="00DE5843" w:rsidRPr="008576E1">
              <w:rPr>
                <w:rFonts w:ascii="Times New Roman" w:hAnsi="Times New Roman"/>
                <w:color w:val="000000"/>
              </w:rPr>
              <w:t>；此外，要</w:t>
            </w:r>
            <w:r w:rsidR="00DE5843" w:rsidRPr="008576E1">
              <w:rPr>
                <w:rFonts w:ascii="Times New Roman" w:hAnsi="Times New Roman"/>
                <w:b/>
                <w:color w:val="000000"/>
                <w:u w:val="single"/>
              </w:rPr>
              <w:t>结合波形具体时刻具体信号值</w:t>
            </w:r>
            <w:r w:rsidR="00DE5843" w:rsidRPr="008576E1">
              <w:rPr>
                <w:rFonts w:ascii="Times New Roman" w:hAnsi="Times New Roman"/>
                <w:color w:val="000000"/>
              </w:rPr>
              <w:t>来分析指令执行过程</w:t>
            </w:r>
            <w:r w:rsidRPr="008576E1">
              <w:rPr>
                <w:rFonts w:ascii="Times New Roman" w:hAnsi="Times New Roman"/>
                <w:color w:val="000000"/>
              </w:rPr>
              <w:t>。</w:t>
            </w:r>
          </w:p>
        </w:tc>
      </w:tr>
      <w:tr w:rsidR="00414622" w:rsidRPr="00DE5843" w:rsidTr="00CB516D">
        <w:trPr>
          <w:trHeight w:val="12174"/>
        </w:trPr>
        <w:tc>
          <w:tcPr>
            <w:tcW w:w="8522" w:type="dxa"/>
          </w:tcPr>
          <w:p>
            <w:pPr>
              <w:keepNext w:val="0"/>
              <w:spacing w:before="0" w:after="80" w:line="288" w:lineRule="auto"/>
              <w:ind w:firstLine="440"/>
            </w:pPr>
            <w:r>
              <w:rPr>
                <w:rFonts w:ascii="Times New Roman" w:hAnsi="Times New Roman" w:eastAsia="楷体"/>
                <w:b w:val="0"/>
                <w:sz w:val="22"/>
              </w:rPr>
              <w:t>本工程使用 cpu_core_all_tb.v 建立自检程序。测试程序顺序覆盖 44 条指令，并根据参考结果检查 PC Trace、寄存器写回 Trace 和数据存储器最终值。当前结果为工程内自建功能验证，正式验收前仍需使用课程提供的官方 Basic Trace 再验证一次。</w:t>
            </w:r>
          </w:p>
          <w:tbl>
            <w:tblPr>
              <w:tblStyle w:val="a4"/>
              <w:tblW w:type="dxa" w:w="9000"/>
              <w:tblLayout w:type="fixed"/>
              <w:tblLook w:firstColumn="1" w:firstRow="1" w:lastColumn="0" w:lastRow="0" w:noHBand="0" w:noVBand="1" w:val="04A0"/>
            </w:tblPr>
            <w:tblGrid>
              <w:gridCol w:w="3000"/>
              <w:gridCol w:w="6000"/>
            </w:tblGrid>
            <w:tr>
              <w:trPr>
                <w:tblHeader w:val="true"/>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9"/>
                    </w:rPr>
                    <w:t>检查项目</w:t>
                  </w:r>
                </w:p>
              </w:tc>
              <w:tc>
                <w:tcPr>
                  <w:tcW w:type="dxa" w:w="6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9"/>
                    </w:rPr>
                    <w:t>结果</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Verilog 编译</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通过，无警告</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指令覆盖</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44/44</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自检程序机器指令</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81 条</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有效 PC Trace</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73 项</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寄存器写回 Trace</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63 项</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存储检查</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SW、SB、SH 全部通过</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乘除法算法检查</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随机值与边界值检查通过</w:t>
                  </w:r>
                </w:p>
              </w:tc>
            </w:tr>
            <w:tr>
              <w:trPr>
                <w:cantSplit/>
              </w:trPr>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9"/>
                    </w:rPr>
                    <w:t>控制台结果</w:t>
                  </w:r>
                </w:p>
              </w:tc>
              <w:tc>
                <w:tcPr>
                  <w:tcW w:type="dxa" w:w="6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9"/>
                    </w:rPr>
                    <w:t>ALL 44 miniRV INSTRUCTIONS PASSED</w:t>
                  </w:r>
                </w:p>
              </w:tc>
            </w:tr>
          </w:tbl>
          <w:p/>
          <w:p>
            <w:pPr>
              <w:spacing w:before="0" w:after="40" w:line="240" w:lineRule="auto"/>
            </w:pPr>
          </w:p>
          <w:p>
            <w:pPr>
              <w:keepNext/>
              <w:spacing w:before="100" w:after="60" w:line="276" w:lineRule="auto"/>
            </w:pPr>
            <w:r>
              <w:rPr>
                <w:rFonts w:ascii="Times New Roman" w:hAnsi="Times New Roman" w:eastAsia="楷体"/>
                <w:b/>
                <w:sz w:val="22"/>
              </w:rPr>
              <w:t>（1）SH 半字写指令仿真分析</w:t>
            </w:r>
          </w:p>
          <w:p>
            <w:pPr>
              <w:keepNext w:val="0"/>
              <w:spacing w:before="0" w:after="80" w:line="288" w:lineRule="auto"/>
              <w:ind w:firstLine="440"/>
            </w:pPr>
            <w:r>
              <w:rPr>
                <w:rFonts w:ascii="Times New Roman" w:hAnsi="Times New Roman" w:eastAsia="楷体"/>
                <w:b w:val="0"/>
                <w:sz w:val="22"/>
              </w:rPr>
              <w:t>测试指令为 sh x6,14(x30)，机器码为 0x006F1723，指令地址为 PC=0x000000AC。执行前 x30=0x00000600，x6=0x0000BEEF，因此 ALU 计算得到有效地址 0x0000060E，地址低两位为 2'b10。</w:t>
            </w:r>
          </w:p>
          <w:tbl>
            <w:tblPr>
              <w:tblStyle w:val="a4"/>
              <w:tblW w:type="dxa" w:w="9000"/>
              <w:tblLayout w:type="fixed"/>
              <w:tblLook w:firstColumn="1" w:firstRow="1" w:lastColumn="0" w:lastRow="0" w:noHBand="0" w:noVBand="1" w:val="04A0"/>
            </w:tblPr>
            <w:tblGrid>
              <w:gridCol w:w="9000"/>
            </w:tblGrid>
            <w:tr>
              <w:trPr>
                <w:trHeight w:val="3240" w:hRule="atLeast"/>
              </w:trPr>
              <w:tc>
                <w:tcPr>
                  <w:tcW w:type="dxa" w:w="9000"/>
                  <w:vAlign w:val="center"/>
                  <w:tcMar>
                    <w:top w:w="80" w:type="dxa"/>
                    <w:start w:w="90" w:type="dxa"/>
                    <w:bottom w:w="80" w:type="dxa"/>
                    <w:end w:w="90" w:type="dxa"/>
                  </w:tcMar>
                </w:tcPr>
                <w:p>
                  <w:pPr>
                    <w:spacing w:before="0" w:after="0" w:line="240" w:lineRule="auto"/>
                    <w:jc w:val="center"/>
                  </w:pPr>
                  <w:r>
                    <w:rPr>
                      <w:rFonts w:ascii="Times New Roman" w:hAnsi="Times New Roman" w:eastAsia="楷体"/>
                      <w:b w:val="0"/>
                      <w:sz w:val="22"/>
                    </w:rPr>
                    <w:t>请在此插入 Vivado 中 SH 指令的波形截图</w:t>
                  </w:r>
                </w:p>
              </w:tc>
            </w:tr>
          </w:tbl>
          <w:p/>
          <w:p>
            <w:pPr>
              <w:spacing w:before="0" w:after="40" w:line="240" w:lineRule="auto"/>
            </w:pPr>
          </w:p>
          <w:p>
            <w:pPr>
              <w:keepNext w:val="0"/>
              <w:spacing w:before="40" w:after="100" w:line="240" w:lineRule="auto"/>
              <w:jc w:val="center"/>
            </w:pPr>
            <w:r>
              <w:rPr>
                <w:rFonts w:ascii="Times New Roman" w:hAnsi="Times New Roman" w:eastAsia="楷体"/>
                <w:b w:val="0"/>
                <w:sz w:val="21"/>
              </w:rPr>
              <w:t>图 1-2  SH 指令访存波形（需在 Vivado 中补充）</w:t>
            </w:r>
          </w:p>
          <w:p>
            <w:pPr>
              <w:keepNext w:val="0"/>
              <w:spacing w:before="0" w:after="80" w:line="288" w:lineRule="auto"/>
              <w:ind w:firstLine="440"/>
            </w:pPr>
            <w:r>
              <w:rPr>
                <w:rFonts w:ascii="Times New Roman" w:hAnsi="Times New Roman" w:eastAsia="楷体"/>
                <w:b w:val="0"/>
                <w:sz w:val="22"/>
              </w:rPr>
              <w:t>在图 1-2 中，以 SH 指令取指有效时刻记为 T0=________ ns。此时 ifetch_inst=0x006F1723，ram_wop=4'b0011，alu_a=0x00000600，alu_b=0x0000000E，alu_c=0x0000060E。MREQ 根据 offset=2'b10 产生 daccess_wen=4'b1100，并把低 16 位数据移动为 daccess_wdata=0xBEEF0000，只覆盖目标字的高两个字节。</w:t>
            </w:r>
          </w:p>
          <w:p>
            <w:pPr>
              <w:keepNext w:val="0"/>
              <w:spacing w:before="0" w:after="80" w:line="288" w:lineRule="auto"/>
              <w:ind w:firstLine="440"/>
            </w:pPr>
            <w:r>
              <w:rPr>
                <w:rFonts w:ascii="Times New Roman" w:hAnsi="Times New Roman" w:eastAsia="楷体"/>
                <w:b w:val="0"/>
                <w:sz w:val="22"/>
              </w:rPr>
              <w:t>在 T1=________ ns，数据接口返回 daccess_wresp=1，ld_st_done 和 inst_finished 有效，PC 从 0x000000AC 更新为 0x000000B0。SH 不写寄存器，因此 rf_we1 保持为 0。写入后 dmem[387] 由 0x11223344 变为 0xBEEF3344，说明写使能、数据移位和地址选择均正确。</w:t>
            </w:r>
          </w:p>
          <w:p>
            <w:pPr>
              <w:keepNext/>
              <w:spacing w:before="100" w:after="60" w:line="276" w:lineRule="auto"/>
            </w:pPr>
            <w:r>
              <w:rPr>
                <w:rFonts w:ascii="Times New Roman" w:hAnsi="Times New Roman" w:eastAsia="楷体"/>
                <w:b/>
                <w:sz w:val="22"/>
              </w:rPr>
              <w:t>（2）DIV 有符号除法指令仿真分析</w:t>
            </w:r>
          </w:p>
          <w:p>
            <w:pPr>
              <w:keepNext w:val="0"/>
              <w:spacing w:before="0" w:after="80" w:line="288" w:lineRule="auto"/>
              <w:ind w:firstLine="440"/>
            </w:pPr>
            <w:r>
              <w:rPr>
                <w:rFonts w:ascii="Times New Roman" w:hAnsi="Times New Roman" w:eastAsia="楷体"/>
                <w:b w:val="0"/>
                <w:sz w:val="22"/>
              </w:rPr>
              <w:t>测试指令为 div x5,x1,x2，机器码为 0x0220C2B3，指令地址为 PC=0x00000074。操作数为 x1=7、x2=-3（0xFFFFFFFD），RISC-V 有符号除法向 0 截断，因此期望商为 -2，即 0xFFFFFFFE。</w:t>
            </w:r>
          </w:p>
          <w:tbl>
            <w:tblPr>
              <w:tblStyle w:val="a4"/>
              <w:tblW w:type="dxa" w:w="9000"/>
              <w:tblLayout w:type="fixed"/>
              <w:tblLook w:firstColumn="1" w:firstRow="1" w:lastColumn="0" w:lastRow="0" w:noHBand="0" w:noVBand="1" w:val="04A0"/>
            </w:tblPr>
            <w:tblGrid>
              <w:gridCol w:w="9000"/>
            </w:tblGrid>
            <w:tr>
              <w:trPr>
                <w:trHeight w:val="3240" w:hRule="atLeast"/>
              </w:trPr>
              <w:tc>
                <w:tcPr>
                  <w:tcW w:type="dxa" w:w="9000"/>
                  <w:vAlign w:val="center"/>
                  <w:tcMar>
                    <w:top w:w="80" w:type="dxa"/>
                    <w:start w:w="90" w:type="dxa"/>
                    <w:bottom w:w="80" w:type="dxa"/>
                    <w:end w:w="90" w:type="dxa"/>
                  </w:tcMar>
                </w:tcPr>
                <w:p>
                  <w:pPr>
                    <w:spacing w:before="0" w:after="0" w:line="240" w:lineRule="auto"/>
                    <w:jc w:val="center"/>
                  </w:pPr>
                  <w:r>
                    <w:rPr>
                      <w:rFonts w:ascii="Times New Roman" w:hAnsi="Times New Roman" w:eastAsia="楷体"/>
                      <w:b w:val="0"/>
                      <w:sz w:val="22"/>
                    </w:rPr>
                    <w:t>请在此插入 Vivado 中 DIV 指令的波形截图</w:t>
                  </w:r>
                </w:p>
              </w:tc>
            </w:tr>
          </w:tbl>
          <w:p/>
          <w:p>
            <w:pPr>
              <w:spacing w:before="0" w:after="40" w:line="240" w:lineRule="auto"/>
            </w:pPr>
          </w:p>
          <w:p>
            <w:pPr>
              <w:keepNext w:val="0"/>
              <w:spacing w:before="40" w:after="100" w:line="240" w:lineRule="auto"/>
              <w:jc w:val="center"/>
            </w:pPr>
            <w:r>
              <w:rPr>
                <w:rFonts w:ascii="Times New Roman" w:hAnsi="Times New Roman" w:eastAsia="楷体"/>
                <w:b w:val="0"/>
                <w:sz w:val="21"/>
              </w:rPr>
              <w:t>图 1-3  DIV 指令迭代运算波形（需在 Vivado 中补充）</w:t>
            </w:r>
          </w:p>
          <w:p>
            <w:pPr>
              <w:keepNext w:val="0"/>
              <w:spacing w:before="0" w:after="80" w:line="288" w:lineRule="auto"/>
              <w:ind w:firstLine="440"/>
            </w:pPr>
            <w:r>
              <w:rPr>
                <w:rFonts w:ascii="Times New Roman" w:hAnsi="Times New Roman" w:eastAsia="楷体"/>
                <w:b w:val="0"/>
                <w:sz w:val="22"/>
              </w:rPr>
              <w:t>在图 1-3 中，以 DIV 启动时刻记为 T2=________ ns。此时 is_div=1、alu_op=5'h11、alu_a=0x00000007、alu_b=0xFFFFFFFD，mul_div_flag 置 1，目标寄存器 x5 被锁存。随后 mul_div_busy 保持为 1，除法器按恢复余数算法迭代 32 次；在此期间 inst_finished=0、rf_we1=0，PC 始终保持 0x00000074。</w:t>
            </w:r>
          </w:p>
          <w:p>
            <w:pPr>
              <w:keepNext w:val="0"/>
              <w:spacing w:before="0" w:after="80" w:line="288" w:lineRule="auto"/>
              <w:ind w:firstLine="440"/>
            </w:pPr>
            <w:r>
              <w:rPr>
                <w:rFonts w:ascii="Times New Roman" w:hAnsi="Times New Roman" w:eastAsia="楷体"/>
                <w:b w:val="0"/>
                <w:sz w:val="22"/>
              </w:rPr>
              <w:t>在 T3=________ ns，mul_div_busy 由 1 变为 0，ALU 输出 alu_c=0xFFFFFFFE，rf_we1=1、rf_wR=5、rf_wD=0xFFFFFFFE，同时 inst_finished=1。结果写入 x5 后，PC 更新为 0x00000078，CPU 开始取下一条 DIVU 指令。该波形能够说明多周期运算期间的 PC 保持、rd 锁存和完成时单次写回逻辑均正确。</w:t>
            </w:r>
          </w:p>
        </w:tc>
      </w:tr>
    </w:tbl>
    <w:p w:rsidR="00A6448D" w:rsidRPr="00DE5843" w:rsidRDefault="00A6448D" w:rsidP="008D7145">
      <w:pPr>
        <w:pStyle w:val="ab"/>
        <w:rPr>
          <w:rFonts w:ascii="Times New Roman" w:hAnsi="Times New Roman"/>
        </w:rPr>
      </w:pPr>
      <w:r w:rsidRPr="00DE5843">
        <w:rPr>
          <w:rFonts w:ascii="Times New Roman" w:hAnsi="Times New Roman"/>
        </w:rPr>
        <w:lastRenderedPageBreak/>
        <w:t xml:space="preserve">2 </w:t>
      </w:r>
      <w:r w:rsidRPr="00DE5843">
        <w:rPr>
          <w:rFonts w:ascii="Times New Roman" w:hAnsi="Times New Roman"/>
        </w:rPr>
        <w:t>流水线</w:t>
      </w:r>
      <w:r w:rsidRPr="00DE5843">
        <w:rPr>
          <w:rFonts w:ascii="Times New Roman" w:hAnsi="Times New Roman"/>
        </w:rPr>
        <w:t>CPU</w:t>
      </w:r>
      <w:r w:rsidR="00DE5843">
        <w:rPr>
          <w:rFonts w:ascii="Times New Roman" w:hAnsi="Times New Roman"/>
        </w:rPr>
        <w:t>及</w:t>
      </w:r>
      <w:r w:rsidR="00DE5843">
        <w:rPr>
          <w:rFonts w:ascii="Times New Roman" w:hAnsi="Times New Roman" w:hint="eastAsia"/>
        </w:rPr>
        <w:t>SoC</w:t>
      </w:r>
      <w:r w:rsidRPr="00DE5843">
        <w:rPr>
          <w:rFonts w:ascii="Times New Roman" w:hAnsi="Times New Roman"/>
        </w:rPr>
        <w:t>设计与实现</w:t>
      </w:r>
    </w:p>
    <w:p w:rsidR="00CA5517" w:rsidRPr="00DE5843" w:rsidRDefault="00CA5517" w:rsidP="00447385">
      <w:pPr>
        <w:pStyle w:val="ac"/>
        <w:rPr>
          <w:rFonts w:ascii="Times New Roman" w:hAnsi="Times New Roman"/>
        </w:rPr>
      </w:pPr>
      <w:r w:rsidRPr="00DE5843">
        <w:rPr>
          <w:rFonts w:ascii="Times New Roman" w:hAnsi="Times New Roman"/>
        </w:rPr>
        <w:t>2</w:t>
      </w:r>
      <w:r w:rsidR="004469EA" w:rsidRPr="00DE5843">
        <w:rPr>
          <w:rFonts w:ascii="Times New Roman" w:hAnsi="Times New Roman"/>
        </w:rPr>
        <w:t>.1</w:t>
      </w:r>
      <w:r w:rsidRPr="00DE5843">
        <w:rPr>
          <w:rFonts w:ascii="Times New Roman" w:hAnsi="Times New Roman"/>
        </w:rPr>
        <w:t xml:space="preserve"> </w:t>
      </w:r>
      <w:r w:rsidR="004469EA" w:rsidRPr="00DE5843">
        <w:rPr>
          <w:rFonts w:ascii="Times New Roman" w:hAnsi="Times New Roman"/>
        </w:rPr>
        <w:t>流水线</w:t>
      </w:r>
      <w:r w:rsidRPr="00DE5843">
        <w:rPr>
          <w:rFonts w:ascii="Times New Roman" w:hAnsi="Times New Roman"/>
        </w:rPr>
        <w:t>CPU</w:t>
      </w:r>
      <w:r w:rsidR="004469EA" w:rsidRPr="00DE5843">
        <w:rPr>
          <w:rFonts w:ascii="Times New Roman" w:hAnsi="Times New Roman"/>
        </w:rPr>
        <w:t>数据通路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47385" w:rsidRPr="00DE5843" w:rsidTr="003F0D9C">
        <w:trPr>
          <w:trHeight w:val="378"/>
        </w:trPr>
        <w:tc>
          <w:tcPr>
            <w:tcW w:w="8522" w:type="dxa"/>
          </w:tcPr>
          <w:p w:rsidR="004469EA" w:rsidRPr="00DE5843" w:rsidRDefault="00447385" w:rsidP="00805E28">
            <w:pPr>
              <w:rPr>
                <w:rFonts w:ascii="Times New Roman" w:hAnsi="Times New Roman"/>
                <w:color w:val="FF0000"/>
              </w:rPr>
            </w:pPr>
            <w:r w:rsidRPr="008576E1">
              <w:rPr>
                <w:rFonts w:ascii="Times New Roman" w:hAnsi="Times New Roman"/>
                <w:color w:val="000000"/>
              </w:rPr>
              <w:t>要求：</w:t>
            </w:r>
            <w:r w:rsidR="00805E28" w:rsidRPr="008576E1">
              <w:rPr>
                <w:rFonts w:ascii="Times New Roman" w:hAnsi="Times New Roman"/>
                <w:color w:val="000000"/>
              </w:rPr>
              <w:t>绘制</w:t>
            </w:r>
            <w:r w:rsidR="004469EA" w:rsidRPr="008576E1">
              <w:rPr>
                <w:rFonts w:ascii="Times New Roman" w:hAnsi="Times New Roman"/>
                <w:color w:val="000000"/>
              </w:rPr>
              <w:t>完整的流水线数据通路图，</w:t>
            </w:r>
            <w:r w:rsidR="00DE5500" w:rsidRPr="008576E1">
              <w:rPr>
                <w:rFonts w:ascii="Times New Roman" w:hAnsi="Times New Roman"/>
                <w:color w:val="000000"/>
              </w:rPr>
              <w:t>无需画出模块内的具体逻辑，但要标出模块的接口信号名、模块之间信号线的信号名和位宽，</w:t>
            </w:r>
            <w:r w:rsidR="004469EA" w:rsidRPr="008576E1">
              <w:rPr>
                <w:rFonts w:ascii="Times New Roman" w:hAnsi="Times New Roman"/>
                <w:color w:val="000000"/>
              </w:rPr>
              <w:t>并用文字阐述各模块的功能</w:t>
            </w:r>
            <w:r w:rsidR="00DE5500" w:rsidRPr="008576E1">
              <w:rPr>
                <w:rFonts w:ascii="Times New Roman" w:hAnsi="Times New Roman"/>
                <w:color w:val="000000"/>
              </w:rPr>
              <w:t>。</w:t>
            </w:r>
            <w:r w:rsidR="004469EA" w:rsidRPr="008576E1">
              <w:rPr>
                <w:rFonts w:ascii="Times New Roman" w:hAnsi="Times New Roman"/>
                <w:color w:val="000000"/>
              </w:rPr>
              <w:t>数据通路图应当能体现出流水线是如何划分的，并用文字阐述每个流水级具备什么功能、需要完成哪些操作。</w:t>
            </w:r>
          </w:p>
        </w:tc>
      </w:tr>
      <w:tr w:rsidR="00447385" w:rsidRPr="00DE5843" w:rsidTr="00CB516D">
        <w:trPr>
          <w:trHeight w:val="11223"/>
        </w:trPr>
        <w:tc>
          <w:tcPr>
            <w:tcW w:w="8522" w:type="dxa"/>
          </w:tcPr>
          <w:p>
            <w:pPr>
              <w:keepNext w:val="0"/>
              <w:spacing w:before="0" w:after="80" w:line="288" w:lineRule="auto"/>
              <w:ind w:firstLine="440"/>
            </w:pPr>
            <w:r>
              <w:rPr>
                <w:rFonts w:ascii="Times New Roman" w:hAnsi="Times New Roman" w:eastAsia="楷体"/>
                <w:b w:val="0"/>
                <w:sz w:val="22"/>
              </w:rPr>
              <w:t>流水线 CPU 采用 IF、ID、EX、MEM、WB 五级结构，各级之间设置 IF/ID、ID/EX、EX/MEM、MEM/WB 流水寄存器。每组寄存器同时保存数据、控制信号和 valid 位，使暂停与冲刷不会产生错误写回或访存副作用。</w:t>
            </w:r>
          </w:p>
          <w:p>
            <w:pPr>
              <w:spacing w:before="60" w:after="20" w:line="240" w:lineRule="auto"/>
              <w:jc w:val="center"/>
            </w:pPr>
            <w:r>
              <w:drawing>
                <wp:inline xmlns:a="http://schemas.openxmlformats.org/drawingml/2006/main" xmlns:pic="http://schemas.openxmlformats.org/drawingml/2006/picture">
                  <wp:extent cx="5623560" cy="2549827"/>
                  <wp:docPr id="2" name="Picture 2"/>
                  <wp:cNvGraphicFramePr>
                    <a:graphicFrameLocks noChangeAspect="1"/>
                  </wp:cNvGraphicFramePr>
                  <a:graphic>
                    <a:graphicData uri="http://schemas.openxmlformats.org/drawingml/2006/picture">
                      <pic:pic>
                        <pic:nvPicPr>
                          <pic:cNvPr id="0" name="pipeline_datapath.png"/>
                          <pic:cNvPicPr/>
                        </pic:nvPicPr>
                        <pic:blipFill>
                          <a:blip r:embed="rId16"/>
                          <a:stretch>
                            <a:fillRect/>
                          </a:stretch>
                        </pic:blipFill>
                        <pic:spPr>
                          <a:xfrm>
                            <a:off x="0" y="0"/>
                            <a:ext cx="5623560" cy="2549827"/>
                          </a:xfrm>
                          <a:prstGeom prst="rect"/>
                        </pic:spPr>
                      </pic:pic>
                    </a:graphicData>
                  </a:graphic>
                </wp:inline>
              </w:drawing>
            </w:r>
          </w:p>
          <w:p>
            <w:pPr>
              <w:keepNext w:val="0"/>
              <w:spacing w:before="40" w:after="100" w:line="240" w:lineRule="auto"/>
              <w:jc w:val="center"/>
            </w:pPr>
            <w:r>
              <w:rPr>
                <w:rFonts w:ascii="Times New Roman" w:hAnsi="Times New Roman" w:eastAsia="楷体"/>
                <w:b w:val="0"/>
                <w:sz w:val="21"/>
              </w:rPr>
              <w:t>图 2-1  五级流水线 CPU 数据通路与冒险处理路径</w:t>
            </w:r>
          </w:p>
          <w:tbl>
            <w:tblPr>
              <w:tblStyle w:val="a4"/>
              <w:tblW w:type="dxa" w:w="9000"/>
              <w:tblLayout w:type="fixed"/>
              <w:tblLook w:firstColumn="1" w:firstRow="1" w:lastColumn="0" w:lastRow="0" w:noHBand="0" w:noVBand="1" w:val="04A0"/>
            </w:tblPr>
            <w:tblGrid>
              <w:gridCol w:w="850"/>
              <w:gridCol w:w="2150"/>
              <w:gridCol w:w="3000"/>
              <w:gridCol w:w="3000"/>
            </w:tblGrid>
            <w:tr>
              <w:trPr>
                <w:tblHeader w:val="true"/>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流水级</w:t>
                  </w:r>
                </w:p>
              </w:tc>
              <w:tc>
                <w:tcPr>
                  <w:tcW w:type="dxa" w:w="21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主要输入</w:t>
                  </w:r>
                </w:p>
              </w:tc>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主要操作</w:t>
                  </w:r>
                </w:p>
              </w:tc>
              <w:tc>
                <w:tcPr>
                  <w:tcW w:type="dxa" w:w="3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输出到下一级</w:t>
                  </w:r>
                </w:p>
              </w:tc>
            </w:tr>
            <w:tr>
              <w:trPr>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IF</w:t>
                  </w:r>
                </w:p>
              </w:tc>
              <w:tc>
                <w:tcPr>
                  <w:tcW w:type="dxa" w:w="21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PC、重定向目标、ICache 响应</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发起取指；保存未完成请求；必要时缓存返回指令</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PC、inst、valid</w:t>
                  </w:r>
                </w:p>
              </w:tc>
            </w:tr>
            <w:tr>
              <w:trPr>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ID</w:t>
                  </w:r>
                </w:p>
              </w:tc>
              <w:tc>
                <w:tcPr>
                  <w:tcW w:type="dxa" w:w="21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IF/ID.pc、inst</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Controller 译码；RF 读取；SEXT；相关性检测</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操作数、立即数、rd、全部控制信号</w:t>
                  </w:r>
                </w:p>
              </w:tc>
            </w:tr>
            <w:tr>
              <w:trPr>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EX</w:t>
                  </w:r>
                </w:p>
              </w:tc>
              <w:tc>
                <w:tcPr>
                  <w:tcW w:type="dxa" w:w="21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ID/EX 数据与控制</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前递选择；ALU；分支/跳转；MUL/DIV</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ALU 结果、Store 数据、rd、访存/写回控制</w:t>
                  </w:r>
                </w:p>
              </w:tc>
            </w:tr>
            <w:tr>
              <w:trPr>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MEM</w:t>
                  </w:r>
                </w:p>
              </w:tc>
              <w:tc>
                <w:tcPr>
                  <w:tcW w:type="dxa" w:w="21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EX/MEM 地址与数据</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DCache 或 I/O 访问；Load 扩展；等待 AXI</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ALU/Load/PC+4/立即数候选结果</w:t>
                  </w:r>
                </w:p>
              </w:tc>
            </w:tr>
            <w:tr>
              <w:trPr>
                <w:cantSplit/>
              </w:trPr>
              <w:tc>
                <w:tcPr>
                  <w:tcW w:type="dxa" w:w="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WB</w:t>
                  </w:r>
                </w:p>
              </w:tc>
              <w:tc>
                <w:tcPr>
                  <w:tcW w:type="dxa" w:w="21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MEM/WB 数据、rd、rf_we</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选择并写回寄存器；输出 WB Trace</w:t>
                  </w:r>
                </w:p>
              </w:tc>
              <w:tc>
                <w:tcPr>
                  <w:tcW w:type="dxa" w:w="3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RF 写端口</w:t>
                  </w:r>
                </w:p>
              </w:tc>
            </w:tr>
          </w:tbl>
          <w:p/>
          <w:p>
            <w:pPr>
              <w:spacing w:before="0" w:after="40" w:line="240" w:lineRule="auto"/>
            </w:pPr>
          </w:p>
          <w:p>
            <w:pPr>
              <w:keepNext/>
              <w:spacing w:before="100" w:after="60" w:line="276" w:lineRule="auto"/>
            </w:pPr>
            <w:r>
              <w:rPr>
                <w:rFonts w:ascii="Times New Roman" w:hAnsi="Times New Roman" w:eastAsia="楷体"/>
                <w:b/>
                <w:sz w:val="22"/>
              </w:rPr>
              <w:t>（1）IF 与可变延迟取指</w:t>
            </w:r>
          </w:p>
          <w:p>
            <w:pPr>
              <w:keepNext w:val="0"/>
              <w:spacing w:before="0" w:after="80" w:line="288" w:lineRule="auto"/>
              <w:ind w:firstLine="440"/>
            </w:pPr>
            <w:r>
              <w:rPr>
                <w:rFonts w:ascii="Times New Roman" w:hAnsi="Times New Roman" w:eastAsia="楷体"/>
                <w:b w:val="0"/>
                <w:sz w:val="22"/>
              </w:rPr>
              <w:t>IF 使用 fetch_outstanding 表示已有未完成取指。ICache 返回时可在同周期发出下一条请求，实现命中情况下连续取指；前端暂停而返回到达时，将 PC 和指令保存到单项 fetch buffer。这样既支持一拍命中，也支持任意周期的 Cache miss。</w:t>
            </w:r>
          </w:p>
          <w:p>
            <w:pPr>
              <w:keepNext/>
              <w:spacing w:before="100" w:after="60" w:line="276" w:lineRule="auto"/>
            </w:pPr>
            <w:r>
              <w:rPr>
                <w:rFonts w:ascii="Times New Roman" w:hAnsi="Times New Roman" w:eastAsia="楷体"/>
                <w:b/>
                <w:sz w:val="22"/>
              </w:rPr>
              <w:t>（2）流水寄存器</w:t>
            </w:r>
          </w:p>
          <w:p>
            <w:pPr>
              <w:keepNext w:val="0"/>
              <w:spacing w:before="0" w:after="80" w:line="288" w:lineRule="auto"/>
              <w:ind w:firstLine="440"/>
            </w:pPr>
            <w:r>
              <w:rPr>
                <w:rFonts w:ascii="Times New Roman" w:hAnsi="Times New Roman" w:eastAsia="楷体"/>
                <w:b w:val="0"/>
                <w:sz w:val="22"/>
              </w:rPr>
              <w:t>IF/ID 保存 pc、inst；ID/EX 还保存 pc4、ext、rs1/rs2 数据及编号、rd、ALU/访存/写回控制；EX/MEM 保存 ALU 结果、Store 前递数据、写回候选与控制；MEM/WB 保存最终写回数据、rd 和 rf_we。所有写使能均与 valid 相与。</w:t>
            </w:r>
          </w:p>
          <w:p>
            <w:pPr>
              <w:keepNext/>
              <w:spacing w:before="100" w:after="60" w:line="276" w:lineRule="auto"/>
            </w:pPr>
            <w:r>
              <w:rPr>
                <w:rFonts w:ascii="Times New Roman" w:hAnsi="Times New Roman" w:eastAsia="楷体"/>
                <w:b/>
                <w:sz w:val="22"/>
              </w:rPr>
              <w:t>（3）静态分支预测</w:t>
            </w:r>
          </w:p>
          <w:p>
            <w:pPr>
              <w:keepNext w:val="0"/>
              <w:spacing w:before="0" w:after="80" w:line="288" w:lineRule="auto"/>
              <w:ind w:firstLine="440"/>
            </w:pPr>
            <w:r>
              <w:rPr>
                <w:rFonts w:ascii="Times New Roman" w:hAnsi="Times New Roman" w:eastAsia="楷体"/>
                <w:b w:val="0"/>
                <w:sz w:val="22"/>
              </w:rPr>
              <w:t>预测策略为默认 PC+4。BEQ/BNE/BLT/BGE/BLTU/BGEU、JAL 和 JALR 在 EX 级产生 ex_redirect 和 ex_target。需要跳转时清空 IF/ID 与 ID/EX；若旧路径 ICache 请求未返回，则锁存 redirect_pending 与目标地址，丢弃旧响应后再从目标地址取指。JALR 的目标最低位强制清零。</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wire ex_redirect_raw = idex_valid &amp;&amp;</w:t>
                    <w:br/>
                  </w:r>
                  <w:r>
                    <w:rPr>
                      <w:rFonts w:ascii="Consolas" w:hAnsi="Consolas" w:eastAsia="等线"/>
                      <w:b w:val="0"/>
                      <w:sz w:val="16"/>
                    </w:rPr>
                    <w:t xml:space="preserve">    (idex_npc_op == `NPC_JMP ||</w:t>
                    <w:br/>
                  </w:r>
                  <w:r>
                    <w:rPr>
                      <w:rFonts w:ascii="Consolas" w:hAnsi="Consolas" w:eastAsia="等线"/>
                      <w:b w:val="0"/>
                      <w:sz w:val="16"/>
                    </w:rPr>
                    <w:t xml:space="preserve">     idex_npc_op == `NPC_JALR ||</w:t>
                    <w:br/>
                  </w:r>
                  <w:r>
                    <w:rPr>
                      <w:rFonts w:ascii="Consolas" w:hAnsi="Consolas" w:eastAsia="等线"/>
                      <w:b w:val="0"/>
                      <w:sz w:val="16"/>
                    </w:rPr>
                    <w:t xml:space="preserve">    (idex_npc_op == `NPC_BRA &amp;&amp; alu_br));</w:t>
                    <w:br/>
                  </w:r>
                  <w:r>
                    <w:rPr>
                      <w:rFonts w:ascii="Consolas" w:hAnsi="Consolas" w:eastAsia="等线"/>
                      <w:b w:val="0"/>
                      <w:sz w:val="16"/>
                    </w:rPr>
                    <w:br/>
                  </w:r>
                  <w:r>
                    <w:rPr>
                      <w:rFonts w:ascii="Consolas" w:hAnsi="Consolas" w:eastAsia="等线"/>
                      <w:b w:val="0"/>
                      <w:sz w:val="16"/>
                    </w:rPr>
                    <w:t>wire ex_redirect = ex_redirect_raw &amp;&amp;</w:t>
                    <w:br/>
                  </w:r>
                  <w:r>
                    <w:rPr>
                      <w:rFonts w:ascii="Consolas" w:hAnsi="Consolas" w:eastAsia="等线"/>
                      <w:b w:val="0"/>
                      <w:sz w:val="16"/>
                    </w:rPr>
                    <w:t xml:space="preserve">                   !mem_wait &amp;&amp; !mul_div_wait;</w:t>
                    <w:br/>
                  </w:r>
                  <w:r>
                    <w:rPr>
                      <w:rFonts w:ascii="Consolas" w:hAnsi="Consolas" w:eastAsia="等线"/>
                      <w:b w:val="0"/>
                      <w:sz w:val="16"/>
                    </w:rPr>
                    <w:br/>
                  </w:r>
                  <w:r>
                    <w:rPr>
                      <w:rFonts w:ascii="Consolas" w:hAnsi="Consolas" w:eastAsia="等线"/>
                      <w:b w:val="0"/>
                      <w:sz w:val="16"/>
                    </w:rPr>
                    <w:t>assign ifetch_addr = issue_redirect ? ex_target :</w:t>
                    <w:br/>
                  </w:r>
                  <w:r>
                    <w:rPr>
                      <w:rFonts w:ascii="Consolas" w:hAnsi="Consolas" w:eastAsia="等线"/>
                      <w:b w:val="0"/>
                      <w:sz w:val="16"/>
                    </w:rPr>
                    <w:t xml:space="preserve">                     issue_pending_redirect ? redirect_target :</w:t>
                    <w:br/>
                  </w:r>
                  <w:r>
                    <w:rPr>
                      <w:rFonts w:ascii="Consolas" w:hAnsi="Consolas" w:eastAsia="等线"/>
                      <w:b w:val="0"/>
                      <w:sz w:val="16"/>
                    </w:rPr>
                    <w:t xml:space="preserve">                                              fetch_pc;</w:t>
                  </w:r>
                </w:p>
              </w:tc>
            </w:tr>
          </w:tbl>
          <w:p/>
          <w:p>
            <w:pPr>
              <w:spacing w:before="0" w:after="40" w:line="240" w:lineRule="auto"/>
            </w:pPr>
          </w:p>
        </w:tc>
      </w:tr>
    </w:tbl>
    <w:p w:rsidR="00CA5517" w:rsidRPr="00DE5843" w:rsidRDefault="00CA5517" w:rsidP="00447385">
      <w:pPr>
        <w:pStyle w:val="ac"/>
        <w:rPr>
          <w:rFonts w:ascii="Times New Roman" w:hAnsi="Times New Roman"/>
        </w:rPr>
      </w:pPr>
      <w:r w:rsidRPr="00DE5843">
        <w:rPr>
          <w:rFonts w:ascii="Times New Roman" w:hAnsi="Times New Roman"/>
        </w:rPr>
        <w:lastRenderedPageBreak/>
        <w:t>2.</w:t>
      </w:r>
      <w:r w:rsidR="00B5485B" w:rsidRPr="00DE5843">
        <w:rPr>
          <w:rFonts w:ascii="Times New Roman" w:hAnsi="Times New Roman"/>
        </w:rPr>
        <w:t>2</w:t>
      </w:r>
      <w:r w:rsidRPr="00DE5843">
        <w:rPr>
          <w:rFonts w:ascii="Times New Roman" w:hAnsi="Times New Roman"/>
        </w:rPr>
        <w:t xml:space="preserve"> </w:t>
      </w:r>
      <w:r w:rsidRPr="00DE5843">
        <w:rPr>
          <w:rFonts w:ascii="Times New Roman" w:hAnsi="Times New Roman"/>
        </w:rPr>
        <w:t>流水线</w:t>
      </w:r>
      <w:r w:rsidR="00FD2D58">
        <w:rPr>
          <w:rFonts w:ascii="Times New Roman" w:hAnsi="Times New Roman" w:hint="eastAsia"/>
        </w:rPr>
        <w:t>SoC</w:t>
      </w:r>
      <w:r w:rsidRPr="00DE5843">
        <w:rPr>
          <w:rFonts w:ascii="Times New Roman" w:hAnsi="Times New Roman"/>
        </w:rPr>
        <w:t>详细设计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C41BBB" w:rsidRPr="00C41BBB" w:rsidTr="003F0D9C">
        <w:trPr>
          <w:trHeight w:val="378"/>
        </w:trPr>
        <w:tc>
          <w:tcPr>
            <w:tcW w:w="8522" w:type="dxa"/>
          </w:tcPr>
          <w:p w:rsidR="00447385" w:rsidRPr="008576E1" w:rsidRDefault="00447385" w:rsidP="00FD2D58">
            <w:pPr>
              <w:rPr>
                <w:rFonts w:ascii="Times New Roman" w:hAnsi="Times New Roman"/>
                <w:color w:val="000000"/>
              </w:rPr>
            </w:pPr>
            <w:r w:rsidRPr="008576E1">
              <w:rPr>
                <w:rFonts w:ascii="Times New Roman" w:hAnsi="Times New Roman"/>
                <w:color w:val="000000"/>
              </w:rPr>
              <w:t>要求：</w:t>
            </w:r>
            <w:r w:rsidR="00805E28" w:rsidRPr="008576E1">
              <w:rPr>
                <w:rFonts w:ascii="Times New Roman" w:hAnsi="Times New Roman"/>
                <w:color w:val="000000"/>
              </w:rPr>
              <w:t>（</w:t>
            </w:r>
            <w:r w:rsidR="00805E28" w:rsidRPr="008576E1">
              <w:rPr>
                <w:rFonts w:ascii="Times New Roman" w:hAnsi="Times New Roman" w:hint="eastAsia"/>
                <w:color w:val="000000"/>
              </w:rPr>
              <w:t>1</w:t>
            </w:r>
            <w:r w:rsidR="00805E28" w:rsidRPr="008576E1">
              <w:rPr>
                <w:rFonts w:ascii="Times New Roman" w:hAnsi="Times New Roman"/>
                <w:color w:val="000000"/>
              </w:rPr>
              <w:t>）</w:t>
            </w:r>
            <w:r w:rsidR="00FD2D58" w:rsidRPr="008576E1">
              <w:rPr>
                <w:rFonts w:ascii="Times New Roman" w:hAnsi="Times New Roman" w:hint="eastAsia"/>
                <w:color w:val="000000"/>
              </w:rPr>
              <w:t>结合关键代码详细</w:t>
            </w:r>
            <w:r w:rsidR="00DE5500" w:rsidRPr="008576E1">
              <w:rPr>
                <w:rFonts w:ascii="Times New Roman" w:hAnsi="Times New Roman"/>
                <w:color w:val="000000"/>
              </w:rPr>
              <w:t>说明</w:t>
            </w:r>
            <w:r w:rsidR="00FD2D58" w:rsidRPr="008576E1">
              <w:rPr>
                <w:rFonts w:ascii="Times New Roman" w:hAnsi="Times New Roman"/>
                <w:color w:val="000000"/>
              </w:rPr>
              <w:t>流水线</w:t>
            </w:r>
            <w:r w:rsidRPr="008576E1">
              <w:rPr>
                <w:rFonts w:ascii="Times New Roman" w:hAnsi="Times New Roman"/>
                <w:color w:val="000000"/>
              </w:rPr>
              <w:t>冒险的</w:t>
            </w:r>
            <w:r w:rsidR="00FD2D58" w:rsidRPr="008576E1">
              <w:rPr>
                <w:rFonts w:ascii="Times New Roman" w:hAnsi="Times New Roman"/>
                <w:color w:val="000000"/>
              </w:rPr>
              <w:t>检测及</w:t>
            </w:r>
            <w:r w:rsidRPr="008576E1">
              <w:rPr>
                <w:rFonts w:ascii="Times New Roman" w:hAnsi="Times New Roman"/>
                <w:color w:val="000000"/>
              </w:rPr>
              <w:t>解决方法</w:t>
            </w:r>
            <w:r w:rsidR="00DE5500" w:rsidRPr="008576E1">
              <w:rPr>
                <w:rFonts w:ascii="Times New Roman" w:hAnsi="Times New Roman"/>
                <w:color w:val="000000"/>
              </w:rPr>
              <w:t>。</w:t>
            </w:r>
            <w:r w:rsidR="00805E28" w:rsidRPr="008576E1">
              <w:rPr>
                <w:rFonts w:ascii="Times New Roman" w:hAnsi="Times New Roman"/>
                <w:color w:val="000000"/>
              </w:rPr>
              <w:t>（</w:t>
            </w:r>
            <w:r w:rsidR="00805E28" w:rsidRPr="008576E1">
              <w:rPr>
                <w:rFonts w:ascii="Times New Roman" w:hAnsi="Times New Roman" w:hint="eastAsia"/>
                <w:color w:val="000000"/>
              </w:rPr>
              <w:t>2</w:t>
            </w:r>
            <w:r w:rsidR="00805E28" w:rsidRPr="008576E1">
              <w:rPr>
                <w:rFonts w:ascii="Times New Roman" w:hAnsi="Times New Roman"/>
                <w:color w:val="000000"/>
              </w:rPr>
              <w:t>）</w:t>
            </w:r>
            <w:r w:rsidR="00D07165" w:rsidRPr="008576E1">
              <w:rPr>
                <w:rFonts w:ascii="Times New Roman" w:hAnsi="Times New Roman"/>
                <w:color w:val="000000"/>
              </w:rPr>
              <w:t>绘制总线模块的状态转换图，标注清楚状态转移条件及每个状态产生的输出信号；</w:t>
            </w:r>
            <w:r w:rsidR="00FD2D58" w:rsidRPr="008576E1">
              <w:rPr>
                <w:rFonts w:ascii="Times New Roman" w:hAnsi="Times New Roman"/>
                <w:color w:val="000000"/>
              </w:rPr>
              <w:t>结合关键代码详细说明</w:t>
            </w:r>
            <w:r w:rsidR="00FD2D58" w:rsidRPr="008576E1">
              <w:rPr>
                <w:rFonts w:ascii="Times New Roman" w:hAnsi="Times New Roman" w:hint="eastAsia"/>
                <w:color w:val="000000"/>
              </w:rPr>
              <w:t>总线及外设</w:t>
            </w:r>
            <w:r w:rsidR="00FD2D58" w:rsidRPr="008576E1">
              <w:rPr>
                <w:rFonts w:ascii="Times New Roman" w:hAnsi="Times New Roman" w:hint="eastAsia"/>
                <w:color w:val="000000"/>
              </w:rPr>
              <w:t>I/O</w:t>
            </w:r>
            <w:r w:rsidR="00FD2D58" w:rsidRPr="008576E1">
              <w:rPr>
                <w:rFonts w:ascii="Times New Roman" w:hAnsi="Times New Roman" w:hint="eastAsia"/>
                <w:color w:val="000000"/>
              </w:rPr>
              <w:t>接口电路的实现逻辑。</w:t>
            </w:r>
          </w:p>
        </w:tc>
      </w:tr>
      <w:tr w:rsidR="00447385" w:rsidRPr="00DE5843" w:rsidTr="00D07165">
        <w:trPr>
          <w:trHeight w:val="12174"/>
        </w:trPr>
        <w:tc>
          <w:tcPr>
            <w:tcW w:w="8522" w:type="dxa"/>
          </w:tcPr>
          <w:p>
            <w:pPr>
              <w:keepNext/>
              <w:spacing w:before="100" w:after="60" w:line="276" w:lineRule="auto"/>
            </w:pPr>
            <w:r>
              <w:rPr>
                <w:rFonts w:ascii="Times New Roman" w:hAnsi="Times New Roman" w:eastAsia="楷体"/>
                <w:b/>
                <w:sz w:val="22"/>
              </w:rPr>
              <w:t>（1）数据冒险检测与前递</w:t>
            </w:r>
          </w:p>
          <w:p>
            <w:pPr>
              <w:keepNext w:val="0"/>
              <w:spacing w:before="0" w:after="80" w:line="288" w:lineRule="auto"/>
              <w:ind w:firstLine="440"/>
            </w:pPr>
            <w:r>
              <w:rPr>
                <w:rFonts w:ascii="Times New Roman" w:hAnsi="Times New Roman" w:eastAsia="楷体"/>
                <w:b w:val="0"/>
                <w:sz w:val="22"/>
              </w:rPr>
              <w:t>EX 级两个源操作数分别经过前递多路器。优先选择距离最近的 EX/MEM 结果，其次选择 MEM/WB 写回数据，最后选择 ID/EX 中保存的寄存器值。Store 数据使用同一套 rs2 前递路径。由于 Load 数据直到 MEM 级末尾才有效，EX/MEM 中的 Load 不允许直接前递。</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wire exmem_forward_valid = exmem_valid &amp;&amp; exmem_rf_we &amp;&amp;</w:t>
                    <w:br/>
                  </w:r>
                  <w:r>
                    <w:rPr>
                      <w:rFonts w:ascii="Consolas" w:hAnsi="Consolas" w:eastAsia="等线"/>
                      <w:b w:val="0"/>
                      <w:sz w:val="16"/>
                    </w:rPr>
                    <w:t xml:space="preserve">    exmem_rd != 0 &amp;&amp; exmem_rf_wsel != `WB_RAM;</w:t>
                    <w:br/>
                  </w:r>
                  <w:r>
                    <w:rPr>
                      <w:rFonts w:ascii="Consolas" w:hAnsi="Consolas" w:eastAsia="等线"/>
                      <w:b w:val="0"/>
                      <w:sz w:val="16"/>
                    </w:rPr>
                    <w:br/>
                  </w:r>
                  <w:r>
                    <w:rPr>
                      <w:rFonts w:ascii="Consolas" w:hAnsi="Consolas" w:eastAsia="等线"/>
                      <w:b w:val="0"/>
                      <w:sz w:val="16"/>
                    </w:rPr>
                    <w:t>wire [31:0] ex_rs1_forward =</w:t>
                    <w:br/>
                  </w:r>
                  <w:r>
                    <w:rPr>
                      <w:rFonts w:ascii="Consolas" w:hAnsi="Consolas" w:eastAsia="等线"/>
                      <w:b w:val="0"/>
                      <w:sz w:val="16"/>
                    </w:rPr>
                    <w:t xml:space="preserve">    exmem_forward_valid &amp;&amp; exmem_rd == idex_rs1 ? exmem_forward_data :</w:t>
                    <w:br/>
                  </w:r>
                  <w:r>
                    <w:rPr>
                      <w:rFonts w:ascii="Consolas" w:hAnsi="Consolas" w:eastAsia="等线"/>
                      <w:b w:val="0"/>
                      <w:sz w:val="16"/>
                    </w:rPr>
                    <w:t xml:space="preserve">    wb_rf_we &amp;&amp; memwb_rd == idex_rs1 ? memwb_data :</w:t>
                    <w:br/>
                  </w:r>
                  <w:r>
                    <w:rPr>
                      <w:rFonts w:ascii="Consolas" w:hAnsi="Consolas" w:eastAsia="等线"/>
                      <w:b w:val="0"/>
                      <w:sz w:val="16"/>
                    </w:rPr>
                    <w:t xml:space="preserve">                                        idex_rs1_data;</w:t>
                  </w:r>
                </w:p>
              </w:tc>
            </w:tr>
          </w:tbl>
          <w:p/>
          <w:p>
            <w:pPr>
              <w:spacing w:before="0" w:after="40" w:line="240" w:lineRule="auto"/>
            </w:pPr>
          </w:p>
          <w:p>
            <w:pPr>
              <w:keepNext w:val="0"/>
              <w:spacing w:before="0" w:after="80" w:line="288" w:lineRule="auto"/>
              <w:ind w:firstLine="440"/>
            </w:pPr>
            <w:r>
              <w:rPr>
                <w:rFonts w:ascii="Times New Roman" w:hAnsi="Times New Roman" w:eastAsia="楷体"/>
                <w:b w:val="0"/>
                <w:sz w:val="22"/>
              </w:rPr>
              <w:t>Load-use 检测比较 ID/EX.rd 与 IF/ID 的有效 rs1、rs2。相关时保持前端，并向 ID/EX 写入气泡；WB 与 ID 同周期同地址时则用 WB 数据旁路寄存器堆异步读结果。</w:t>
            </w:r>
          </w:p>
          <w:tbl>
            <w:tblPr>
              <w:tblStyle w:val="a4"/>
              <w:tblW w:type="dxa" w:w="9000"/>
              <w:tblLayout w:type="fixed"/>
              <w:tblLook w:firstColumn="1" w:firstRow="1" w:lastColumn="0" w:lastRow="0" w:noHBand="0" w:noVBand="1" w:val="04A0"/>
            </w:tblPr>
            <w:tblGrid>
              <w:gridCol w:w="9000"/>
            </w:tblGrid>
            <w:tr>
              <w:tc>
                <w:tcPr>
                  <w:tcW w:type="dxa" w:w="9000"/>
                  <w:tcMar>
                    <w:top w:w="90" w:type="dxa"/>
                    <w:start w:w="130" w:type="dxa"/>
                    <w:bottom w:w="90" w:type="dxa"/>
                    <w:end w:w="130" w:type="dxa"/>
                  </w:tcMar>
                  <w:shd w:fill="F5F5F5"/>
                </w:tcPr>
                <w:p>
                  <w:pPr>
                    <w:spacing w:before="0" w:after="0" w:line="240" w:lineRule="auto"/>
                  </w:pPr>
                  <w:r>
                    <w:rPr>
                      <w:rFonts w:ascii="Consolas" w:hAnsi="Consolas" w:eastAsia="等线"/>
                      <w:b w:val="0"/>
                      <w:sz w:val="16"/>
                    </w:rPr>
                    <w:t>wire load_use_stall = ifid_valid &amp;&amp; idex_valid &amp;&amp;</w:t>
                    <w:br/>
                  </w:r>
                  <w:r>
                    <w:rPr>
                      <w:rFonts w:ascii="Consolas" w:hAnsi="Consolas" w:eastAsia="等线"/>
                      <w:b w:val="0"/>
                      <w:sz w:val="16"/>
                    </w:rPr>
                    <w:t xml:space="preserve">    idex_rf_we &amp;&amp; idex_rf_wsel == `WB_RAM &amp;&amp; idex_rd != 0 &amp;&amp;</w:t>
                    <w:br/>
                  </w:r>
                  <w:r>
                    <w:rPr>
                      <w:rFonts w:ascii="Consolas" w:hAnsi="Consolas" w:eastAsia="等线"/>
                      <w:b w:val="0"/>
                      <w:sz w:val="16"/>
                    </w:rPr>
                    <w:t xml:space="preserve">   ((id_rs1_used &amp;&amp; id_rs1 == idex_rd) ||</w:t>
                    <w:br/>
                  </w:r>
                  <w:r>
                    <w:rPr>
                      <w:rFonts w:ascii="Consolas" w:hAnsi="Consolas" w:eastAsia="等线"/>
                      <w:b w:val="0"/>
                      <w:sz w:val="16"/>
                    </w:rPr>
                    <w:t xml:space="preserve">    (id_rs2_used &amp;&amp; id_rs2 == idex_rd));</w:t>
                    <w:br/>
                  </w:r>
                  <w:r>
                    <w:rPr>
                      <w:rFonts w:ascii="Consolas" w:hAnsi="Consolas" w:eastAsia="等线"/>
                      <w:b w:val="0"/>
                      <w:sz w:val="16"/>
                    </w:rPr>
                    <w:br/>
                  </w:r>
                  <w:r>
                    <w:rPr>
                      <w:rFonts w:ascii="Consolas" w:hAnsi="Consolas" w:eastAsia="等线"/>
                      <w:b w:val="0"/>
                      <w:sz w:val="16"/>
                    </w:rPr>
                    <w:t>wire front_stop = mem_wait || mul_div_wait ||</w:t>
                    <w:br/>
                  </w:r>
                  <w:r>
                    <w:rPr>
                      <w:rFonts w:ascii="Consolas" w:hAnsi="Consolas" w:eastAsia="等线"/>
                      <w:b w:val="0"/>
                      <w:sz w:val="16"/>
                    </w:rPr>
                    <w:t xml:space="preserve">                  load_use_stall || redirect_pending;</w:t>
                  </w:r>
                </w:p>
              </w:tc>
            </w:tr>
          </w:tbl>
          <w:p/>
          <w:p>
            <w:pPr>
              <w:spacing w:before="0" w:after="40" w:line="240" w:lineRule="auto"/>
            </w:pPr>
          </w:p>
          <w:tbl>
            <w:tblPr>
              <w:tblStyle w:val="a4"/>
              <w:tblW w:type="dxa" w:w="9000"/>
              <w:tblLayout w:type="fixed"/>
              <w:tblLook w:firstColumn="1" w:firstRow="1" w:lastColumn="0" w:lastRow="0" w:noHBand="0" w:noVBand="1" w:val="04A0"/>
            </w:tblPr>
            <w:tblGrid>
              <w:gridCol w:w="2500"/>
              <w:gridCol w:w="6500"/>
            </w:tblGrid>
            <w:tr>
              <w:trPr>
                <w:tblHeader w:val="true"/>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情况</w:t>
                  </w:r>
                </w:p>
              </w:tc>
              <w:tc>
                <w:tcPr>
                  <w:tcW w:type="dxa" w:w="6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动作</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EX/MEM 可前递</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ALU.A/B 优先选择 exmem_forward_data</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MEM/WB 可前递</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ALU.A/B 选择 memwb_data</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Load-use</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保持 IF/ID，ID/EX 插入一个气泡</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Cache/AXI 等待</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保持各级流水寄存器和 PC</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MUL/DIV busy</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保持 EX 指令，完成后只推进一次</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分支预测错误</w:t>
                  </w:r>
                </w:p>
              </w:tc>
              <w:tc>
                <w:tcPr>
                  <w:tcW w:type="dxa" w:w="6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清空 IF/ID、ID/EX，从 ex_target 重新取指</w:t>
                  </w:r>
                </w:p>
              </w:tc>
            </w:tr>
          </w:tbl>
          <w:p/>
          <w:p>
            <w:pPr>
              <w:spacing w:before="0" w:after="40" w:line="240" w:lineRule="auto"/>
            </w:pPr>
          </w:p>
          <w:p>
            <w:pPr>
              <w:keepNext/>
              <w:spacing w:before="100" w:after="60" w:line="276" w:lineRule="auto"/>
            </w:pPr>
            <w:r>
              <w:rPr>
                <w:rFonts w:ascii="Times New Roman" w:hAnsi="Times New Roman" w:eastAsia="楷体"/>
                <w:b/>
                <w:sz w:val="22"/>
              </w:rPr>
              <w:t>（2）Cache 与 AXI 总线</w:t>
            </w:r>
          </w:p>
          <w:p>
            <w:pPr>
              <w:keepNext w:val="0"/>
              <w:spacing w:before="0" w:after="80" w:line="288" w:lineRule="auto"/>
              <w:ind w:firstLine="440"/>
            </w:pPr>
            <w:r>
              <w:rPr>
                <w:rFonts w:ascii="Times New Roman" w:hAnsi="Times New Roman" w:eastAsia="楷体"/>
                <w:b w:val="0"/>
                <w:sz w:val="22"/>
              </w:rPr>
              <w:t>ICache、DCache 均为 64 行直接映射结构，每行 16 Byte，总容量各 1 KiB。缺失时请求 128 位块。DCache 采用写穿透并在 Store 时使对应缓存行失效；0xFFFFxxxx 的外设地址始终绕过 DCache。</w:t>
            </w:r>
          </w:p>
          <w:p>
            <w:pPr>
              <w:spacing w:before="60" w:after="20" w:line="240" w:lineRule="auto"/>
              <w:jc w:val="center"/>
            </w:pPr>
            <w:r>
              <w:drawing>
                <wp:inline xmlns:a="http://schemas.openxmlformats.org/drawingml/2006/main" xmlns:pic="http://schemas.openxmlformats.org/drawingml/2006/picture">
                  <wp:extent cx="5257800" cy="3040462"/>
                  <wp:docPr id="3" name="Picture 3"/>
                  <wp:cNvGraphicFramePr>
                    <a:graphicFrameLocks noChangeAspect="1"/>
                  </wp:cNvGraphicFramePr>
                  <a:graphic>
                    <a:graphicData uri="http://schemas.openxmlformats.org/drawingml/2006/picture">
                      <pic:pic>
                        <pic:nvPicPr>
                          <pic:cNvPr id="0" name="axi_master_fsm.png"/>
                          <pic:cNvPicPr/>
                        </pic:nvPicPr>
                        <pic:blipFill>
                          <a:blip r:embed="rId17"/>
                          <a:stretch>
                            <a:fillRect/>
                          </a:stretch>
                        </pic:blipFill>
                        <pic:spPr>
                          <a:xfrm>
                            <a:off x="0" y="0"/>
                            <a:ext cx="5257800" cy="3040462"/>
                          </a:xfrm>
                          <a:prstGeom prst="rect"/>
                        </pic:spPr>
                      </pic:pic>
                    </a:graphicData>
                  </a:graphic>
                </wp:inline>
              </w:drawing>
            </w:r>
          </w:p>
          <w:p>
            <w:pPr>
              <w:keepNext w:val="0"/>
              <w:spacing w:before="40" w:after="100" w:line="240" w:lineRule="auto"/>
              <w:jc w:val="center"/>
            </w:pPr>
            <w:r>
              <w:rPr>
                <w:rFonts w:ascii="Times New Roman" w:hAnsi="Times New Roman" w:eastAsia="楷体"/>
                <w:b w:val="0"/>
                <w:sz w:val="21"/>
              </w:rPr>
              <w:t>图 2-2  AXI 主控状态转换图</w:t>
            </w:r>
          </w:p>
          <w:p>
            <w:pPr>
              <w:keepNext w:val="0"/>
              <w:spacing w:before="0" w:after="80" w:line="288" w:lineRule="auto"/>
              <w:ind w:firstLine="440"/>
            </w:pPr>
            <w:r>
              <w:rPr>
                <w:rFonts w:ascii="Times New Roman" w:hAnsi="Times New Roman" w:eastAsia="楷体"/>
                <w:b w:val="0"/>
                <w:sz w:val="22"/>
              </w:rPr>
              <w:t>IDLE 按 DCache 写、DCache 读、ICache 读的优先级仲裁。读事务依次进入 RADDR、RDATA，ARLEN=3、ARSIZE=2、ARBURST=INCR，在四次 RVALID∧RREADY 后拼成 128 位 Cache Line。写事务进入 WRITE，AW 与 W 独立握手并分别记录 aw_done、w_done，二者都完成后进入 WRESP，收到 BVALID 才返回空闲。</w:t>
            </w:r>
          </w:p>
          <w:p>
            <w:pPr>
              <w:keepNext/>
              <w:spacing w:before="100" w:after="60" w:line="276" w:lineRule="auto"/>
            </w:pPr>
            <w:r>
              <w:rPr>
                <w:rFonts w:ascii="Times New Roman" w:hAnsi="Times New Roman" w:eastAsia="楷体"/>
                <w:b/>
                <w:sz w:val="22"/>
              </w:rPr>
              <w:t>（3）I/O 接口</w:t>
            </w:r>
          </w:p>
          <w:tbl>
            <w:tblPr>
              <w:tblStyle w:val="a4"/>
              <w:tblW w:type="dxa" w:w="9000"/>
              <w:tblLayout w:type="fixed"/>
              <w:tblLook w:firstColumn="1" w:firstRow="1" w:lastColumn="0" w:lastRow="0" w:noHBand="0" w:noVBand="1" w:val="04A0"/>
            </w:tblPr>
            <w:tblGrid>
              <w:gridCol w:w="2500"/>
              <w:gridCol w:w="1000"/>
              <w:gridCol w:w="5500"/>
            </w:tblGrid>
            <w:tr>
              <w:trPr>
                <w:tblHeader w:val="true"/>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地址</w:t>
                  </w:r>
                </w:p>
              </w:tc>
              <w:tc>
                <w:tcPr>
                  <w:tcW w:type="dxa" w:w="10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方向</w:t>
                  </w:r>
                </w:p>
              </w:tc>
              <w:tc>
                <w:tcPr>
                  <w:tcW w:type="dxa" w:w="5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8"/>
                    </w:rPr>
                    <w:t>功能</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0xFFFF0000</w:t>
                  </w:r>
                </w:p>
              </w:tc>
              <w:tc>
                <w:tcPr>
                  <w:tcW w:type="dxa" w:w="1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R</w:t>
                  </w:r>
                </w:p>
              </w:tc>
              <w:tc>
                <w:tcPr>
                  <w:tcW w:type="dxa" w:w="5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16 位拨码开关</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0xFFFF1000</w:t>
                  </w:r>
                </w:p>
              </w:tc>
              <w:tc>
                <w:tcPr>
                  <w:tcW w:type="dxa" w:w="1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W</w:t>
                  </w:r>
                </w:p>
              </w:tc>
              <w:tc>
                <w:tcPr>
                  <w:tcW w:type="dxa" w:w="5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16 位 LED</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0xFFFF2000</w:t>
                  </w:r>
                </w:p>
              </w:tc>
              <w:tc>
                <w:tcPr>
                  <w:tcW w:type="dxa" w:w="1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W</w:t>
                  </w:r>
                </w:p>
              </w:tc>
              <w:tc>
                <w:tcPr>
                  <w:tcW w:type="dxa" w:w="5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8 位数码管显示值</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0xFFFF3000/4/8/C</w:t>
                  </w:r>
                </w:p>
              </w:tc>
              <w:tc>
                <w:tcPr>
                  <w:tcW w:type="dxa" w:w="1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R/W</w:t>
                  </w:r>
                </w:p>
              </w:tc>
              <w:tc>
                <w:tcPr>
                  <w:tcW w:type="dxa" w:w="5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UART RX、TX、状态、控制</w:t>
                  </w:r>
                </w:p>
              </w:tc>
            </w:tr>
            <w:tr>
              <w:trPr>
                <w:cantSplit/>
              </w:trPr>
              <w:tc>
                <w:tcPr>
                  <w:tcW w:type="dxa" w:w="2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8"/>
                    </w:rPr>
                    <w:t>0xFFFF4000/8</w:t>
                  </w:r>
                </w:p>
              </w:tc>
              <w:tc>
                <w:tcPr>
                  <w:tcW w:type="dxa" w:w="10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R</w:t>
                  </w:r>
                </w:p>
              </w:tc>
              <w:tc>
                <w:tcPr>
                  <w:tcW w:type="dxa" w:w="5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8"/>
                    </w:rPr>
                    <w:t>64 位计时器低/高 32 位</w:t>
                  </w:r>
                </w:p>
              </w:tc>
            </w:tr>
          </w:tbl>
          <w:p/>
          <w:p>
            <w:pPr>
              <w:spacing w:before="0" w:after="40" w:line="240" w:lineRule="auto"/>
            </w:pPr>
          </w:p>
          <w:p>
            <w:pPr>
              <w:keepNext w:val="0"/>
              <w:spacing w:before="0" w:after="80" w:line="288" w:lineRule="auto"/>
              <w:ind w:firstLine="440"/>
            </w:pPr>
            <w:r>
              <w:rPr>
                <w:rFonts w:ascii="Times New Roman" w:hAnsi="Times New Roman" w:eastAsia="楷体"/>
                <w:b w:val="0"/>
                <w:sz w:val="22"/>
              </w:rPr>
              <w:t>UART 状态寄存器 bit3 表示 TX ready，bit0 表示 RX valid，波特率为 115200。数码管采用动态扫描；EGO1 的段选、位选、LED 均按高电平有效实现。</w:t>
            </w:r>
          </w:p>
        </w:tc>
      </w:tr>
    </w:tbl>
    <w:p w:rsidR="00CA5517" w:rsidRPr="00DE5843" w:rsidRDefault="00CA5517" w:rsidP="00447385">
      <w:pPr>
        <w:pStyle w:val="ac"/>
        <w:rPr>
          <w:rFonts w:ascii="Times New Roman" w:hAnsi="Times New Roman"/>
        </w:rPr>
      </w:pPr>
      <w:r w:rsidRPr="00DE5843">
        <w:rPr>
          <w:rFonts w:ascii="Times New Roman" w:hAnsi="Times New Roman"/>
        </w:rPr>
        <w:lastRenderedPageBreak/>
        <w:t>2.</w:t>
      </w:r>
      <w:r w:rsidR="00B5485B" w:rsidRPr="00DE5843">
        <w:rPr>
          <w:rFonts w:ascii="Times New Roman" w:hAnsi="Times New Roman"/>
        </w:rPr>
        <w:t>3</w:t>
      </w:r>
      <w:r w:rsidRPr="00DE5843">
        <w:rPr>
          <w:rFonts w:ascii="Times New Roman" w:hAnsi="Times New Roman"/>
        </w:rPr>
        <w:t xml:space="preserve"> </w:t>
      </w:r>
      <w:r w:rsidRPr="00DE5843">
        <w:rPr>
          <w:rFonts w:ascii="Times New Roman" w:hAnsi="Times New Roman"/>
        </w:rPr>
        <w:t>流水线</w:t>
      </w:r>
      <w:r w:rsidR="00FD2D58">
        <w:rPr>
          <w:rFonts w:ascii="Times New Roman" w:hAnsi="Times New Roman" w:hint="eastAsia"/>
        </w:rPr>
        <w:t>SoC</w:t>
      </w:r>
      <w:r w:rsidR="00FD2D58">
        <w:rPr>
          <w:rFonts w:ascii="Times New Roman" w:hAnsi="Times New Roman"/>
        </w:rPr>
        <w:t>仿真</w:t>
      </w:r>
      <w:r w:rsidRPr="00DE5843">
        <w:rPr>
          <w:rFonts w:ascii="Times New Roman" w:hAnsi="Times New Roman"/>
        </w:rPr>
        <w:t>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47385" w:rsidRPr="00DE5843" w:rsidTr="003F0D9C">
        <w:trPr>
          <w:trHeight w:val="378"/>
        </w:trPr>
        <w:tc>
          <w:tcPr>
            <w:tcW w:w="8522" w:type="dxa"/>
          </w:tcPr>
          <w:p w:rsidR="00447385" w:rsidRPr="008576E1" w:rsidRDefault="00447385" w:rsidP="00FD2D58">
            <w:pPr>
              <w:rPr>
                <w:rFonts w:ascii="Times New Roman" w:hAnsi="Times New Roman"/>
                <w:color w:val="000000"/>
              </w:rPr>
            </w:pPr>
            <w:r w:rsidRPr="008576E1">
              <w:rPr>
                <w:rFonts w:ascii="Times New Roman" w:hAnsi="Times New Roman"/>
                <w:color w:val="000000"/>
              </w:rPr>
              <w:t>要求：</w:t>
            </w:r>
            <w:r w:rsidR="00805E28" w:rsidRPr="008576E1">
              <w:rPr>
                <w:rFonts w:ascii="Times New Roman" w:hAnsi="Times New Roman"/>
                <w:color w:val="000000"/>
              </w:rPr>
              <w:t>（</w:t>
            </w:r>
            <w:r w:rsidR="00805E28" w:rsidRPr="008576E1">
              <w:rPr>
                <w:rFonts w:ascii="Times New Roman" w:hAnsi="Times New Roman" w:hint="eastAsia"/>
                <w:color w:val="000000"/>
              </w:rPr>
              <w:t>1</w:t>
            </w:r>
            <w:r w:rsidR="00805E28" w:rsidRPr="008576E1">
              <w:rPr>
                <w:rFonts w:ascii="Times New Roman" w:hAnsi="Times New Roman"/>
                <w:color w:val="000000"/>
              </w:rPr>
              <w:t>）</w:t>
            </w:r>
            <w:r w:rsidR="00FD2D58" w:rsidRPr="008576E1">
              <w:rPr>
                <w:rFonts w:ascii="Times New Roman" w:hAnsi="Times New Roman"/>
                <w:color w:val="000000"/>
              </w:rPr>
              <w:t>结合波形截图分析流水线</w:t>
            </w:r>
            <w:r w:rsidR="00FD2D58" w:rsidRPr="008576E1">
              <w:rPr>
                <w:rFonts w:ascii="Times New Roman" w:hAnsi="Times New Roman" w:hint="eastAsia"/>
                <w:color w:val="000000"/>
              </w:rPr>
              <w:t>CPU</w:t>
            </w:r>
            <w:r w:rsidR="00FD2D58" w:rsidRPr="008576E1">
              <w:rPr>
                <w:rFonts w:ascii="Times New Roman" w:hAnsi="Times New Roman" w:hint="eastAsia"/>
                <w:b/>
                <w:color w:val="000000"/>
                <w:u w:val="single"/>
              </w:rPr>
              <w:t>处理数据冒险</w:t>
            </w:r>
            <w:r w:rsidRPr="008576E1">
              <w:rPr>
                <w:rFonts w:ascii="Times New Roman" w:hAnsi="Times New Roman"/>
                <w:color w:val="000000"/>
              </w:rPr>
              <w:t>的</w:t>
            </w:r>
            <w:r w:rsidR="00FD2D58" w:rsidRPr="008576E1">
              <w:rPr>
                <w:rFonts w:ascii="Times New Roman" w:hAnsi="Times New Roman"/>
                <w:color w:val="000000"/>
              </w:rPr>
              <w:t>过程</w:t>
            </w:r>
            <w:r w:rsidR="00805E28" w:rsidRPr="008576E1">
              <w:rPr>
                <w:rFonts w:ascii="Times New Roman" w:hAnsi="Times New Roman"/>
                <w:color w:val="000000"/>
              </w:rPr>
              <w:t>（</w:t>
            </w:r>
            <w:r w:rsidR="008A49AD" w:rsidRPr="008576E1">
              <w:rPr>
                <w:rFonts w:ascii="Times New Roman" w:hAnsi="Times New Roman"/>
                <w:color w:val="000000"/>
              </w:rPr>
              <w:t>若仅实现了理想流水，则</w:t>
            </w:r>
            <w:r w:rsidR="00FD2D58" w:rsidRPr="008576E1">
              <w:rPr>
                <w:rFonts w:ascii="Times New Roman" w:hAnsi="Times New Roman"/>
                <w:color w:val="000000"/>
              </w:rPr>
              <w:t>结合波形</w:t>
            </w:r>
            <w:r w:rsidR="008A49AD" w:rsidRPr="008576E1">
              <w:rPr>
                <w:rFonts w:ascii="Times New Roman" w:hAnsi="Times New Roman"/>
                <w:color w:val="000000"/>
              </w:rPr>
              <w:t>截图</w:t>
            </w:r>
            <w:r w:rsidR="00FD2D58" w:rsidRPr="008576E1">
              <w:rPr>
                <w:rFonts w:ascii="Times New Roman" w:hAnsi="Times New Roman"/>
                <w:color w:val="000000"/>
              </w:rPr>
              <w:t>分析理想流水执行指令的过程</w:t>
            </w:r>
            <w:r w:rsidR="00805E28" w:rsidRPr="008576E1">
              <w:rPr>
                <w:rFonts w:ascii="Times New Roman" w:hAnsi="Times New Roman"/>
                <w:color w:val="000000"/>
              </w:rPr>
              <w:t>）</w:t>
            </w:r>
            <w:r w:rsidR="008A49AD" w:rsidRPr="008576E1">
              <w:rPr>
                <w:rFonts w:ascii="Times New Roman" w:hAnsi="Times New Roman"/>
                <w:color w:val="000000"/>
              </w:rPr>
              <w:t>。</w:t>
            </w:r>
            <w:r w:rsidR="00805E28" w:rsidRPr="008576E1">
              <w:rPr>
                <w:rFonts w:ascii="Times New Roman" w:hAnsi="Times New Roman"/>
                <w:color w:val="000000"/>
              </w:rPr>
              <w:t>（</w:t>
            </w:r>
            <w:r w:rsidR="00805E28" w:rsidRPr="008576E1">
              <w:rPr>
                <w:rFonts w:ascii="Times New Roman" w:hAnsi="Times New Roman" w:hint="eastAsia"/>
                <w:color w:val="000000"/>
              </w:rPr>
              <w:t>2</w:t>
            </w:r>
            <w:r w:rsidR="00805E28" w:rsidRPr="008576E1">
              <w:rPr>
                <w:rFonts w:ascii="Times New Roman" w:hAnsi="Times New Roman"/>
                <w:color w:val="000000"/>
              </w:rPr>
              <w:t>）结合波形截图分析从</w:t>
            </w:r>
            <w:r w:rsidR="00805E28" w:rsidRPr="008576E1">
              <w:rPr>
                <w:rFonts w:ascii="Times New Roman" w:hAnsi="Times New Roman" w:hint="eastAsia"/>
                <w:color w:val="000000"/>
              </w:rPr>
              <w:t>Cache</w:t>
            </w:r>
            <w:r w:rsidR="00805E28" w:rsidRPr="008576E1">
              <w:rPr>
                <w:rFonts w:ascii="Times New Roman" w:hAnsi="Times New Roman" w:hint="eastAsia"/>
                <w:color w:val="000000"/>
              </w:rPr>
              <w:t>发生缺失并向总线发出访存请求，到总线读取主存并返回数据给</w:t>
            </w:r>
            <w:r w:rsidR="00805E28" w:rsidRPr="008576E1">
              <w:rPr>
                <w:rFonts w:ascii="Times New Roman" w:hAnsi="Times New Roman" w:hint="eastAsia"/>
                <w:color w:val="000000"/>
              </w:rPr>
              <w:t>Cache</w:t>
            </w:r>
            <w:r w:rsidR="00805E28" w:rsidRPr="008576E1">
              <w:rPr>
                <w:rFonts w:ascii="Times New Roman" w:hAnsi="Times New Roman" w:hint="eastAsia"/>
                <w:color w:val="000000"/>
              </w:rPr>
              <w:t>的过程。</w:t>
            </w:r>
            <w:r w:rsidR="00805E28" w:rsidRPr="00805E28">
              <w:rPr>
                <w:rFonts w:ascii="Times New Roman" w:hAnsi="Times New Roman"/>
                <w:color w:val="000000"/>
              </w:rPr>
              <w:t>截图需清晰，且需要</w:t>
            </w:r>
            <w:r w:rsidR="00805E28" w:rsidRPr="00805E28">
              <w:rPr>
                <w:rFonts w:ascii="Times New Roman" w:hAnsi="Times New Roman"/>
                <w:b/>
                <w:color w:val="000000"/>
                <w:u w:val="single"/>
              </w:rPr>
              <w:t>包含信号名和指令执行所需的关键信号</w:t>
            </w:r>
            <w:r w:rsidR="00805E28" w:rsidRPr="00805E28">
              <w:rPr>
                <w:rFonts w:ascii="Times New Roman" w:hAnsi="Times New Roman"/>
                <w:color w:val="000000"/>
              </w:rPr>
              <w:t>；此外，要</w:t>
            </w:r>
            <w:r w:rsidR="00805E28" w:rsidRPr="00805E28">
              <w:rPr>
                <w:rFonts w:ascii="Times New Roman" w:hAnsi="Times New Roman"/>
                <w:b/>
                <w:color w:val="000000"/>
                <w:u w:val="single"/>
              </w:rPr>
              <w:t>结合波形具体时刻具体信号值</w:t>
            </w:r>
            <w:r w:rsidR="00805E28" w:rsidRPr="00805E28">
              <w:rPr>
                <w:rFonts w:ascii="Times New Roman" w:hAnsi="Times New Roman"/>
                <w:color w:val="000000"/>
              </w:rPr>
              <w:t>来分析指令执行过程。</w:t>
            </w:r>
          </w:p>
        </w:tc>
      </w:tr>
      <w:tr w:rsidR="00447385" w:rsidRPr="00DE5843" w:rsidTr="00CB516D">
        <w:trPr>
          <w:trHeight w:val="11545"/>
        </w:trPr>
        <w:tc>
          <w:tcPr>
            <w:tcW w:w="8522" w:type="dxa"/>
          </w:tcPr>
          <w:p>
            <w:pPr>
              <w:keepNext w:val="0"/>
              <w:spacing w:before="0" w:after="80" w:line="288" w:lineRule="auto"/>
              <w:ind w:firstLine="440"/>
            </w:pPr>
            <w:r>
              <w:rPr>
                <w:rFonts w:ascii="Times New Roman" w:hAnsi="Times New Roman" w:eastAsia="楷体"/>
                <w:b w:val="0"/>
                <w:sz w:val="22"/>
              </w:rPr>
              <w:t>本节波形来自对当前 RTL 的周期精确联合仿真，不是手工示意图。专项冒险程序包含 lw→add 的 Load-use、连续 add 前递、Store 数据前递和 taken BEQ 冲刷；SoC 波形则从复位后的第一次 ICache miss 开始记录。</w:t>
            </w:r>
          </w:p>
          <w:p>
            <w:pPr>
              <w:keepNext/>
              <w:spacing w:before="100" w:after="60" w:line="276" w:lineRule="auto"/>
            </w:pPr>
            <w:r>
              <w:rPr>
                <w:rFonts w:ascii="Times New Roman" w:hAnsi="Times New Roman" w:eastAsia="楷体"/>
                <w:b/>
                <w:sz w:val="22"/>
              </w:rPr>
              <w:t>（1）数据冒险与控制冒险</w:t>
            </w:r>
          </w:p>
          <w:p>
            <w:pPr>
              <w:spacing w:before="60" w:after="20" w:line="240" w:lineRule="auto"/>
              <w:jc w:val="center"/>
            </w:pPr>
            <w:r>
              <w:drawing>
                <wp:inline xmlns:a="http://schemas.openxmlformats.org/drawingml/2006/main" xmlns:pic="http://schemas.openxmlformats.org/drawingml/2006/picture">
                  <wp:extent cx="5623560" cy="2777440"/>
                  <wp:docPr id="4" name="Picture 4"/>
                  <wp:cNvGraphicFramePr>
                    <a:graphicFrameLocks noChangeAspect="1"/>
                  </wp:cNvGraphicFramePr>
                  <a:graphic>
                    <a:graphicData uri="http://schemas.openxmlformats.org/drawingml/2006/picture">
                      <pic:pic>
                        <pic:nvPicPr>
                          <pic:cNvPr id="0" name="hazard_waveform.png"/>
                          <pic:cNvPicPr/>
                        </pic:nvPicPr>
                        <pic:blipFill>
                          <a:blip r:embed="rId18"/>
                          <a:stretch>
                            <a:fillRect/>
                          </a:stretch>
                        </pic:blipFill>
                        <pic:spPr>
                          <a:xfrm>
                            <a:off x="0" y="0"/>
                            <a:ext cx="5623560" cy="2777440"/>
                          </a:xfrm>
                          <a:prstGeom prst="rect"/>
                        </pic:spPr>
                      </pic:pic>
                    </a:graphicData>
                  </a:graphic>
                </wp:inline>
              </w:drawing>
            </w:r>
          </w:p>
          <w:p>
            <w:pPr>
              <w:keepNext w:val="0"/>
              <w:spacing w:before="40" w:after="100" w:line="240" w:lineRule="auto"/>
              <w:jc w:val="center"/>
            </w:pPr>
            <w:r>
              <w:rPr>
                <w:rFonts w:ascii="Times New Roman" w:hAnsi="Times New Roman" w:eastAsia="楷体"/>
                <w:b w:val="0"/>
                <w:sz w:val="21"/>
              </w:rPr>
              <w:t>图 2-3  Load-use 暂停、前递与分支冲刷实测波形</w:t>
            </w:r>
          </w:p>
          <w:p>
            <w:pPr>
              <w:keepNext w:val="0"/>
              <w:spacing w:before="0" w:after="80" w:line="288" w:lineRule="auto"/>
              <w:ind w:firstLine="440"/>
            </w:pPr>
            <w:r>
              <w:rPr>
                <w:rFonts w:ascii="Times New Roman" w:hAnsi="Times New Roman" w:eastAsia="楷体"/>
                <w:b w:val="0"/>
                <w:sz w:val="22"/>
              </w:rPr>
              <w:t>周期 7 时，ID/EX 中 PC=0x04 的 lw x2,0(x1) 与 IF/ID 中 PC=0x08 的 add x3,x2,x2 发生相关，load_use_stall 拉高一个周期，IF/ID.pc 和 ID/EX.pc 保持，随后向 ID/EX 插入气泡。Load 返回 7 后，add 得到 x3=14；下一条 add 通过前递得到 x4=21，Store 最终写入 0x104。周期 15，PC=0x14 的 BEQ 在 EX 级判定跳转，ex_redirect 拉高，错误路径 PC=0x18 被冲刷，最终只写入目标路径的 x5=0x55。专项测试在 20 cycles 内通过。</w:t>
            </w:r>
          </w:p>
          <w:p>
            <w:pPr>
              <w:keepNext/>
              <w:spacing w:before="100" w:after="60" w:line="276" w:lineRule="auto"/>
            </w:pPr>
            <w:r>
              <w:rPr>
                <w:rFonts w:ascii="Times New Roman" w:hAnsi="Times New Roman" w:eastAsia="楷体"/>
                <w:b/>
                <w:sz w:val="22"/>
              </w:rPr>
              <w:t>（2）ICache 缺失与 AXI 回填</w:t>
            </w:r>
          </w:p>
          <w:p>
            <w:pPr>
              <w:spacing w:before="60" w:after="20" w:line="240" w:lineRule="auto"/>
              <w:jc w:val="center"/>
            </w:pPr>
            <w:r>
              <w:drawing>
                <wp:inline xmlns:a="http://schemas.openxmlformats.org/drawingml/2006/main" xmlns:pic="http://schemas.openxmlformats.org/drawingml/2006/picture">
                  <wp:extent cx="5623560" cy="2250926"/>
                  <wp:docPr id="5" name="Picture 5"/>
                  <wp:cNvGraphicFramePr>
                    <a:graphicFrameLocks noChangeAspect="1"/>
                  </wp:cNvGraphicFramePr>
                  <a:graphic>
                    <a:graphicData uri="http://schemas.openxmlformats.org/drawingml/2006/picture">
                      <pic:pic>
                        <pic:nvPicPr>
                          <pic:cNvPr id="0" name="cache_miss_waveform.png"/>
                          <pic:cNvPicPr/>
                        </pic:nvPicPr>
                        <pic:blipFill>
                          <a:blip r:embed="rId19"/>
                          <a:stretch>
                            <a:fillRect/>
                          </a:stretch>
                        </pic:blipFill>
                        <pic:spPr>
                          <a:xfrm>
                            <a:off x="0" y="0"/>
                            <a:ext cx="5623560" cy="2250926"/>
                          </a:xfrm>
                          <a:prstGeom prst="rect"/>
                        </pic:spPr>
                      </pic:pic>
                    </a:graphicData>
                  </a:graphic>
                </wp:inline>
              </w:drawing>
            </w:r>
          </w:p>
          <w:p>
            <w:pPr>
              <w:keepNext w:val="0"/>
              <w:spacing w:before="40" w:after="100" w:line="240" w:lineRule="auto"/>
              <w:jc w:val="center"/>
            </w:pPr>
            <w:r>
              <w:rPr>
                <w:rFonts w:ascii="Times New Roman" w:hAnsi="Times New Roman" w:eastAsia="楷体"/>
                <w:b w:val="0"/>
                <w:sz w:val="21"/>
              </w:rPr>
              <w:t>图 2-4  ICache miss 与 AXI 四拍回填实测波形</w:t>
            </w:r>
          </w:p>
          <w:p>
            <w:pPr>
              <w:keepNext w:val="0"/>
              <w:spacing w:before="0" w:after="80" w:line="288" w:lineRule="auto"/>
              <w:ind w:firstLine="440"/>
            </w:pPr>
            <w:r>
              <w:rPr>
                <w:rFonts w:ascii="Times New Roman" w:hAnsi="Times New Roman" w:eastAsia="楷体"/>
                <w:b w:val="0"/>
                <w:sz w:val="22"/>
              </w:rPr>
              <w:t>周期 5 ICache 从 IDLE 进入请求状态；周期 6 ARVALID 与 ARREADY 同时为 1，读地址通道完成握手。周期 7～10，RVALID 与 RREADY 连续握手四次，AXI 主控按 beat=0、1、2、3 拼接 128 位数据，最后一拍 RLAST=1。周期 12 ICache_valid 拉高并把目标字返回 CPU。整个 44 条指令 SoC 回归共发生 23 次读突发和 3 次写事务，500 cycles 完成。</w:t>
            </w:r>
          </w:p>
          <w:p>
            <w:pPr>
              <w:keepNext/>
              <w:spacing w:before="100" w:after="60" w:line="276" w:lineRule="auto"/>
            </w:pPr>
            <w:r>
              <w:rPr>
                <w:rFonts w:ascii="Times New Roman" w:hAnsi="Times New Roman" w:eastAsia="楷体"/>
                <w:b/>
                <w:sz w:val="22"/>
              </w:rPr>
              <w:t>（3）C_TEST 与实现检查</w:t>
            </w:r>
          </w:p>
          <w:tbl>
            <w:tblPr>
              <w:tblStyle w:val="a4"/>
              <w:tblW w:type="dxa" w:w="9000"/>
              <w:tblLayout w:type="fixed"/>
              <w:tblLook w:firstColumn="1" w:firstRow="1" w:lastColumn="0" w:lastRow="0" w:noHBand="0" w:noVBand="1" w:val="04A0"/>
            </w:tblPr>
            <w:tblGrid>
              <w:gridCol w:w="2300"/>
              <w:gridCol w:w="4500"/>
              <w:gridCol w:w="2200"/>
            </w:tblGrid>
            <w:tr>
              <w:trPr>
                <w:tblHeader w:val="true"/>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测试项</w:t>
                  </w:r>
                </w:p>
              </w:tc>
              <w:tc>
                <w:tcPr>
                  <w:tcW w:type="dxa" w:w="4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可观测结果</w:t>
                  </w:r>
                </w:p>
              </w:tc>
              <w:tc>
                <w:tcPr>
                  <w:tcW w:type="dxa" w:w="22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自动验证</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拨码/LED</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拨码 0xA55A，LED=0xA55A</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数码管/计时器</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读取 TIMER_LOW 并写 DIG</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UART TX</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发送 OK\r\n</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UART RX</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注入字符 A 后回显</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完整 C_TEST</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五类外设联合执行 17455 cycles</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综合结构</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无锁存器、组合环、多驱动</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通过</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课程官方 AXI Trace</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需实验二模板</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待补</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Post-Route 时序</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要求 WNS≥0、TNS=0、Hold≥0</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待本机 Vivado</w:t>
                  </w:r>
                </w:p>
              </w:tc>
            </w:tr>
            <w:tr>
              <w:trPr>
                <w:cantSplit/>
              </w:trPr>
              <w:tc>
                <w:tcPr>
                  <w:tcW w:type="dxa" w:w="23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CoreMark 下板</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115200 串口输出成绩</w:t>
                  </w:r>
                </w:p>
              </w:tc>
              <w:tc>
                <w:tcPr>
                  <w:tcW w:type="dxa" w:w="22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待课程程序/下板</w:t>
                  </w:r>
                </w:p>
              </w:tc>
            </w:tr>
          </w:tbl>
          <w:p/>
          <w:p>
            <w:pPr>
              <w:spacing w:before="0" w:after="40" w:line="240" w:lineRule="auto"/>
            </w:pPr>
          </w:p>
          <w:tbl>
            <w:tblPr>
              <w:tblStyle w:val="a4"/>
              <w:tblW w:type="dxa" w:w="9000"/>
              <w:tblLayout w:type="fixed"/>
              <w:tblLook w:firstColumn="1" w:firstRow="1" w:lastColumn="0" w:lastRow="0" w:noHBand="0" w:noVBand="1" w:val="04A0"/>
            </w:tblPr>
            <w:tblGrid>
              <w:gridCol w:w="9000"/>
            </w:tblGrid>
            <w:tr>
              <w:trPr>
                <w:trHeight w:val="2520" w:hRule="atLeast"/>
              </w:trPr>
              <w:tc>
                <w:tcPr>
                  <w:tcW w:type="dxa" w:w="9000"/>
                  <w:vAlign w:val="center"/>
                  <w:tcMar>
                    <w:top w:w="80" w:type="dxa"/>
                    <w:start w:w="90" w:type="dxa"/>
                    <w:bottom w:w="80" w:type="dxa"/>
                    <w:end w:w="90" w:type="dxa"/>
                  </w:tcMar>
                </w:tcPr>
                <w:p>
                  <w:pPr>
                    <w:spacing w:before="0" w:after="0" w:line="240" w:lineRule="auto"/>
                    <w:jc w:val="center"/>
                  </w:pPr>
                  <w:r>
                    <w:rPr>
                      <w:rFonts w:ascii="Times New Roman" w:hAnsi="Times New Roman" w:eastAsia="楷体"/>
                      <w:b w:val="0"/>
                      <w:sz w:val="22"/>
                    </w:rPr>
                    <w:t>请在此插入 Vivado Post-Route Timing Summary：WNS≥0、TNS=0、Hold≥0</w:t>
                  </w:r>
                </w:p>
              </w:tc>
            </w:tr>
          </w:tbl>
          <w:p/>
          <w:p>
            <w:pPr>
              <w:spacing w:before="0" w:after="40" w:line="240" w:lineRule="auto"/>
            </w:pPr>
          </w:p>
          <w:p>
            <w:pPr>
              <w:keepNext w:val="0"/>
              <w:spacing w:before="40" w:after="100" w:line="240" w:lineRule="auto"/>
              <w:jc w:val="center"/>
            </w:pPr>
            <w:r>
              <w:rPr>
                <w:rFonts w:ascii="Times New Roman" w:hAnsi="Times New Roman" w:eastAsia="楷体"/>
                <w:b w:val="0"/>
                <w:sz w:val="21"/>
              </w:rPr>
              <w:t>图 2-5  EGO1 实现后时序报告（需在本机 Vivado 补充）</w:t>
            </w:r>
          </w:p>
          <w:tbl>
            <w:tblPr>
              <w:tblStyle w:val="a4"/>
              <w:tblW w:type="dxa" w:w="9000"/>
              <w:tblLayout w:type="fixed"/>
              <w:tblLook w:firstColumn="1" w:firstRow="1" w:lastColumn="0" w:lastRow="0" w:noHBand="0" w:noVBand="1" w:val="04A0"/>
            </w:tblPr>
            <w:tblGrid>
              <w:gridCol w:w="9000"/>
            </w:tblGrid>
            <w:tr>
              <w:trPr>
                <w:trHeight w:val="2520" w:hRule="atLeast"/>
              </w:trPr>
              <w:tc>
                <w:tcPr>
                  <w:tcW w:type="dxa" w:w="9000"/>
                  <w:vAlign w:val="center"/>
                  <w:tcMar>
                    <w:top w:w="80" w:type="dxa"/>
                    <w:start w:w="90" w:type="dxa"/>
                    <w:bottom w:w="80" w:type="dxa"/>
                    <w:end w:w="90" w:type="dxa"/>
                  </w:tcMar>
                </w:tcPr>
                <w:p>
                  <w:pPr>
                    <w:spacing w:before="0" w:after="0" w:line="240" w:lineRule="auto"/>
                    <w:jc w:val="center"/>
                  </w:pPr>
                  <w:r>
                    <w:rPr>
                      <w:rFonts w:ascii="Times New Roman" w:hAnsi="Times New Roman" w:eastAsia="楷体"/>
                      <w:b w:val="0"/>
                      <w:sz w:val="22"/>
                    </w:rPr>
                    <w:t>请在此插入 EGO1 CoreMark 串口结果或下板照片</w:t>
                  </w:r>
                </w:p>
              </w:tc>
            </w:tr>
          </w:tbl>
          <w:p/>
          <w:p>
            <w:pPr>
              <w:spacing w:before="0" w:after="40" w:line="240" w:lineRule="auto"/>
            </w:pPr>
          </w:p>
          <w:p>
            <w:pPr>
              <w:keepNext w:val="0"/>
              <w:spacing w:before="40" w:after="100" w:line="240" w:lineRule="auto"/>
              <w:jc w:val="center"/>
            </w:pPr>
            <w:r>
              <w:rPr>
                <w:rFonts w:ascii="Times New Roman" w:hAnsi="Times New Roman" w:eastAsia="楷体"/>
                <w:b w:val="0"/>
                <w:sz w:val="21"/>
              </w:rPr>
              <w:t>图 2-6  CoreMark 下板结果（需取得课程程序后补充）</w:t>
            </w:r>
          </w:p>
        </w:tc>
      </w:tr>
    </w:tbl>
    <w:p w:rsidR="00CA5517" w:rsidRPr="00DE5843" w:rsidRDefault="006421BE" w:rsidP="006421BE">
      <w:pPr>
        <w:pStyle w:val="ab"/>
        <w:rPr>
          <w:rFonts w:ascii="Times New Roman" w:hAnsi="Times New Roman"/>
        </w:rPr>
      </w:pPr>
      <w:r w:rsidRPr="00DE5843">
        <w:rPr>
          <w:rFonts w:ascii="Times New Roman" w:hAnsi="Times New Roman"/>
        </w:rPr>
        <w:lastRenderedPageBreak/>
        <w:t xml:space="preserve">3 </w:t>
      </w:r>
      <w:r w:rsidRPr="00DE5843">
        <w:rPr>
          <w:rFonts w:ascii="Times New Roman" w:hAnsi="Times New Roman"/>
        </w:rPr>
        <w:t>设计过程中遇到的问题及解决方法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6421BE" w:rsidRPr="00DE5843" w:rsidTr="00D752E6">
        <w:trPr>
          <w:trHeight w:val="382"/>
        </w:trPr>
        <w:tc>
          <w:tcPr>
            <w:tcW w:w="8522" w:type="dxa"/>
          </w:tcPr>
          <w:p w:rsidR="006421BE" w:rsidRPr="008576E1" w:rsidRDefault="00D752E6" w:rsidP="00D752E6">
            <w:pPr>
              <w:rPr>
                <w:rFonts w:ascii="Times New Roman" w:hAnsi="Times New Roman"/>
                <w:color w:val="000000"/>
              </w:rPr>
            </w:pPr>
            <w:r w:rsidRPr="008576E1">
              <w:rPr>
                <w:rFonts w:ascii="Times New Roman" w:hAnsi="Times New Roman"/>
                <w:color w:val="000000"/>
              </w:rPr>
              <w:t>要求：</w:t>
            </w:r>
            <w:r w:rsidR="00405191" w:rsidRPr="008576E1">
              <w:rPr>
                <w:rFonts w:ascii="Times New Roman" w:hAnsi="Times New Roman"/>
                <w:color w:val="000000"/>
              </w:rPr>
              <w:t>（</w:t>
            </w:r>
            <w:r w:rsidR="00405191" w:rsidRPr="008576E1">
              <w:rPr>
                <w:rFonts w:ascii="Times New Roman" w:hAnsi="Times New Roman"/>
                <w:color w:val="000000"/>
              </w:rPr>
              <w:t>1</w:t>
            </w:r>
            <w:r w:rsidR="00405191" w:rsidRPr="008576E1">
              <w:rPr>
                <w:rFonts w:ascii="Times New Roman" w:hAnsi="Times New Roman"/>
                <w:color w:val="000000"/>
              </w:rPr>
              <w:t>）</w:t>
            </w:r>
            <w:r w:rsidR="006421BE" w:rsidRPr="008576E1">
              <w:rPr>
                <w:rFonts w:ascii="Times New Roman" w:hAnsi="Times New Roman"/>
                <w:color w:val="000000"/>
              </w:rPr>
              <w:t>设计过程中</w:t>
            </w:r>
            <w:r w:rsidRPr="008576E1">
              <w:rPr>
                <w:rFonts w:ascii="Times New Roman" w:hAnsi="Times New Roman"/>
                <w:color w:val="000000"/>
              </w:rPr>
              <w:t>遇到</w:t>
            </w:r>
            <w:r w:rsidR="006421BE" w:rsidRPr="008576E1">
              <w:rPr>
                <w:rFonts w:ascii="Times New Roman" w:hAnsi="Times New Roman"/>
                <w:color w:val="000000"/>
              </w:rPr>
              <w:t>的</w:t>
            </w:r>
            <w:r w:rsidRPr="008576E1">
              <w:rPr>
                <w:rFonts w:ascii="Times New Roman" w:hAnsi="Times New Roman"/>
                <w:b/>
                <w:color w:val="000000"/>
                <w:u w:val="single"/>
              </w:rPr>
              <w:t>有价值的</w:t>
            </w:r>
            <w:r w:rsidR="006421BE" w:rsidRPr="008576E1">
              <w:rPr>
                <w:rFonts w:ascii="Times New Roman" w:hAnsi="Times New Roman"/>
                <w:b/>
                <w:color w:val="000000"/>
                <w:u w:val="single"/>
              </w:rPr>
              <w:t>错误</w:t>
            </w:r>
            <w:r w:rsidRPr="008576E1">
              <w:rPr>
                <w:rFonts w:ascii="Times New Roman" w:hAnsi="Times New Roman"/>
                <w:color w:val="000000"/>
              </w:rPr>
              <w:t>，或</w:t>
            </w:r>
            <w:r w:rsidR="006421BE" w:rsidRPr="008576E1">
              <w:rPr>
                <w:rFonts w:ascii="Times New Roman" w:hAnsi="Times New Roman"/>
                <w:color w:val="000000"/>
              </w:rPr>
              <w:t>测试过程中遇到的</w:t>
            </w:r>
            <w:r w:rsidRPr="008576E1">
              <w:rPr>
                <w:rFonts w:ascii="Times New Roman" w:hAnsi="Times New Roman"/>
                <w:b/>
                <w:color w:val="000000"/>
                <w:u w:val="single"/>
              </w:rPr>
              <w:t>有价值的</w:t>
            </w:r>
            <w:r w:rsidR="006421BE" w:rsidRPr="008576E1">
              <w:rPr>
                <w:rFonts w:ascii="Times New Roman" w:hAnsi="Times New Roman"/>
                <w:b/>
                <w:color w:val="000000"/>
                <w:u w:val="single"/>
              </w:rPr>
              <w:t>问题</w:t>
            </w:r>
            <w:r w:rsidRPr="008576E1">
              <w:rPr>
                <w:rFonts w:ascii="Times New Roman" w:hAnsi="Times New Roman"/>
                <w:color w:val="000000"/>
              </w:rPr>
              <w:t>。</w:t>
            </w:r>
            <w:r w:rsidRPr="008576E1">
              <w:rPr>
                <w:rFonts w:ascii="Times New Roman" w:hAnsi="Times New Roman"/>
                <w:color w:val="000000"/>
                <w:u w:val="single"/>
              </w:rPr>
              <w:t>所谓有价值，指的是解决该错误或问题后，能够学到新的知识和技巧，或加深对已有知识的理解和运用</w:t>
            </w:r>
            <w:r w:rsidRPr="008576E1">
              <w:rPr>
                <w:rFonts w:ascii="Times New Roman" w:hAnsi="Times New Roman"/>
                <w:color w:val="000000"/>
              </w:rPr>
              <w:t>。</w:t>
            </w:r>
            <w:r w:rsidR="00405191" w:rsidRPr="008576E1">
              <w:rPr>
                <w:rFonts w:ascii="Times New Roman" w:hAnsi="Times New Roman"/>
                <w:color w:val="000000"/>
              </w:rPr>
              <w:t>（</w:t>
            </w:r>
            <w:r w:rsidR="00405191" w:rsidRPr="008576E1">
              <w:rPr>
                <w:rFonts w:ascii="Times New Roman" w:hAnsi="Times New Roman"/>
                <w:color w:val="000000"/>
              </w:rPr>
              <w:t>2</w:t>
            </w:r>
            <w:r w:rsidR="00405191" w:rsidRPr="008576E1">
              <w:rPr>
                <w:rFonts w:ascii="Times New Roman" w:hAnsi="Times New Roman"/>
                <w:color w:val="000000"/>
              </w:rPr>
              <w:t>）</w:t>
            </w:r>
            <w:r w:rsidR="00405191" w:rsidRPr="008576E1">
              <w:rPr>
                <w:rFonts w:ascii="Times New Roman" w:hAnsi="Times New Roman" w:hint="eastAsia"/>
                <w:color w:val="000000"/>
              </w:rPr>
              <w:t>组内讨论解决了哪些问题，至少列出</w:t>
            </w:r>
            <w:r w:rsidR="00405191" w:rsidRPr="008576E1">
              <w:rPr>
                <w:rFonts w:ascii="Times New Roman" w:hAnsi="Times New Roman" w:hint="eastAsia"/>
                <w:color w:val="000000"/>
              </w:rPr>
              <w:t>2</w:t>
            </w:r>
            <w:r w:rsidR="00405191" w:rsidRPr="008576E1">
              <w:rPr>
                <w:rFonts w:ascii="Times New Roman" w:hAnsi="Times New Roman" w:hint="eastAsia"/>
                <w:color w:val="000000"/>
              </w:rPr>
              <w:t>个。</w:t>
            </w:r>
          </w:p>
        </w:tc>
      </w:tr>
      <w:tr w:rsidR="00D752E6" w:rsidRPr="00DE5843" w:rsidTr="00CB516D">
        <w:trPr>
          <w:trHeight w:val="12174"/>
        </w:trPr>
        <w:tc>
          <w:tcPr>
            <w:tcW w:w="8522" w:type="dxa"/>
          </w:tcPr>
          <w:p>
            <w:pPr>
              <w:keepNext/>
              <w:spacing w:before="100" w:after="60" w:line="276" w:lineRule="auto"/>
            </w:pPr>
            <w:r>
              <w:rPr>
                <w:rFonts w:ascii="Times New Roman" w:hAnsi="Times New Roman" w:eastAsia="楷体"/>
                <w:b/>
                <w:sz w:val="22"/>
              </w:rPr>
              <w:t>（1）乘除法多周期执行导致 PC 提前更新</w:t>
            </w:r>
          </w:p>
          <w:p>
            <w:pPr>
              <w:keepNext w:val="0"/>
              <w:spacing w:before="0" w:after="80" w:line="288" w:lineRule="auto"/>
              <w:ind w:firstLine="440"/>
            </w:pPr>
            <w:r>
              <w:rPr>
                <w:rFonts w:ascii="Times New Roman" w:hAnsi="Times New Roman" w:eastAsia="楷体"/>
                <w:b w:val="0"/>
                <w:sz w:val="22"/>
              </w:rPr>
              <w:t>最初把乘除法结果当作普通 ALU 组合结果处理，但迭代乘法器和除法器需要多个时钟，若仍在取到指令后立即更新 PC，下一条指令会覆盖当前指令的 rd 和控制信号，最终出现结果写入错误寄存器或重复启动的问题。解决方法是在启动时置位 mul_div_flag，锁存 rd 和操作类型，用 busy 阻止 PC 更新；busy 解除时再统一产生 rf_we1 与 inst_finished。通过这个问题，我进一步理解了“单周期数据通路”和“所有部件都必须单周期完成”并不是同一概念，外层控制必须服从实际部件延迟。</w:t>
            </w:r>
          </w:p>
          <w:p>
            <w:pPr>
              <w:keepNext/>
              <w:spacing w:before="100" w:after="60" w:line="276" w:lineRule="auto"/>
            </w:pPr>
            <w:r>
              <w:rPr>
                <w:rFonts w:ascii="Times New Roman" w:hAnsi="Times New Roman" w:eastAsia="楷体"/>
                <w:b/>
                <w:sz w:val="22"/>
              </w:rPr>
              <w:t>（2）SB/SH 的字节通道和数据位置不一致</w:t>
            </w:r>
          </w:p>
          <w:p>
            <w:pPr>
              <w:keepNext w:val="0"/>
              <w:spacing w:before="0" w:after="80" w:line="288" w:lineRule="auto"/>
              <w:ind w:firstLine="440"/>
            </w:pPr>
            <w:r>
              <w:rPr>
                <w:rFonts w:ascii="Times New Roman" w:hAnsi="Times New Roman" w:eastAsia="楷体"/>
                <w:b w:val="0"/>
                <w:sz w:val="22"/>
              </w:rPr>
              <w:t>在测试半字和字节写入时，单纯把 rs2 原值送到存储器会导致非零 offset 下写错字节。例如 SH 写地址低两位为 10 时，写使能应为 1100，数据的低 16 位还必须同步移动到 daccess_wdata[31:16]。最终在 MREQ 中同时依据 offset 生成 da_wen 和 da_wdata，并对未对齐的半字/字访问关闭写使能。自检中 dmem[387] 从 0x11223344 正确变为 0xBEEF3344。</w:t>
            </w:r>
          </w:p>
          <w:p>
            <w:pPr>
              <w:keepNext/>
              <w:spacing w:before="100" w:after="60" w:line="276" w:lineRule="auto"/>
            </w:pPr>
            <w:r>
              <w:rPr>
                <w:rFonts w:ascii="Times New Roman" w:hAnsi="Times New Roman" w:eastAsia="楷体"/>
                <w:b/>
                <w:sz w:val="22"/>
              </w:rPr>
              <w:t>（3）有符号与无符号比较容易混淆</w:t>
            </w:r>
          </w:p>
          <w:p>
            <w:pPr>
              <w:keepNext w:val="0"/>
              <w:spacing w:before="0" w:after="80" w:line="288" w:lineRule="auto"/>
              <w:ind w:firstLine="440"/>
            </w:pPr>
            <w:r>
              <w:rPr>
                <w:rFonts w:ascii="Times New Roman" w:hAnsi="Times New Roman" w:eastAsia="楷体"/>
                <w:b w:val="0"/>
                <w:sz w:val="22"/>
              </w:rPr>
              <w:t>BLT/BGE 与 BLTU/BGEU 的数据通路相同，但比较解释不同。以 0xFFFFFFFF 和 1 为例，前者作为有符号数是 -1，作为无符号数是 4294967295。解决时在 ALU 中分别使用 $signed(a) 与 $signed(b) 完成有符号比较，直接使用 a、b 完成无符号比较，并分别设置 ALU_SLT/SGE 与 ALU_SLTU/SGEU 控制码。</w:t>
            </w:r>
          </w:p>
          <w:p>
            <w:pPr>
              <w:keepNext/>
              <w:spacing w:before="100" w:after="60" w:line="276" w:lineRule="auto"/>
            </w:pPr>
            <w:r>
              <w:rPr>
                <w:rFonts w:ascii="Times New Roman" w:hAnsi="Times New Roman" w:eastAsia="楷体"/>
                <w:b/>
                <w:sz w:val="22"/>
              </w:rPr>
              <w:t>（4）组内讨论解决的问题</w:t>
            </w:r>
          </w:p>
          <w:p>
            <w:pPr>
              <w:keepNext w:val="0"/>
              <w:spacing w:before="0" w:after="80" w:line="288" w:lineRule="auto"/>
              <w:ind w:firstLine="440"/>
            </w:pPr>
            <w:r>
              <w:rPr>
                <w:rFonts w:ascii="Times New Roman" w:hAnsi="Times New Roman" w:eastAsia="楷体"/>
                <w:b w:val="0"/>
                <w:sz w:val="22"/>
              </w:rPr>
              <w:t>问题一是分支指令到底把比较结果送往写回端还是 NPC。讨论后明确：SLT/SLTU 把 0 或 1 经 ALU.c 写回 rd，而 BEQ、BNE、BLT、BGE、BLTU、BGEU 不写 rd，只通过 br 控制 NPC。问题二是 JALR 目标地址与条件分支信号的关系。讨论后确认 JALR 目标必须来自 rs1+imm，并将最低位清零；br 只用于 B 型条件分支，两条路径在核心实现中独立。除此之外，还对数据通路图的箭头大小、器件边框和模块间距进行了多轮调整，以提高汇报时的可读性。</w:t>
            </w:r>
          </w:p>
          <w:p>
            <w:pPr>
              <w:keepNext/>
              <w:spacing w:before="100" w:after="60" w:line="276" w:lineRule="auto"/>
            </w:pPr>
            <w:r>
              <w:rPr>
                <w:rFonts w:ascii="Times New Roman" w:hAnsi="Times New Roman" w:eastAsia="楷体"/>
                <w:b/>
                <w:sz w:val="22"/>
              </w:rPr>
              <w:t>（5）Cache 等待与分支重定向同时发生</w:t>
            </w:r>
          </w:p>
          <w:p>
            <w:pPr>
              <w:keepNext w:val="0"/>
              <w:spacing w:before="0" w:after="80" w:line="288" w:lineRule="auto"/>
              <w:ind w:firstLine="440"/>
            </w:pPr>
            <w:r>
              <w:rPr>
                <w:rFonts w:ascii="Times New Roman" w:hAnsi="Times New Roman" w:eastAsia="楷体"/>
                <w:b w:val="0"/>
                <w:sz w:val="22"/>
              </w:rPr>
              <w:t>把单周期取指接口直接接到 ICache 后，分支跳转可能发生在旧路径缺失尚未返回时。如果只修改 PC，旧响应仍会进入 IF/ID，造成错误路径指令执行。解决方法是保存 fetch_outstanding 和请求 PC；EX 重定向时若当前请求不能被替换，则置 redirect_pending，丢弃旧响应后再发目标请求。这个问题让我认识到流水线控制必须同时考虑“逻辑上的指令顺序”和“总线事务是否已经发出”。</w:t>
            </w:r>
          </w:p>
          <w:p>
            <w:pPr>
              <w:keepNext/>
              <w:spacing w:before="100" w:after="60" w:line="276" w:lineRule="auto"/>
            </w:pPr>
            <w:r>
              <w:rPr>
                <w:rFonts w:ascii="Times New Roman" w:hAnsi="Times New Roman" w:eastAsia="楷体"/>
                <w:b/>
                <w:sz w:val="22"/>
              </w:rPr>
              <w:t>（6）AXI 写地址与写数据不能假设同周期握手</w:t>
            </w:r>
          </w:p>
          <w:p>
            <w:pPr>
              <w:keepNext w:val="0"/>
              <w:spacing w:before="0" w:after="80" w:line="288" w:lineRule="auto"/>
              <w:ind w:firstLine="440"/>
            </w:pPr>
            <w:r>
              <w:rPr>
                <w:rFonts w:ascii="Times New Roman" w:hAnsi="Times New Roman" w:eastAsia="楷体"/>
                <w:b w:val="0"/>
                <w:sz w:val="22"/>
              </w:rPr>
              <w:t>早期写状态机用一个条件同时等待 AWREADY 和 WREADY，这在两个通道独立背压时可能永久丢失其中一次握手。最终分别使用 aw_done、w_done 锁存完成状态，只有两者都完成才进入写响应状态。该修改使主控符合 AXI 通道独立性的基本要求。</w:t>
            </w:r>
          </w:p>
          <w:p>
            <w:pPr>
              <w:keepNext/>
              <w:spacing w:before="100" w:after="60" w:line="276" w:lineRule="auto"/>
            </w:pPr>
            <w:r>
              <w:rPr>
                <w:rFonts w:ascii="Times New Roman" w:hAnsi="Times New Roman" w:eastAsia="楷体"/>
                <w:b/>
                <w:sz w:val="22"/>
              </w:rPr>
              <w:t>（7）Trace 信号必须选择提交级而不是执行级</w:t>
            </w:r>
          </w:p>
          <w:p>
            <w:pPr>
              <w:keepNext w:val="0"/>
              <w:spacing w:before="0" w:after="80" w:line="288" w:lineRule="auto"/>
              <w:ind w:firstLine="440"/>
            </w:pPr>
            <w:r>
              <w:rPr>
                <w:rFonts w:ascii="Times New Roman" w:hAnsi="Times New Roman" w:eastAsia="楷体"/>
                <w:b w:val="0"/>
                <w:sz w:val="22"/>
              </w:rPr>
              <w:t>流水线中 EX 级指令仍可能因分支冲刷或异常等待而无效，因此寄存器 Trace 选择 MEM/WB 提交点，写使能与 memwb_valid 相与；Store Trace 则选择实际发出 daccess_wen 的 MEM 时刻。这样 Trace 只反映已经产生体系结构副作用的操作。</w:t>
            </w:r>
          </w:p>
        </w:tc>
      </w:tr>
    </w:tbl>
    <w:p w:rsidR="000657D8" w:rsidRPr="00DE5843" w:rsidRDefault="006421BE" w:rsidP="008D7145">
      <w:pPr>
        <w:pStyle w:val="ab"/>
        <w:rPr>
          <w:rFonts w:ascii="Times New Roman" w:hAnsi="Times New Roman"/>
        </w:rPr>
      </w:pPr>
      <w:r w:rsidRPr="00DE5843">
        <w:rPr>
          <w:rFonts w:ascii="Times New Roman" w:hAnsi="Times New Roman"/>
        </w:rPr>
        <w:lastRenderedPageBreak/>
        <w:t>4</w:t>
      </w:r>
      <w:r w:rsidR="000657D8" w:rsidRPr="00DE5843">
        <w:rPr>
          <w:rFonts w:ascii="Times New Roman" w:hAnsi="Times New Roman"/>
        </w:rPr>
        <w:t xml:space="preserve"> </w:t>
      </w:r>
      <w:r w:rsidR="000657D8" w:rsidRPr="00DE5843">
        <w:rPr>
          <w:rFonts w:ascii="Times New Roman" w:hAnsi="Times New Roman"/>
        </w:rPr>
        <w:t>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47385" w:rsidRPr="00DE5843" w:rsidTr="003F0D9C">
        <w:trPr>
          <w:trHeight w:val="378"/>
        </w:trPr>
        <w:tc>
          <w:tcPr>
            <w:tcW w:w="8522" w:type="dxa"/>
          </w:tcPr>
          <w:p w:rsidR="00447385" w:rsidRPr="008576E1" w:rsidRDefault="00447385" w:rsidP="00EF400E">
            <w:pPr>
              <w:rPr>
                <w:rFonts w:ascii="Times New Roman" w:hAnsi="Times New Roman"/>
                <w:color w:val="000000"/>
              </w:rPr>
            </w:pPr>
            <w:r w:rsidRPr="008576E1">
              <w:rPr>
                <w:rFonts w:ascii="Times New Roman" w:hAnsi="Times New Roman"/>
                <w:color w:val="000000"/>
              </w:rPr>
              <w:t>要求：</w:t>
            </w:r>
            <w:r w:rsidR="006B0DBF" w:rsidRPr="008576E1">
              <w:rPr>
                <w:rFonts w:ascii="Times New Roman" w:hAnsi="Times New Roman"/>
                <w:color w:val="000000"/>
              </w:rPr>
              <w:t>（</w:t>
            </w:r>
            <w:r w:rsidR="006B0DBF" w:rsidRPr="008576E1">
              <w:rPr>
                <w:rFonts w:ascii="Times New Roman" w:hAnsi="Times New Roman"/>
                <w:color w:val="000000"/>
              </w:rPr>
              <w:t>1</w:t>
            </w:r>
            <w:r w:rsidR="006B0DBF" w:rsidRPr="008576E1">
              <w:rPr>
                <w:rFonts w:ascii="Times New Roman" w:hAnsi="Times New Roman"/>
                <w:color w:val="000000"/>
              </w:rPr>
              <w:t>）</w:t>
            </w:r>
            <w:r w:rsidR="00EF400E" w:rsidRPr="008576E1">
              <w:rPr>
                <w:rFonts w:ascii="Times New Roman" w:hAnsi="Times New Roman"/>
                <w:color w:val="000000"/>
              </w:rPr>
              <w:t>学完本课程后的</w:t>
            </w:r>
            <w:r w:rsidR="006B0DBF" w:rsidRPr="008576E1">
              <w:rPr>
                <w:rFonts w:ascii="Times New Roman" w:hAnsi="Times New Roman"/>
                <w:color w:val="000000"/>
              </w:rPr>
              <w:t>个人收获；（</w:t>
            </w:r>
            <w:r w:rsidR="006B0DBF" w:rsidRPr="008576E1">
              <w:rPr>
                <w:rFonts w:ascii="Times New Roman" w:hAnsi="Times New Roman"/>
                <w:color w:val="000000"/>
              </w:rPr>
              <w:t>2</w:t>
            </w:r>
            <w:r w:rsidR="006B0DBF" w:rsidRPr="008576E1">
              <w:rPr>
                <w:rFonts w:ascii="Times New Roman" w:hAnsi="Times New Roman"/>
                <w:color w:val="000000"/>
              </w:rPr>
              <w:t>）</w:t>
            </w:r>
            <w:r w:rsidRPr="008576E1">
              <w:rPr>
                <w:rFonts w:ascii="Times New Roman" w:hAnsi="Times New Roman"/>
                <w:color w:val="000000"/>
              </w:rPr>
              <w:t>对</w:t>
            </w:r>
            <w:r w:rsidR="00EF400E" w:rsidRPr="008576E1">
              <w:rPr>
                <w:rFonts w:ascii="Times New Roman" w:hAnsi="Times New Roman"/>
                <w:color w:val="000000"/>
              </w:rPr>
              <w:t>本</w:t>
            </w:r>
            <w:r w:rsidRPr="008576E1">
              <w:rPr>
                <w:rFonts w:ascii="Times New Roman" w:hAnsi="Times New Roman"/>
                <w:color w:val="000000"/>
              </w:rPr>
              <w:t>课程的建议</w:t>
            </w:r>
            <w:r w:rsidR="00EF400E" w:rsidRPr="008576E1">
              <w:rPr>
                <w:rFonts w:ascii="Times New Roman" w:hAnsi="Times New Roman"/>
                <w:color w:val="000000"/>
              </w:rPr>
              <w:t>和意见</w:t>
            </w:r>
            <w:r w:rsidR="00116312" w:rsidRPr="008576E1">
              <w:rPr>
                <w:rFonts w:ascii="Times New Roman" w:hAnsi="Times New Roman"/>
                <w:color w:val="000000"/>
              </w:rPr>
              <w:t>。</w:t>
            </w:r>
            <w:r w:rsidR="00EF400E" w:rsidRPr="008576E1">
              <w:rPr>
                <w:rFonts w:ascii="Times New Roman" w:hAnsi="Times New Roman"/>
                <w:color w:val="000000"/>
              </w:rPr>
              <w:t>请在</w:t>
            </w:r>
            <w:r w:rsidR="00B113F0" w:rsidRPr="008576E1">
              <w:rPr>
                <w:rFonts w:ascii="Times New Roman" w:hAnsi="Times New Roman"/>
                <w:b/>
                <w:color w:val="000000"/>
                <w:u w:val="single"/>
              </w:rPr>
              <w:t>认真</w:t>
            </w:r>
            <w:r w:rsidR="00EF400E" w:rsidRPr="008576E1">
              <w:rPr>
                <w:rFonts w:ascii="Times New Roman" w:hAnsi="Times New Roman"/>
                <w:b/>
                <w:color w:val="000000"/>
                <w:u w:val="single"/>
              </w:rPr>
              <w:t>总结和思考后</w:t>
            </w:r>
            <w:r w:rsidR="006B0DBF" w:rsidRPr="008576E1">
              <w:rPr>
                <w:rFonts w:ascii="Times New Roman" w:hAnsi="Times New Roman"/>
                <w:color w:val="000000"/>
              </w:rPr>
              <w:t>填写</w:t>
            </w:r>
            <w:r w:rsidR="00EF400E" w:rsidRPr="008576E1">
              <w:rPr>
                <w:rFonts w:ascii="Times New Roman" w:hAnsi="Times New Roman"/>
                <w:color w:val="000000"/>
              </w:rPr>
              <w:t>。</w:t>
            </w:r>
          </w:p>
        </w:tc>
      </w:tr>
      <w:tr w:rsidR="00447385" w:rsidRPr="00DE5843" w:rsidTr="00CB516D">
        <w:trPr>
          <w:trHeight w:val="12482"/>
        </w:trPr>
        <w:tc>
          <w:tcPr>
            <w:tcW w:w="8522" w:type="dxa"/>
          </w:tcPr>
          <w:p>
            <w:pPr>
              <w:keepNext w:val="0"/>
              <w:spacing w:before="0" w:after="80" w:line="288" w:lineRule="auto"/>
              <w:ind w:firstLine="440"/>
            </w:pPr>
            <w:r>
              <w:rPr>
                <w:rFonts w:ascii="Times New Roman" w:hAnsi="Times New Roman" w:eastAsia="楷体"/>
                <w:b w:val="0"/>
                <w:sz w:val="22"/>
              </w:rPr>
              <w:t>通过本次课程设计，我对 CPU 的理解从“知道一条指令做什么”进一步变成了“能够沿着数据通路解释每一位数据和每一个控制信号从哪里来、到哪里去”。在补全 44 条指令的过程中，我逐步熟悉了 R、I、S、B、U、J 六种格式，理解了 Controller、SEXT、ALU、MREQ、MEXT、NPC 和 RF 之间的配合关系。尤其是在 BLT/BGE、BLTU/BGEU 和 DIV/REM 的实现中，我体会到有符号解释、边界情况和时序控制对硬件正确性的重要性。</w:t>
            </w:r>
          </w:p>
          <w:p>
            <w:pPr>
              <w:keepNext w:val="0"/>
              <w:spacing w:before="0" w:after="80" w:line="288" w:lineRule="auto"/>
              <w:ind w:firstLine="440"/>
            </w:pPr>
            <w:r>
              <w:rPr>
                <w:rFonts w:ascii="Times New Roman" w:hAnsi="Times New Roman" w:eastAsia="楷体"/>
                <w:b w:val="0"/>
                <w:sz w:val="22"/>
              </w:rPr>
              <w:t>调试过程也让我认识到，不能只看某个模块的组合逻辑是否正确，还要关注接口有效期、目标寄存器是否需要锁存、PC 应在什么条件下更新，以及波形中信号变化发生在哪个时钟边沿。通过建立 PC Trace、寄存器写回 Trace 和存储器结果自检，我掌握了从单条指令验证到全指令覆盖验证的基本方法。数据通路图的绘制和汇报准备则帮助我把代码实现重新整理成更清晰的系统结构。</w:t>
            </w:r>
          </w:p>
          <w:p>
            <w:pPr>
              <w:keepNext w:val="0"/>
              <w:spacing w:before="0" w:after="80" w:line="288" w:lineRule="auto"/>
              <w:ind w:firstLine="440"/>
            </w:pPr>
            <w:r>
              <w:rPr>
                <w:rFonts w:ascii="Times New Roman" w:hAnsi="Times New Roman" w:eastAsia="楷体"/>
                <w:b w:val="0"/>
                <w:sz w:val="22"/>
              </w:rPr>
              <w:t>对课程的建议是：希望在实验前提供一份更完整的接口时序示例和官方 Trace 使用说明，并给出一到两条访存、乘除法指令的标准波形作为参考。这样可以让同学把更多时间放在处理器结构和调试方法上。同时，如果能在中期增加一次数据通路图和控制信号表的集中检查，也能更早发现连线、位宽和有符号比较方面的问题。</w:t>
            </w:r>
          </w:p>
          <w:p>
            <w:pPr>
              <w:keepNext w:val="0"/>
              <w:spacing w:before="0" w:after="80" w:line="288" w:lineRule="auto"/>
              <w:ind w:firstLine="440"/>
            </w:pPr>
            <w:r>
              <w:rPr>
                <w:rFonts w:ascii="Times New Roman" w:hAnsi="Times New Roman" w:eastAsia="楷体"/>
                <w:b w:val="0"/>
                <w:sz w:val="22"/>
              </w:rPr>
              <w:t>实验二进一步让我从单条指令的数据通路理解上升到并行执行、事务接口和系统级验证。前递并不是简单连一根线，而是要判断结果在哪一级真正可用；暂停也不是只停 PC，而要协调流水寄存器、Cache 请求和已发出的 AXI 事务。通过 44 条指令、专项冒险、Cache/AXI 和五类 I/O 四层验证，我形成了先验证核心、再验证接口、最后验证系统副作用的调试方法。</w:t>
            </w:r>
          </w:p>
        </w:tc>
      </w:tr>
    </w:tbl>
    <w:p w:rsidR="00C41BBB" w:rsidRPr="00DE5843" w:rsidRDefault="00C41BBB" w:rsidP="00C41BBB">
      <w:pPr>
        <w:pStyle w:val="ab"/>
        <w:rPr>
          <w:rFonts w:ascii="Times New Roman" w:hAnsi="Times New Roman"/>
        </w:rPr>
      </w:pPr>
      <w:r>
        <w:rPr>
          <w:rFonts w:ascii="Times New Roman" w:hAnsi="Times New Roman" w:hint="eastAsia"/>
        </w:rPr>
        <w:lastRenderedPageBreak/>
        <w:t>5</w:t>
      </w:r>
      <w:r w:rsidRPr="00C41BBB">
        <w:rPr>
          <w:rFonts w:ascii="楷体" w:hAnsi="楷体"/>
        </w:rPr>
        <w:t xml:space="preserve"> </w:t>
      </w:r>
      <w:r>
        <w:rPr>
          <w:rFonts w:ascii="Times New Roman" w:hAnsi="Times New Roman" w:hint="eastAsia"/>
        </w:rPr>
        <w:t>AI</w:t>
      </w:r>
      <w:r>
        <w:rPr>
          <w:rFonts w:ascii="Times New Roman" w:hAnsi="Times New Roman"/>
        </w:rPr>
        <w:t>大模型使用日志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C41BBB" w:rsidRPr="00DE5843" w:rsidTr="00982096">
        <w:trPr>
          <w:trHeight w:val="378"/>
        </w:trPr>
        <w:tc>
          <w:tcPr>
            <w:tcW w:w="8522" w:type="dxa"/>
          </w:tcPr>
          <w:p w:rsidR="00C41BBB" w:rsidRPr="00DE5843" w:rsidRDefault="00C41BBB" w:rsidP="00982096">
            <w:pPr>
              <w:rPr>
                <w:rFonts w:ascii="Times New Roman" w:hAnsi="Times New Roman"/>
                <w:color w:val="FF0000"/>
              </w:rPr>
            </w:pPr>
            <w:r w:rsidRPr="00C41BBB">
              <w:rPr>
                <w:color w:val="000000"/>
                <w:sz w:val="22"/>
              </w:rPr>
              <w:t>要求：总结实验过程中使用</w:t>
            </w:r>
            <w:r w:rsidRPr="00C41BBB">
              <w:rPr>
                <w:rFonts w:hint="eastAsia"/>
                <w:color w:val="000000"/>
                <w:sz w:val="22"/>
              </w:rPr>
              <w:t>AI</w:t>
            </w:r>
            <w:r w:rsidRPr="00C41BBB">
              <w:rPr>
                <w:rFonts w:hint="eastAsia"/>
                <w:color w:val="000000"/>
                <w:sz w:val="22"/>
              </w:rPr>
              <w:t>大模型帮助你解决了哪些</w:t>
            </w:r>
            <w:r w:rsidRPr="00C41BBB">
              <w:rPr>
                <w:rFonts w:hint="eastAsia"/>
                <w:b/>
                <w:color w:val="000000"/>
                <w:sz w:val="22"/>
                <w:u w:val="single"/>
              </w:rPr>
              <w:t>主要问题</w:t>
            </w:r>
            <w:r w:rsidRPr="00C41BBB">
              <w:rPr>
                <w:rFonts w:hint="eastAsia"/>
                <w:color w:val="000000"/>
                <w:sz w:val="22"/>
              </w:rPr>
              <w:t>，分别给出</w:t>
            </w:r>
            <w:r w:rsidRPr="00C41BBB">
              <w:rPr>
                <w:rFonts w:hint="eastAsia"/>
                <w:b/>
                <w:color w:val="000000"/>
                <w:sz w:val="22"/>
                <w:u w:val="single"/>
              </w:rPr>
              <w:t>提问的提示词</w:t>
            </w:r>
            <w:r w:rsidRPr="00C41BBB">
              <w:rPr>
                <w:rFonts w:hint="eastAsia"/>
                <w:color w:val="000000"/>
                <w:sz w:val="22"/>
              </w:rPr>
              <w:t>并</w:t>
            </w:r>
            <w:r w:rsidRPr="00C41BBB">
              <w:rPr>
                <w:rFonts w:hint="eastAsia"/>
                <w:b/>
                <w:color w:val="000000"/>
                <w:sz w:val="22"/>
                <w:u w:val="single"/>
              </w:rPr>
              <w:t>提炼</w:t>
            </w:r>
            <w:r w:rsidRPr="00C41BBB">
              <w:rPr>
                <w:rFonts w:hint="eastAsia"/>
                <w:color w:val="000000"/>
                <w:sz w:val="22"/>
              </w:rPr>
              <w:t>AI</w:t>
            </w:r>
            <w:r w:rsidRPr="00C41BBB">
              <w:rPr>
                <w:rFonts w:hint="eastAsia"/>
                <w:color w:val="000000"/>
                <w:sz w:val="22"/>
              </w:rPr>
              <w:t>大模型</w:t>
            </w:r>
            <w:r w:rsidRPr="00C41BBB">
              <w:rPr>
                <w:rFonts w:hint="eastAsia"/>
                <w:b/>
                <w:color w:val="000000"/>
                <w:sz w:val="22"/>
                <w:u w:val="single"/>
              </w:rPr>
              <w:t>回答的主要内容</w:t>
            </w:r>
            <w:r w:rsidRPr="00C41BBB">
              <w:rPr>
                <w:rFonts w:hint="eastAsia"/>
                <w:color w:val="000000"/>
                <w:sz w:val="22"/>
              </w:rPr>
              <w:t>。</w:t>
            </w:r>
          </w:p>
        </w:tc>
      </w:tr>
      <w:tr w:rsidR="00C41BBB" w:rsidRPr="00DE5843" w:rsidTr="00CB516D">
        <w:trPr>
          <w:trHeight w:val="12340"/>
        </w:trPr>
        <w:tc>
          <w:tcPr>
            <w:tcW w:w="8522" w:type="dxa"/>
          </w:tcPr>
          <w:p>
            <w:pPr>
              <w:keepNext w:val="0"/>
              <w:spacing w:before="0" w:after="80" w:line="288" w:lineRule="auto"/>
              <w:ind w:firstLine="440"/>
            </w:pPr>
            <w:r>
              <w:rPr>
                <w:rFonts w:ascii="Times New Roman" w:hAnsi="Times New Roman" w:eastAsia="楷体"/>
                <w:b w:val="0"/>
                <w:sz w:val="22"/>
              </w:rPr>
              <w:t>本次实验使用 AI 大模型辅助资料整理、代码检查、测试设计和汇报准备。AI 给出的内容均结合课程模板、RTL 源码和仿真结果进行人工核对，最终实现与结论以实际工程为准。</w:t>
            </w:r>
          </w:p>
          <w:tbl>
            <w:tblPr>
              <w:tblStyle w:val="a4"/>
              <w:tblW w:type="dxa" w:w="9000"/>
              <w:tblLayout w:type="fixed"/>
              <w:tblLook w:firstColumn="1" w:firstRow="1" w:lastColumn="0" w:lastRow="0" w:noHBand="0" w:noVBand="1" w:val="04A0"/>
            </w:tblPr>
            <w:tblGrid>
              <w:gridCol w:w="650"/>
              <w:gridCol w:w="3850"/>
              <w:gridCol w:w="4500"/>
            </w:tblGrid>
            <w:tr>
              <w:trPr>
                <w:tblHeader w:val="true"/>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序号</w:t>
                  </w:r>
                </w:p>
              </w:tc>
              <w:tc>
                <w:tcPr>
                  <w:tcW w:type="dxa" w:w="38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主要提示词</w:t>
                  </w:r>
                </w:p>
              </w:tc>
              <w:tc>
                <w:tcPr>
                  <w:tcW w:type="dxa" w:w="4500"/>
                  <w:vAlign w:val="center"/>
                  <w:tcMar>
                    <w:top w:w="80" w:type="dxa"/>
                    <w:start w:w="90" w:type="dxa"/>
                    <w:bottom w:w="80" w:type="dxa"/>
                    <w:end w:w="90" w:type="dxa"/>
                  </w:tcMar>
                </w:tcPr>
                <w:p>
                  <w:pPr>
                    <w:spacing w:before="0" w:after="0" w:line="252" w:lineRule="auto"/>
                    <w:jc w:val="center"/>
                  </w:pPr>
                  <w:r>
                    <w:rPr>
                      <w:rFonts w:ascii="Times New Roman" w:hAnsi="Times New Roman" w:eastAsia="楷体"/>
                      <w:b/>
                      <w:sz w:val="17"/>
                    </w:rPr>
                    <w:t>AI 回答与实际使用内容</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1</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“在 miniRV_basic 工程基础上补全 A、B 两组和 8 条示例指令，检查控制器、ALU、立即数扩展、访存和乘除法逻辑。”</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梳理 44 条指令的编码、数据来源、执行操作、访存方式和写回来源；补充 Controller、ALU、SEXT、MREQ、MEXT、multiplier、divider 等模块，并指出访存和乘除法需要等待控制。</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2</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“根据已经完成的工程填写数据通路表和控制信号取值表，覆盖全部 44 条指令。”</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按示例、A 组、B 组分类整理 opcode、funct3、funct7、npc_op、rf_wsel、sext_op、alu_op、ram_rop、ram_wop 等信号，生成可逐条核对的表格。</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3</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“生成并检查单周期 CPU 完整数据通路图，标明模块接口、信号名和位宽。”</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根据 RTL 整理 PC、NPC、Controller、RF、SEXT、ALU、MREQ、MEXT、RAM 和写回路径；检查 JALR、分支、访存、乘除法及写回保持逻辑，并对箭头、器件边框和布局进行优化。</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4</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“给老师汇报时，结合数据通路图详细讲解 B 组指令，重点说明 BLT、BGE、BEQ、BNE。”</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形成从取指、译码、读寄存器、ALU 比较、B 型立即数扩展到 NPC 更新的口述过程，并区分有符号/无符号比较以及 SLT 与分支指令的写回差异。</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5</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“设计覆盖全部指令的自检程序，检查 PC Trace、寄存器写回和存储器最终值。”</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生成覆盖 44 条指令的测试序列与期望结果，补充 SW、SB、SH 存储检查和乘除法边界值检查；自建仿真最终输出 ALL 44 miniRV INSTRUCTIONS PASSED。</w:t>
                  </w:r>
                </w:p>
              </w:tc>
            </w:tr>
            <w:tr>
              <w:trPr>
                <w:cantSplit/>
              </w:trPr>
              <w:tc>
                <w:tcPr>
                  <w:tcW w:type="dxa" w:w="650"/>
                  <w:vAlign w:val="center"/>
                  <w:tcMar>
                    <w:top w:w="80" w:type="dxa"/>
                    <w:start w:w="90" w:type="dxa"/>
                    <w:bottom w:w="80" w:type="dxa"/>
                    <w:end w:w="90" w:type="dxa"/>
                  </w:tcMar>
                </w:tcPr>
                <w:p>
                  <w:pPr>
                    <w:spacing w:before="0" w:after="0" w:line="252" w:lineRule="auto"/>
                    <w:jc w:val="center"/>
                  </w:pPr>
                  <w:r>
                    <w:rPr>
                      <w:rFonts w:ascii="Times New Roman" w:hAnsi="Times New Roman" w:eastAsia="楷体"/>
                      <w:b w:val="0"/>
                      <w:sz w:val="17"/>
                    </w:rPr>
                    <w:t>6</w:t>
                  </w:r>
                </w:p>
              </w:tc>
              <w:tc>
                <w:tcPr>
                  <w:tcW w:type="dxa" w:w="385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“根据当前已完成内容填写课程报告，保留原模板格式，需要实测的部分留出位置。”</w:t>
                  </w:r>
                </w:p>
              </w:tc>
              <w:tc>
                <w:tcPr>
                  <w:tcW w:type="dxa" w:w="4500"/>
                  <w:vAlign w:val="center"/>
                  <w:tcMar>
                    <w:top w:w="80" w:type="dxa"/>
                    <w:start w:w="90" w:type="dxa"/>
                    <w:bottom w:w="80" w:type="dxa"/>
                    <w:end w:w="90" w:type="dxa"/>
                  </w:tcMar>
                </w:tcPr>
                <w:p>
                  <w:pPr>
                    <w:spacing w:before="0" w:after="0" w:line="252" w:lineRule="auto"/>
                    <w:jc w:val="left"/>
                  </w:pPr>
                  <w:r>
                    <w:rPr>
                      <w:rFonts w:ascii="Times New Roman" w:hAnsi="Times New Roman" w:eastAsia="楷体"/>
                      <w:b w:val="0"/>
                      <w:sz w:val="17"/>
                    </w:rPr>
                    <w:t>把单周期数据通路、模块接口、关键代码、SH/DIV 波形分析框架、调试问题、总结和 AI 使用日志写入原报告模板，并保留个人信息、流水线/SoC、实现后资源功耗和 Vivado 波形截图待人工补充。</w:t>
                  </w:r>
                </w:p>
              </w:tc>
            </w:tr>
          </w:tbl>
          <w:p/>
          <w:p>
            <w:pPr>
              <w:spacing w:before="0" w:after="40" w:line="240" w:lineRule="auto"/>
            </w:pPr>
          </w:p>
          <w:p>
            <w:pPr>
              <w:keepNext w:val="0"/>
              <w:spacing w:before="0" w:after="80" w:line="288" w:lineRule="auto"/>
              <w:ind w:firstLine="440"/>
            </w:pPr>
            <w:r>
              <w:rPr>
                <w:rFonts w:ascii="Times New Roman" w:hAnsi="Times New Roman" w:eastAsia="楷体"/>
                <w:b w:val="0"/>
                <w:sz w:val="22"/>
              </w:rPr>
              <w:t>使用过程中，我没有直接把 AI 输出当作最终答案，而是重点核对信号位宽、指令编码、有符号运算、访存字节使能和仿真结果。对于官方 Trace、实现后资源功耗和具体 Vivado 波形等必须由工具实测得到的内容，没有使用 AI 推测。</w:t>
            </w:r>
          </w:p>
          <w:p>
            <w:pPr>
              <w:keepNext/>
              <w:spacing w:before="100" w:after="60" w:line="276" w:lineRule="auto"/>
            </w:pPr>
            <w:r>
              <w:rPr>
                <w:rFonts w:ascii="Times New Roman" w:hAnsi="Times New Roman" w:eastAsia="楷体"/>
                <w:b/>
                <w:sz w:val="22"/>
              </w:rPr>
              <w:t>实验二 AI 使用补充</w:t>
            </w:r>
          </w:p>
          <w:p>
            <w:pPr>
              <w:keepNext w:val="0"/>
              <w:spacing w:before="0" w:after="80" w:line="288" w:lineRule="auto"/>
            </w:pPr>
            <w:r>
              <w:rPr>
                <w:rFonts w:ascii="Times New Roman" w:hAnsi="Times New Roman" w:eastAsia="楷体"/>
                <w:b w:val="0"/>
                <w:sz w:val="22"/>
              </w:rPr>
              <w:t>提示词：“把已通过 44 条指令的单周期 CPU 改造成五级流水，完成静态预测、暂停、前递，并接入 Cache、AXI 和五类外设；所有结论必须由 RTL 仿真或实现报告验证。”</w:t>
            </w:r>
          </w:p>
          <w:p>
            <w:pPr>
              <w:keepNext w:val="0"/>
              <w:spacing w:before="0" w:after="80" w:line="288" w:lineRule="auto"/>
              <w:ind w:firstLine="440"/>
            </w:pPr>
            <w:r>
              <w:rPr>
                <w:rFonts w:ascii="Times New Roman" w:hAnsi="Times New Roman" w:eastAsia="楷体"/>
                <w:b w:val="0"/>
                <w:sz w:val="22"/>
              </w:rPr>
              <w:t>AI 辅助梳理了课程讲义中的接口、I/O 地址和验收条件，生成了冒险专项程序、Cache/AXI 联合模型、C_TEST 和报告图。实际工程通过周期精确 RTL 仿真后才写入结果；官方 Trace、CoreMark 分数和 Vivado WNS/TNS 未运行前均保留为待补项。</w:t>
            </w:r>
          </w:p>
        </w:tc>
      </w:tr>
    </w:tbl>
    <w:p w:rsidR="00C41BBB" w:rsidRPr="00C41BBB" w:rsidRDefault="00C41BBB" w:rsidP="00BB21D3">
      <w:pPr>
        <w:rPr>
          <w:rFonts w:ascii="Times New Roman" w:hAnsi="Times New Roman"/>
          <w:color w:val="FF0000"/>
        </w:rPr>
      </w:pPr>
    </w:p>
    <w:sectPr w:rsidR="00C41BBB" w:rsidRPr="00C41BBB" w:rsidSect="00B24A8F">
      <w:headerReference w:type="default" r:id="rId11"/>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0200" w:rsidRDefault="00840200">
      <w:pPr>
        <w:rPr>
          <w:rFonts w:hint="eastAsia"/>
        </w:rPr>
      </w:pPr>
      <w:r>
        <w:separator/>
      </w:r>
    </w:p>
  </w:endnote>
  <w:endnote w:type="continuationSeparator" w:id="0">
    <w:p w:rsidR="00840200" w:rsidRDefault="008402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EBA" w:rsidRDefault="005A2EBA" w:rsidP="00B24A8F">
    <w:pPr>
      <w:pStyle w:val="a6"/>
      <w:jc w:val="right"/>
      <w:rPr>
        <w:rFonts w:hint="eastAsia"/>
      </w:rPr>
    </w:pPr>
    <w:r>
      <w:rPr>
        <w:rStyle w:val="a7"/>
        <w:rFonts w:hint="eastAsia"/>
      </w:rPr>
      <w:t>.</w:t>
    </w:r>
    <w:r>
      <w:rPr>
        <w:rStyle w:val="a7"/>
      </w:rPr>
      <w:fldChar w:fldCharType="begin"/>
    </w:r>
    <w:r>
      <w:rPr>
        <w:rStyle w:val="a7"/>
      </w:rPr>
      <w:instrText xml:space="preserve"> PAGE </w:instrText>
    </w:r>
    <w:r>
      <w:rPr>
        <w:rStyle w:val="a7"/>
      </w:rPr>
      <w:fldChar w:fldCharType="separate"/>
    </w:r>
    <w:r w:rsidR="00891FBC">
      <w:rPr>
        <w:rStyle w:val="a7"/>
        <w:noProof/>
      </w:rPr>
      <w:t>1</w:t>
    </w:r>
    <w:r>
      <w:rPr>
        <w:rStyle w:val="a7"/>
      </w:rPr>
      <w:fldChar w:fldCharType="end"/>
    </w:r>
    <w:r>
      <w:rPr>
        <w:rStyle w:val="a7"/>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0200" w:rsidRDefault="00840200">
      <w:pPr>
        <w:rPr>
          <w:rFonts w:hint="eastAsia"/>
        </w:rPr>
      </w:pPr>
      <w:r>
        <w:separator/>
      </w:r>
    </w:p>
  </w:footnote>
  <w:footnote w:type="continuationSeparator" w:id="0">
    <w:p w:rsidR="00840200" w:rsidRDefault="00840200">
      <w:pPr>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6AE" w:rsidRPr="00DE5843" w:rsidRDefault="00306715" w:rsidP="00306715">
    <w:pPr>
      <w:pStyle w:val="a5"/>
      <w:jc w:val="right"/>
      <w:rPr>
        <w:rFonts w:ascii="Times New Roman" w:hAnsi="Times New Roman"/>
      </w:rPr>
    </w:pPr>
    <w:r w:rsidRPr="00DE5843">
      <w:rPr>
        <w:rFonts w:ascii="Times New Roman" w:hAnsi="Times New Roman"/>
      </w:rPr>
      <w:t>《计算机设计与实践》实验报告</w:t>
    </w:r>
    <w:r w:rsidRPr="00DE5843">
      <w:rPr>
        <w:rFonts w:ascii="Times New Roman" w:hAnsi="Times New Roman"/>
      </w:rPr>
      <w:t>-20</w:t>
    </w:r>
    <w:r w:rsidR="00D61B7B" w:rsidRPr="00DE5843">
      <w:rPr>
        <w:rFonts w:ascii="Times New Roman" w:hAnsi="Times New Roman"/>
      </w:rPr>
      <w:t>2</w:t>
    </w:r>
    <w:r w:rsidR="00DE5843">
      <w:rPr>
        <w:rFonts w:ascii="Times New Roman" w:hAnsi="Times New Roman" w:hint="eastAsia"/>
      </w:rPr>
      <w:t>6</w:t>
    </w:r>
    <w:r w:rsidR="00AC479C" w:rsidRPr="00DE5843">
      <w:rPr>
        <w:rFonts w:ascii="Times New Roman" w:hAnsi="Times New Roman"/>
      </w:rPr>
      <w:t>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52954"/>
    <w:multiLevelType w:val="multilevel"/>
    <w:tmpl w:val="A050C8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D167C7D"/>
    <w:multiLevelType w:val="hybridMultilevel"/>
    <w:tmpl w:val="7DB4D83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68310CC"/>
    <w:multiLevelType w:val="hybridMultilevel"/>
    <w:tmpl w:val="6CD2450C"/>
    <w:lvl w:ilvl="0" w:tplc="3D2E7D1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3D75F03"/>
    <w:multiLevelType w:val="hybridMultilevel"/>
    <w:tmpl w:val="6756DA0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504E075F"/>
    <w:multiLevelType w:val="hybridMultilevel"/>
    <w:tmpl w:val="18B2E2E0"/>
    <w:lvl w:ilvl="0" w:tplc="CC7C655C">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21C2880"/>
    <w:multiLevelType w:val="hybridMultilevel"/>
    <w:tmpl w:val="D47A0A2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760FA"/>
    <w:rsid w:val="00006FAF"/>
    <w:rsid w:val="0001073D"/>
    <w:rsid w:val="00044F3F"/>
    <w:rsid w:val="00050B99"/>
    <w:rsid w:val="000657D8"/>
    <w:rsid w:val="000B1160"/>
    <w:rsid w:val="000C39B2"/>
    <w:rsid w:val="000D1955"/>
    <w:rsid w:val="000E6C85"/>
    <w:rsid w:val="000F66E9"/>
    <w:rsid w:val="00116312"/>
    <w:rsid w:val="00116B25"/>
    <w:rsid w:val="001225D9"/>
    <w:rsid w:val="00142ECB"/>
    <w:rsid w:val="00157C3E"/>
    <w:rsid w:val="00162270"/>
    <w:rsid w:val="0016755C"/>
    <w:rsid w:val="001B2545"/>
    <w:rsid w:val="001B5AC4"/>
    <w:rsid w:val="00201687"/>
    <w:rsid w:val="002036FE"/>
    <w:rsid w:val="00212890"/>
    <w:rsid w:val="00222F0C"/>
    <w:rsid w:val="00245473"/>
    <w:rsid w:val="002630A5"/>
    <w:rsid w:val="00272B3A"/>
    <w:rsid w:val="00276B71"/>
    <w:rsid w:val="00276E18"/>
    <w:rsid w:val="002B1D40"/>
    <w:rsid w:val="002B1E18"/>
    <w:rsid w:val="002C439D"/>
    <w:rsid w:val="00306715"/>
    <w:rsid w:val="003206D5"/>
    <w:rsid w:val="00323FE2"/>
    <w:rsid w:val="00325FD5"/>
    <w:rsid w:val="00327CCF"/>
    <w:rsid w:val="00334528"/>
    <w:rsid w:val="00363490"/>
    <w:rsid w:val="0037318D"/>
    <w:rsid w:val="003A61E6"/>
    <w:rsid w:val="003C2632"/>
    <w:rsid w:val="003C5A91"/>
    <w:rsid w:val="003D4467"/>
    <w:rsid w:val="003E0A6A"/>
    <w:rsid w:val="003F0D9C"/>
    <w:rsid w:val="003F1A06"/>
    <w:rsid w:val="00405191"/>
    <w:rsid w:val="00414622"/>
    <w:rsid w:val="0043184D"/>
    <w:rsid w:val="00436FED"/>
    <w:rsid w:val="004420D2"/>
    <w:rsid w:val="004469EA"/>
    <w:rsid w:val="00447385"/>
    <w:rsid w:val="004578D5"/>
    <w:rsid w:val="00474DB0"/>
    <w:rsid w:val="0048461E"/>
    <w:rsid w:val="004B531F"/>
    <w:rsid w:val="004B7A04"/>
    <w:rsid w:val="004E28AF"/>
    <w:rsid w:val="004F1D47"/>
    <w:rsid w:val="004F6471"/>
    <w:rsid w:val="00544335"/>
    <w:rsid w:val="005463B8"/>
    <w:rsid w:val="00546968"/>
    <w:rsid w:val="0055772C"/>
    <w:rsid w:val="00575666"/>
    <w:rsid w:val="00583EE5"/>
    <w:rsid w:val="005A1530"/>
    <w:rsid w:val="005A2EBA"/>
    <w:rsid w:val="005B4496"/>
    <w:rsid w:val="005C198E"/>
    <w:rsid w:val="005E5133"/>
    <w:rsid w:val="005F6B62"/>
    <w:rsid w:val="00601901"/>
    <w:rsid w:val="0061306E"/>
    <w:rsid w:val="006202C0"/>
    <w:rsid w:val="00626048"/>
    <w:rsid w:val="00632E04"/>
    <w:rsid w:val="006421BE"/>
    <w:rsid w:val="00665A29"/>
    <w:rsid w:val="0066672F"/>
    <w:rsid w:val="00676E47"/>
    <w:rsid w:val="0069792F"/>
    <w:rsid w:val="006B0635"/>
    <w:rsid w:val="006B0DBF"/>
    <w:rsid w:val="006B5244"/>
    <w:rsid w:val="006C2BC8"/>
    <w:rsid w:val="006C2C7F"/>
    <w:rsid w:val="006C5B60"/>
    <w:rsid w:val="006D5DD1"/>
    <w:rsid w:val="006F21D5"/>
    <w:rsid w:val="006F2DB9"/>
    <w:rsid w:val="006F5638"/>
    <w:rsid w:val="0070201D"/>
    <w:rsid w:val="00723435"/>
    <w:rsid w:val="00724688"/>
    <w:rsid w:val="007323CA"/>
    <w:rsid w:val="007524EC"/>
    <w:rsid w:val="007655BE"/>
    <w:rsid w:val="00782112"/>
    <w:rsid w:val="0078777E"/>
    <w:rsid w:val="007A08FC"/>
    <w:rsid w:val="007B5626"/>
    <w:rsid w:val="007B7E6D"/>
    <w:rsid w:val="007D1222"/>
    <w:rsid w:val="007F08BE"/>
    <w:rsid w:val="007F18D1"/>
    <w:rsid w:val="007F47D8"/>
    <w:rsid w:val="00805E28"/>
    <w:rsid w:val="00806D2D"/>
    <w:rsid w:val="00820175"/>
    <w:rsid w:val="008316C7"/>
    <w:rsid w:val="00840200"/>
    <w:rsid w:val="00851172"/>
    <w:rsid w:val="008576E1"/>
    <w:rsid w:val="00861A4E"/>
    <w:rsid w:val="0086621A"/>
    <w:rsid w:val="00881E01"/>
    <w:rsid w:val="008878FC"/>
    <w:rsid w:val="00887BCC"/>
    <w:rsid w:val="00891FBC"/>
    <w:rsid w:val="008A2AC1"/>
    <w:rsid w:val="008A49AD"/>
    <w:rsid w:val="008D2D50"/>
    <w:rsid w:val="008D7145"/>
    <w:rsid w:val="008E7A88"/>
    <w:rsid w:val="009013FE"/>
    <w:rsid w:val="009222E0"/>
    <w:rsid w:val="00934073"/>
    <w:rsid w:val="00937771"/>
    <w:rsid w:val="009445E4"/>
    <w:rsid w:val="00950019"/>
    <w:rsid w:val="009760FA"/>
    <w:rsid w:val="00977A35"/>
    <w:rsid w:val="009A30A1"/>
    <w:rsid w:val="009C2900"/>
    <w:rsid w:val="00A03261"/>
    <w:rsid w:val="00A117E1"/>
    <w:rsid w:val="00A36553"/>
    <w:rsid w:val="00A369E9"/>
    <w:rsid w:val="00A4261D"/>
    <w:rsid w:val="00A44C1E"/>
    <w:rsid w:val="00A5455B"/>
    <w:rsid w:val="00A6448D"/>
    <w:rsid w:val="00A775E7"/>
    <w:rsid w:val="00A904BF"/>
    <w:rsid w:val="00A906D8"/>
    <w:rsid w:val="00AA0E2A"/>
    <w:rsid w:val="00AC3CF2"/>
    <w:rsid w:val="00AC479C"/>
    <w:rsid w:val="00AE03E9"/>
    <w:rsid w:val="00AE0E6B"/>
    <w:rsid w:val="00AE3E65"/>
    <w:rsid w:val="00AF1A7A"/>
    <w:rsid w:val="00B113F0"/>
    <w:rsid w:val="00B12A3B"/>
    <w:rsid w:val="00B213E9"/>
    <w:rsid w:val="00B23556"/>
    <w:rsid w:val="00B24A8F"/>
    <w:rsid w:val="00B46A4E"/>
    <w:rsid w:val="00B5485B"/>
    <w:rsid w:val="00B760B9"/>
    <w:rsid w:val="00BA26AE"/>
    <w:rsid w:val="00BB21D3"/>
    <w:rsid w:val="00BD6538"/>
    <w:rsid w:val="00BD6983"/>
    <w:rsid w:val="00BF099E"/>
    <w:rsid w:val="00BF149C"/>
    <w:rsid w:val="00C00777"/>
    <w:rsid w:val="00C17EFE"/>
    <w:rsid w:val="00C31C36"/>
    <w:rsid w:val="00C32F82"/>
    <w:rsid w:val="00C41B36"/>
    <w:rsid w:val="00C41BBB"/>
    <w:rsid w:val="00C4407A"/>
    <w:rsid w:val="00C47DF5"/>
    <w:rsid w:val="00C500D4"/>
    <w:rsid w:val="00C7568B"/>
    <w:rsid w:val="00C91325"/>
    <w:rsid w:val="00C97B7A"/>
    <w:rsid w:val="00CA5517"/>
    <w:rsid w:val="00CB20D3"/>
    <w:rsid w:val="00CB516D"/>
    <w:rsid w:val="00CB71A8"/>
    <w:rsid w:val="00D07165"/>
    <w:rsid w:val="00D14C1A"/>
    <w:rsid w:val="00D16AA2"/>
    <w:rsid w:val="00D2155A"/>
    <w:rsid w:val="00D27C46"/>
    <w:rsid w:val="00D3534B"/>
    <w:rsid w:val="00D35C4C"/>
    <w:rsid w:val="00D456DD"/>
    <w:rsid w:val="00D560B3"/>
    <w:rsid w:val="00D56AB4"/>
    <w:rsid w:val="00D61B7B"/>
    <w:rsid w:val="00D6795A"/>
    <w:rsid w:val="00D752E6"/>
    <w:rsid w:val="00D91881"/>
    <w:rsid w:val="00DC375A"/>
    <w:rsid w:val="00DD7F03"/>
    <w:rsid w:val="00DE5500"/>
    <w:rsid w:val="00DE5843"/>
    <w:rsid w:val="00E10ECE"/>
    <w:rsid w:val="00E17B11"/>
    <w:rsid w:val="00E20676"/>
    <w:rsid w:val="00E364BF"/>
    <w:rsid w:val="00E42B03"/>
    <w:rsid w:val="00E5450E"/>
    <w:rsid w:val="00E63BF8"/>
    <w:rsid w:val="00EA4367"/>
    <w:rsid w:val="00EB3CC4"/>
    <w:rsid w:val="00EC13BD"/>
    <w:rsid w:val="00EC2323"/>
    <w:rsid w:val="00EE32D9"/>
    <w:rsid w:val="00EE5704"/>
    <w:rsid w:val="00EF326C"/>
    <w:rsid w:val="00EF400E"/>
    <w:rsid w:val="00F048D4"/>
    <w:rsid w:val="00F04E6B"/>
    <w:rsid w:val="00F55F7D"/>
    <w:rsid w:val="00F7047F"/>
    <w:rsid w:val="00FA12CC"/>
    <w:rsid w:val="00FD2D58"/>
    <w:rsid w:val="00FE0367"/>
    <w:rsid w:val="00FF2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D7145"/>
    <w:pPr>
      <w:widowControl w:val="0"/>
      <w:jc w:val="both"/>
    </w:pPr>
    <w:rPr>
      <w:rFonts w:ascii="Cambria Math" w:eastAsia="楷体" w:hAnsi="Cambria Math"/>
      <w:kern w:val="2"/>
      <w:sz w:val="24"/>
      <w:szCs w:val="24"/>
    </w:rPr>
  </w:style>
  <w:style w:type="paragraph" w:styleId="1">
    <w:name w:val="heading 1"/>
    <w:basedOn w:val="a"/>
    <w:next w:val="a"/>
    <w:link w:val="1Char"/>
    <w:qFormat/>
    <w:rsid w:val="004578D5"/>
    <w:pPr>
      <w:keepNext/>
      <w:keepLines/>
      <w:spacing w:before="340" w:after="330" w:line="578" w:lineRule="auto"/>
      <w:jc w:val="center"/>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177" w:firstLine="425"/>
    </w:pPr>
    <w:rPr>
      <w:rFonts w:eastAsia="仿宋_GB2312"/>
    </w:rPr>
  </w:style>
  <w:style w:type="table" w:styleId="a4">
    <w:name w:val="Table Grid"/>
    <w:basedOn w:val="a1"/>
    <w:rsid w:val="00C7568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rsid w:val="00B24A8F"/>
    <w:pPr>
      <w:pBdr>
        <w:bottom w:val="single" w:sz="6" w:space="1" w:color="auto"/>
      </w:pBdr>
      <w:tabs>
        <w:tab w:val="center" w:pos="4153"/>
        <w:tab w:val="right" w:pos="8306"/>
      </w:tabs>
      <w:snapToGrid w:val="0"/>
      <w:jc w:val="center"/>
    </w:pPr>
    <w:rPr>
      <w:sz w:val="18"/>
      <w:szCs w:val="18"/>
    </w:rPr>
  </w:style>
  <w:style w:type="paragraph" w:styleId="a6">
    <w:name w:val="footer"/>
    <w:basedOn w:val="a"/>
    <w:rsid w:val="00B24A8F"/>
    <w:pPr>
      <w:tabs>
        <w:tab w:val="center" w:pos="4153"/>
        <w:tab w:val="right" w:pos="8306"/>
      </w:tabs>
      <w:snapToGrid w:val="0"/>
      <w:jc w:val="left"/>
    </w:pPr>
    <w:rPr>
      <w:sz w:val="18"/>
      <w:szCs w:val="18"/>
    </w:rPr>
  </w:style>
  <w:style w:type="character" w:styleId="a7">
    <w:name w:val="page number"/>
    <w:basedOn w:val="a0"/>
    <w:rsid w:val="00B24A8F"/>
  </w:style>
  <w:style w:type="paragraph" w:styleId="a8">
    <w:name w:val="No Spacing"/>
    <w:link w:val="Char0"/>
    <w:uiPriority w:val="1"/>
    <w:qFormat/>
    <w:rsid w:val="00327CCF"/>
    <w:rPr>
      <w:rFonts w:ascii="Calibri" w:hAnsi="Calibri"/>
      <w:sz w:val="22"/>
      <w:szCs w:val="22"/>
    </w:rPr>
  </w:style>
  <w:style w:type="character" w:customStyle="1" w:styleId="Char0">
    <w:name w:val="无间隔 Char"/>
    <w:link w:val="a8"/>
    <w:uiPriority w:val="1"/>
    <w:rsid w:val="00327CCF"/>
    <w:rPr>
      <w:rFonts w:ascii="Calibri" w:hAnsi="Calibri"/>
      <w:sz w:val="22"/>
      <w:szCs w:val="22"/>
      <w:lang w:val="en-US" w:eastAsia="zh-CN" w:bidi="ar-SA"/>
    </w:rPr>
  </w:style>
  <w:style w:type="paragraph" w:styleId="a9">
    <w:name w:val="Balloon Text"/>
    <w:basedOn w:val="a"/>
    <w:link w:val="Char1"/>
    <w:rsid w:val="00327CCF"/>
    <w:rPr>
      <w:sz w:val="18"/>
      <w:szCs w:val="18"/>
    </w:rPr>
  </w:style>
  <w:style w:type="character" w:customStyle="1" w:styleId="Char1">
    <w:name w:val="批注框文本 Char"/>
    <w:link w:val="a9"/>
    <w:rsid w:val="00327CCF"/>
    <w:rPr>
      <w:kern w:val="2"/>
      <w:sz w:val="18"/>
      <w:szCs w:val="18"/>
    </w:rPr>
  </w:style>
  <w:style w:type="paragraph" w:styleId="aa">
    <w:name w:val="List Paragraph"/>
    <w:basedOn w:val="a"/>
    <w:uiPriority w:val="99"/>
    <w:qFormat/>
    <w:rsid w:val="00306715"/>
    <w:pPr>
      <w:ind w:firstLineChars="200" w:firstLine="420"/>
    </w:pPr>
  </w:style>
  <w:style w:type="character" w:customStyle="1" w:styleId="Char">
    <w:name w:val="页眉 Char"/>
    <w:link w:val="a5"/>
    <w:uiPriority w:val="99"/>
    <w:rsid w:val="00306715"/>
    <w:rPr>
      <w:kern w:val="2"/>
      <w:sz w:val="18"/>
      <w:szCs w:val="18"/>
    </w:rPr>
  </w:style>
  <w:style w:type="character" w:customStyle="1" w:styleId="1Char">
    <w:name w:val="标题 1 Char"/>
    <w:link w:val="1"/>
    <w:rsid w:val="004578D5"/>
    <w:rPr>
      <w:rFonts w:ascii="Cambria Math" w:eastAsia="楷体" w:hAnsi="Cambria Math"/>
      <w:b/>
      <w:bCs/>
      <w:kern w:val="44"/>
      <w:sz w:val="44"/>
      <w:szCs w:val="44"/>
    </w:rPr>
  </w:style>
  <w:style w:type="paragraph" w:customStyle="1" w:styleId="2">
    <w:name w:val="标题2"/>
    <w:basedOn w:val="a"/>
    <w:link w:val="2Char"/>
    <w:rsid w:val="004578D5"/>
    <w:pPr>
      <w:spacing w:beforeLines="100" w:before="100" w:afterLines="100" w:after="100" w:line="360" w:lineRule="auto"/>
      <w:jc w:val="center"/>
    </w:pPr>
    <w:rPr>
      <w:b/>
      <w:sz w:val="32"/>
    </w:rPr>
  </w:style>
  <w:style w:type="paragraph" w:styleId="ab">
    <w:name w:val="Title"/>
    <w:basedOn w:val="a"/>
    <w:next w:val="a"/>
    <w:link w:val="Char2"/>
    <w:qFormat/>
    <w:rsid w:val="00CB516D"/>
    <w:pPr>
      <w:pageBreakBefore/>
      <w:jc w:val="left"/>
      <w:outlineLvl w:val="0"/>
    </w:pPr>
    <w:rPr>
      <w:b/>
      <w:bCs/>
      <w:sz w:val="32"/>
      <w:szCs w:val="32"/>
    </w:rPr>
  </w:style>
  <w:style w:type="character" w:customStyle="1" w:styleId="2Char">
    <w:name w:val="标题2 Char"/>
    <w:link w:val="2"/>
    <w:rsid w:val="004578D5"/>
    <w:rPr>
      <w:rFonts w:ascii="Cambria Math" w:eastAsia="楷体" w:hAnsi="Cambria Math"/>
      <w:b/>
      <w:kern w:val="2"/>
      <w:sz w:val="32"/>
      <w:szCs w:val="24"/>
    </w:rPr>
  </w:style>
  <w:style w:type="character" w:customStyle="1" w:styleId="Char2">
    <w:name w:val="标题 Char"/>
    <w:link w:val="ab"/>
    <w:rsid w:val="00CB516D"/>
    <w:rPr>
      <w:rFonts w:ascii="Cambria Math" w:eastAsia="楷体" w:hAnsi="Cambria Math"/>
      <w:b/>
      <w:bCs/>
      <w:kern w:val="2"/>
      <w:sz w:val="32"/>
      <w:szCs w:val="32"/>
    </w:rPr>
  </w:style>
  <w:style w:type="paragraph" w:styleId="ac">
    <w:name w:val="Subtitle"/>
    <w:basedOn w:val="a"/>
    <w:next w:val="a"/>
    <w:link w:val="Char3"/>
    <w:qFormat/>
    <w:rsid w:val="00CB516D"/>
    <w:pPr>
      <w:jc w:val="left"/>
      <w:outlineLvl w:val="1"/>
    </w:pPr>
    <w:rPr>
      <w:b/>
      <w:bCs/>
      <w:kern w:val="28"/>
      <w:sz w:val="28"/>
      <w:szCs w:val="32"/>
    </w:rPr>
  </w:style>
  <w:style w:type="character" w:customStyle="1" w:styleId="Char3">
    <w:name w:val="副标题 Char"/>
    <w:link w:val="ac"/>
    <w:rsid w:val="00CB516D"/>
    <w:rPr>
      <w:rFonts w:ascii="Cambria Math" w:eastAsia="楷体" w:hAnsi="Cambria Math"/>
      <w:b/>
      <w:bCs/>
      <w:kern w:val="28"/>
      <w:sz w:val="28"/>
      <w:szCs w:val="32"/>
    </w:rPr>
  </w:style>
  <w:style w:type="paragraph" w:styleId="ad">
    <w:name w:val="Date"/>
    <w:basedOn w:val="a"/>
    <w:next w:val="a"/>
    <w:link w:val="Char4"/>
    <w:rsid w:val="00891FBC"/>
    <w:pPr>
      <w:ind w:leftChars="2500" w:left="100"/>
    </w:pPr>
  </w:style>
  <w:style w:type="character" w:customStyle="1" w:styleId="Char4">
    <w:name w:val="日期 Char"/>
    <w:link w:val="ad"/>
    <w:rsid w:val="00891FBC"/>
    <w:rPr>
      <w:rFonts w:ascii="Cambria Math" w:eastAsia="楷体" w:hAnsi="Cambria Math"/>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11</Pages>
  <Words>257</Words>
  <Characters>1469</Characters>
  <Application>Microsoft Office Word</Application>
  <DocSecurity>0</DocSecurity>
  <Lines>12</Lines>
  <Paragraphs>3</Paragraphs>
  <ScaleCrop>false</ScaleCrop>
  <Company>sss</Company>
  <LinksUpToDate>false</LinksUpToDate>
  <CharactersWithSpaces>1723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计算机设计与实践课程报告</dc:title>
  <dc:creator>yyy</dc:creator>
  <cp:lastModifiedBy>Z.M. J.</cp:lastModifiedBy>
  <cp:revision>47</cp:revision>
  <dcterms:created xsi:type="dcterms:W3CDTF">2021-07-19T09:13:00Z</dcterms:created>
  <dcterms:modified xsi:type="dcterms:W3CDTF">2026-07-23T09:05:00Z</dcterms:modified>
  <dc:subject>miniRV 五级流水线 CPU 与 EGO1 SoC</dc:subject>
</cp:coreProperties>
</file>