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B0819" w14:textId="29EAA8EF" w:rsidR="00596B3B" w:rsidRDefault="00BF2E0A" w:rsidP="00BF2E0A">
      <w:pPr>
        <w:pStyle w:val="Heading2"/>
        <w:ind w:left="0"/>
      </w:pPr>
      <w:r>
        <w:t>PCA: Principal Component Analysis</w:t>
      </w:r>
    </w:p>
    <w:p w14:paraId="1DB9E517" w14:textId="003C1D3D" w:rsidR="00BF2E0A" w:rsidRDefault="00BF2E0A" w:rsidP="00BF2E0A">
      <w:pPr>
        <w:pStyle w:val="ListParagraph"/>
        <w:numPr>
          <w:ilvl w:val="0"/>
          <w:numId w:val="1"/>
        </w:numPr>
      </w:pPr>
      <w:r>
        <w:t>PCA: principal component analysis</w:t>
      </w:r>
    </w:p>
    <w:p w14:paraId="2A5F9777" w14:textId="04AA8B97" w:rsidR="00BF2E0A" w:rsidRDefault="00BF2E0A" w:rsidP="00BF2E0A">
      <w:pPr>
        <w:pStyle w:val="ListParagraph"/>
        <w:numPr>
          <w:ilvl w:val="1"/>
          <w:numId w:val="1"/>
        </w:numPr>
      </w:pPr>
      <w:r>
        <w:t>PCA projects the features onto the principal components</w:t>
      </w:r>
    </w:p>
    <w:p w14:paraId="3D41046C" w14:textId="12242C3E" w:rsidR="00BF2E0A" w:rsidRDefault="00BF2E0A" w:rsidP="00BF2E0A">
      <w:pPr>
        <w:pStyle w:val="ListParagraph"/>
        <w:numPr>
          <w:ilvl w:val="1"/>
          <w:numId w:val="1"/>
        </w:numPr>
      </w:pPr>
      <w:r>
        <w:t>The motivation is to reduce the features dimensionality while only losing a small amount of information</w:t>
      </w:r>
    </w:p>
    <w:p w14:paraId="10C20431" w14:textId="6EA30DD2" w:rsidR="00BF2E0A" w:rsidRDefault="00BF2E0A" w:rsidP="00BF2E0A">
      <w:pPr>
        <w:pStyle w:val="ListParagraph"/>
        <w:numPr>
          <w:ilvl w:val="2"/>
          <w:numId w:val="1"/>
        </w:numPr>
      </w:pPr>
      <w:r>
        <w:t>Principal components are new low dimensional axis (or surfaces) closest to the observations</w:t>
      </w:r>
    </w:p>
    <w:p w14:paraId="00561DCA" w14:textId="1E1ABE53" w:rsidR="00BF2E0A" w:rsidRDefault="00BF2E0A" w:rsidP="00BF2E0A">
      <w:pPr>
        <w:pStyle w:val="ListParagraph"/>
        <w:numPr>
          <w:ilvl w:val="2"/>
          <w:numId w:val="1"/>
        </w:numPr>
      </w:pPr>
      <w:r>
        <w:t>The first principal component (PC) follows a “best fit” through the data points</w:t>
      </w:r>
    </w:p>
    <w:p w14:paraId="03043EE9" w14:textId="78506729" w:rsidR="00BF2E0A" w:rsidRDefault="00BF2E0A" w:rsidP="00BF2E0A">
      <w:pPr>
        <w:pStyle w:val="ListParagraph"/>
        <w:numPr>
          <w:ilvl w:val="0"/>
          <w:numId w:val="1"/>
        </w:numPr>
      </w:pPr>
      <w:r>
        <w:t>What does PCA aim to do?</w:t>
      </w:r>
    </w:p>
    <w:p w14:paraId="3F92883B" w14:textId="684329E9" w:rsidR="00BF2E0A" w:rsidRDefault="00BF2E0A" w:rsidP="00BF2E0A">
      <w:pPr>
        <w:pStyle w:val="ListParagraph"/>
        <w:numPr>
          <w:ilvl w:val="1"/>
          <w:numId w:val="1"/>
        </w:numPr>
      </w:pPr>
      <w:r>
        <w:t>PCA takes a dataset with a lot of dimensions (i.e. lots of cells) and flattens it to 2 or 3 dimensions so we can look at it</w:t>
      </w:r>
    </w:p>
    <w:p w14:paraId="73ABBE50" w14:textId="44AD59F4" w:rsidR="00BF2E0A" w:rsidRDefault="00BF2E0A" w:rsidP="00BF2E0A">
      <w:pPr>
        <w:pStyle w:val="ListParagraph"/>
        <w:numPr>
          <w:ilvl w:val="2"/>
          <w:numId w:val="1"/>
        </w:numPr>
      </w:pPr>
      <w:r>
        <w:t>It tried to find a meaningful way to flatten the data by focusing on the things that are different between cells</w:t>
      </w:r>
    </w:p>
    <w:p w14:paraId="3FB9598D" w14:textId="4B0E947C" w:rsidR="00BF2E0A" w:rsidRDefault="00BF2E0A" w:rsidP="00BF2E0A">
      <w:pPr>
        <w:pStyle w:val="ListParagraph"/>
        <w:numPr>
          <w:ilvl w:val="1"/>
          <w:numId w:val="1"/>
        </w:numPr>
      </w:pPr>
      <w:r>
        <w:t>For example</w:t>
      </w:r>
    </w:p>
    <w:p w14:paraId="09634313" w14:textId="2CBA64D0" w:rsidR="00BF2E0A" w:rsidRDefault="00BF2E0A" w:rsidP="00BF2E0A">
      <w:pPr>
        <w:pStyle w:val="ListParagraph"/>
        <w:numPr>
          <w:ilvl w:val="2"/>
          <w:numId w:val="1"/>
        </w:numPr>
      </w:pPr>
      <w:r>
        <w:t>These two “new” axes that describe the variation in the data are “Principal Components” (PCs)</w:t>
      </w:r>
    </w:p>
    <w:p w14:paraId="05BA4327" w14:textId="30A809F5" w:rsidR="00BF2E0A" w:rsidRDefault="00BF2E0A" w:rsidP="00BF2E0A">
      <w:pPr>
        <w:pStyle w:val="ListParagraph"/>
        <w:numPr>
          <w:ilvl w:val="3"/>
          <w:numId w:val="1"/>
        </w:numPr>
      </w:pPr>
      <w:r>
        <w:t>PC1 (the first principal component) is the axis that spans the most variation</w:t>
      </w:r>
    </w:p>
    <w:p w14:paraId="3992C163" w14:textId="49D7D6A0" w:rsidR="00BF2E0A" w:rsidRDefault="00BF2E0A" w:rsidP="00BF2E0A">
      <w:pPr>
        <w:pStyle w:val="ListParagraph"/>
        <w:numPr>
          <w:ilvl w:val="3"/>
          <w:numId w:val="1"/>
        </w:numPr>
      </w:pPr>
      <w:r>
        <w:t>PC2 is the axis that spans the second most variation</w:t>
      </w:r>
    </w:p>
    <w:p w14:paraId="029E1664" w14:textId="091E434F" w:rsidR="00BF2E0A" w:rsidRDefault="00BF2E0A" w:rsidP="00BF2E0A">
      <w:pPr>
        <w:pStyle w:val="ListParagraph"/>
        <w:numPr>
          <w:ilvl w:val="2"/>
          <w:numId w:val="1"/>
        </w:numPr>
      </w:pPr>
      <w:r>
        <w:t>Some genes have more influence on PC1 than others</w:t>
      </w:r>
    </w:p>
    <w:p w14:paraId="6908E73E" w14:textId="3824A13F" w:rsidR="00BF2E0A" w:rsidRDefault="00BF2E0A" w:rsidP="00BF2E0A">
      <w:pPr>
        <w:pStyle w:val="ListParagraph"/>
        <w:numPr>
          <w:ilvl w:val="3"/>
          <w:numId w:val="1"/>
        </w:numPr>
      </w:pPr>
      <w:r>
        <w:t>Genes with little influence on PC1 get values close to zero, and genes with more influence get numbers further from zero</w:t>
      </w:r>
    </w:p>
    <w:p w14:paraId="704AB6A4" w14:textId="7E33F62F" w:rsidR="00BF2E0A" w:rsidRDefault="00BF2E0A" w:rsidP="00BF2E0A">
      <w:pPr>
        <w:pStyle w:val="ListParagraph"/>
        <w:numPr>
          <w:ilvl w:val="1"/>
          <w:numId w:val="1"/>
        </w:numPr>
      </w:pPr>
      <w:r>
        <w:t>Using the two Principle Components to plot cells</w:t>
      </w:r>
    </w:p>
    <w:p w14:paraId="2A786130" w14:textId="3D545677" w:rsidR="00BF2E0A" w:rsidRDefault="00BF2E0A" w:rsidP="00BF2E0A">
      <w:pPr>
        <w:pStyle w:val="ListParagraph"/>
        <w:numPr>
          <w:ilvl w:val="2"/>
          <w:numId w:val="1"/>
        </w:numPr>
      </w:pPr>
      <w:r>
        <w:t>Combining the read counts for all genes in a cell to get a single value</w:t>
      </w:r>
    </w:p>
    <w:p w14:paraId="6785E7F9" w14:textId="022849CA" w:rsidR="00BF2E0A" w:rsidRDefault="00BF2E0A" w:rsidP="00BF2E0A">
      <w:pPr>
        <w:pStyle w:val="ListParagraph"/>
        <w:numPr>
          <w:ilvl w:val="3"/>
          <w:numId w:val="1"/>
        </w:numPr>
      </w:pPr>
      <w:r>
        <w:t>Cell 1 PC1 score = (read count * influence) + … for all genes</w:t>
      </w:r>
    </w:p>
    <w:p w14:paraId="5EA379F6" w14:textId="57F61AE9" w:rsidR="00BF2E0A" w:rsidRPr="00BF2E0A" w:rsidRDefault="00BF2E0A" w:rsidP="00BF2E0A">
      <w:pPr>
        <w:pStyle w:val="ListParagraph"/>
        <w:numPr>
          <w:ilvl w:val="0"/>
          <w:numId w:val="1"/>
        </w:numPr>
        <w:rPr>
          <w:b/>
          <w:bCs/>
        </w:rPr>
      </w:pPr>
      <w:r w:rsidRPr="00BF2E0A">
        <w:rPr>
          <w:b/>
          <w:bCs/>
        </w:rPr>
        <w:t>BONUS: predictive modeling with PCA components</w:t>
      </w:r>
    </w:p>
    <w:p w14:paraId="17733D14" w14:textId="255E96C8" w:rsidR="00BF2E0A" w:rsidRDefault="00BF2E0A" w:rsidP="00BF2E0A">
      <w:pPr>
        <w:pStyle w:val="ListParagraph"/>
        <w:numPr>
          <w:ilvl w:val="1"/>
          <w:numId w:val="1"/>
        </w:numPr>
      </w:pPr>
      <w:r>
        <w:t>We can use our PCA and clustering models to predict the potential malignancy of new samples</w:t>
      </w:r>
    </w:p>
    <w:p w14:paraId="38CB2C75" w14:textId="4F02AAEA" w:rsidR="00DD0A34" w:rsidRDefault="00DD0A34" w:rsidP="00DD0A34">
      <w:pPr>
        <w:pStyle w:val="ListParagraph"/>
        <w:numPr>
          <w:ilvl w:val="2"/>
          <w:numId w:val="1"/>
        </w:numPr>
      </w:pPr>
      <w:r>
        <w:t>## Predicting Malignancy of new samples</w:t>
      </w:r>
    </w:p>
    <w:p w14:paraId="3463ADF9" w14:textId="00B26AEE" w:rsidR="00DD0A34" w:rsidRDefault="00DD0A34" w:rsidP="00DD0A34">
      <w:pPr>
        <w:pStyle w:val="ListParagraph"/>
        <w:numPr>
          <w:ilvl w:val="2"/>
          <w:numId w:val="1"/>
        </w:numPr>
      </w:pPr>
      <w:r>
        <w:t xml:space="preserve">new &lt;- </w:t>
      </w:r>
      <w:r w:rsidRPr="00DD0A34">
        <w:rPr>
          <w:color w:val="FF0000"/>
        </w:rPr>
        <w:t>read.csv</w:t>
      </w:r>
      <w:r>
        <w:t>(“https://tinyurl.com/new-samples-CSV”)</w:t>
      </w:r>
    </w:p>
    <w:p w14:paraId="5C240629" w14:textId="73ABFDF3" w:rsidR="00DD0A34" w:rsidRDefault="00DD0A34" w:rsidP="00DD0A34">
      <w:pPr>
        <w:pStyle w:val="ListParagraph"/>
        <w:numPr>
          <w:ilvl w:val="2"/>
          <w:numId w:val="1"/>
        </w:numPr>
      </w:pPr>
      <w:proofErr w:type="spellStart"/>
      <w:r>
        <w:t>npc</w:t>
      </w:r>
      <w:proofErr w:type="spellEnd"/>
      <w:r>
        <w:t xml:space="preserve"> &lt;- </w:t>
      </w:r>
      <w:proofErr w:type="gramStart"/>
      <w:r w:rsidRPr="00DD0A34">
        <w:rPr>
          <w:color w:val="FF0000"/>
        </w:rPr>
        <w:t>predict</w:t>
      </w:r>
      <w:r>
        <w:t>(</w:t>
      </w:r>
      <w:proofErr w:type="gramEnd"/>
      <w:r>
        <w:t xml:space="preserve">wisc.pr, </w:t>
      </w:r>
      <w:proofErr w:type="spellStart"/>
      <w:r>
        <w:t>newdata</w:t>
      </w:r>
      <w:proofErr w:type="spellEnd"/>
      <w:r>
        <w:t xml:space="preserve"> = new)</w:t>
      </w:r>
    </w:p>
    <w:p w14:paraId="283A54C1" w14:textId="0B689EA8" w:rsidR="00DD0A34" w:rsidRDefault="00DD0A34" w:rsidP="00DD0A34">
      <w:pPr>
        <w:pStyle w:val="ListParagraph"/>
        <w:numPr>
          <w:ilvl w:val="2"/>
          <w:numId w:val="1"/>
        </w:numPr>
      </w:pPr>
      <w:r w:rsidRPr="00DD0A34">
        <w:rPr>
          <w:color w:val="FF0000"/>
        </w:rPr>
        <w:t>plot</w:t>
      </w:r>
      <w:r>
        <w:t>(</w:t>
      </w:r>
      <w:proofErr w:type="spellStart"/>
      <w:r>
        <w:t>wisc.pr$</w:t>
      </w:r>
      <w:proofErr w:type="gramStart"/>
      <w:r>
        <w:t>x</w:t>
      </w:r>
      <w:proofErr w:type="spellEnd"/>
      <w:r>
        <w:t>[</w:t>
      </w:r>
      <w:proofErr w:type="gramEnd"/>
      <w:r>
        <w:t>,1:2], col = (diagnosis+1))</w:t>
      </w:r>
    </w:p>
    <w:p w14:paraId="479B57D1" w14:textId="2F2DBF7C" w:rsidR="00DD0A34" w:rsidRPr="00BF2E0A" w:rsidRDefault="00DD0A34" w:rsidP="00DD0A34">
      <w:pPr>
        <w:pStyle w:val="ListParagraph"/>
        <w:numPr>
          <w:ilvl w:val="2"/>
          <w:numId w:val="1"/>
        </w:numPr>
      </w:pPr>
      <w:r w:rsidRPr="00DD0A34">
        <w:rPr>
          <w:color w:val="FF0000"/>
        </w:rPr>
        <w:t>points</w:t>
      </w:r>
      <w:r>
        <w:t>(</w:t>
      </w:r>
      <w:proofErr w:type="spellStart"/>
      <w:proofErr w:type="gramStart"/>
      <w:r>
        <w:t>npc</w:t>
      </w:r>
      <w:proofErr w:type="spellEnd"/>
      <w:r>
        <w:t>[</w:t>
      </w:r>
      <w:proofErr w:type="gramEnd"/>
      <w:r>
        <w:t xml:space="preserve">,1], </w:t>
      </w:r>
      <w:proofErr w:type="spellStart"/>
      <w:r>
        <w:t>npc</w:t>
      </w:r>
      <w:proofErr w:type="spellEnd"/>
      <w:r>
        <w:t>[,2</w:t>
      </w:r>
      <w:bookmarkStart w:id="0" w:name="_GoBack"/>
      <w:bookmarkEnd w:id="0"/>
      <w:r>
        <w:t xml:space="preserve">], col = “blue”, </w:t>
      </w:r>
      <w:proofErr w:type="spellStart"/>
      <w:r>
        <w:t>pch</w:t>
      </w:r>
      <w:proofErr w:type="spellEnd"/>
      <w:r>
        <w:t>=16)</w:t>
      </w:r>
    </w:p>
    <w:sectPr w:rsidR="00DD0A34" w:rsidRPr="00BF2E0A" w:rsidSect="00772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202DD"/>
    <w:multiLevelType w:val="hybridMultilevel"/>
    <w:tmpl w:val="F50EDB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0BD"/>
    <w:rsid w:val="00596B3B"/>
    <w:rsid w:val="0077276F"/>
    <w:rsid w:val="008F3D4B"/>
    <w:rsid w:val="009110BD"/>
    <w:rsid w:val="00BF2E0A"/>
    <w:rsid w:val="00DD0A34"/>
    <w:rsid w:val="00E2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6610"/>
  <w15:chartTrackingRefBased/>
  <w15:docId w15:val="{A3D5EDBC-3388-4D62-9560-1ADAB541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left="1208" w:hanging="357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F3D4B"/>
  </w:style>
  <w:style w:type="paragraph" w:styleId="Heading1">
    <w:name w:val="heading 1"/>
    <w:basedOn w:val="Normal"/>
    <w:next w:val="Normal"/>
    <w:link w:val="Heading1Char"/>
    <w:uiPriority w:val="9"/>
    <w:qFormat/>
    <w:rsid w:val="008F3D4B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D4B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D4B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D4B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D4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D4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D4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D4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D4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D4B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3D4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D4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D4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D4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D4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D4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D4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D4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3D4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F3D4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8F3D4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D4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3D4B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8F3D4B"/>
    <w:rPr>
      <w:b/>
      <w:bCs/>
      <w:spacing w:val="0"/>
    </w:rPr>
  </w:style>
  <w:style w:type="character" w:styleId="Emphasis">
    <w:name w:val="Emphasis"/>
    <w:uiPriority w:val="20"/>
    <w:qFormat/>
    <w:rsid w:val="008F3D4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8F3D4B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8F3D4B"/>
  </w:style>
  <w:style w:type="paragraph" w:styleId="ListParagraph">
    <w:name w:val="List Paragraph"/>
    <w:basedOn w:val="Normal"/>
    <w:uiPriority w:val="34"/>
    <w:qFormat/>
    <w:rsid w:val="008F3D4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F3D4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F3D4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D4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D4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8F3D4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F3D4B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8F3D4B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8F3D4B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8F3D4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D4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 雪怡</dc:creator>
  <cp:keywords/>
  <dc:description/>
  <cp:lastModifiedBy>万 雪怡</cp:lastModifiedBy>
  <cp:revision>2</cp:revision>
  <dcterms:created xsi:type="dcterms:W3CDTF">2019-10-30T06:45:00Z</dcterms:created>
  <dcterms:modified xsi:type="dcterms:W3CDTF">2019-10-30T07:02:00Z</dcterms:modified>
</cp:coreProperties>
</file>