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Microsoft YaHei" w:hAnsi="Microsoft YaHei" w:eastAsia="微软雅黑"/>
          <w:b/>
          <w:color w:val="1F4E79"/>
          <w:sz w:val="56"/>
        </w:rPr>
        <w:t>直播助手网站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Microsoft YaHei" w:hAnsi="Microsoft YaHei" w:eastAsia="微软雅黑"/>
          <w:b/>
          <w:color w:val="1F4E79"/>
          <w:sz w:val="40"/>
        </w:rPr>
        <w:t>需求规格说明书 (SRS)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          版本: v1.0</w:t>
      </w:r>
    </w:p>
    <w:p>
      <w:pPr>
        <w:spacing w:after="40"/>
      </w:pP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          日期: 2026年7月7日</w:t>
      </w:r>
    </w:p>
    <w:p>
      <w:pPr>
        <w:spacing w:after="40"/>
      </w:pP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          团队: 4人</w:t>
      </w:r>
    </w:p>
    <w:p>
      <w:pPr>
        <w:spacing w:after="40"/>
      </w:pP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          技术栈: Vue 3 + Spring Boot 3.2 + MyBatis + SQLite + 阿里云TTS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</w:rPr>
        <w:t>一、用户需求说明</w:t>
      </w:r>
    </w:p>
    <w:p>
      <w:pPr>
        <w:pStyle w:val="Heading2"/>
      </w:pPr>
      <w:r>
        <w:rPr>
          <w:rFonts w:ascii="Microsoft YaHei" w:hAnsi="Microsoft YaHei" w:eastAsia="微软雅黑"/>
        </w:rPr>
        <w:t>1.1 项目背景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直播助手网站是一个基于人工智能语音合成技术的Web应用平台。用户上传音频样本进行声音训练，训练完成的AI声音模型能读出任意文本，帮助直播者节省实时口播的时间和精力。4人团队4天周期开发，覆盖15个功能点，三个独立Spring Boot后端服务 + Vue3前端，共享SQLite数据库。</w:t>
      </w:r>
    </w:p>
    <w:p>
      <w:pPr>
        <w:pStyle w:val="Heading2"/>
      </w:pPr>
      <w:r>
        <w:rPr>
          <w:rFonts w:ascii="Microsoft YaHei" w:hAnsi="Microsoft YaHei" w:eastAsia="微软雅黑"/>
        </w:rPr>
        <w:t>1.2 核心业务流程图</w:t>
      </w:r>
    </w:p>
    <w:p>
      <w:r>
        <w:drawing>
          <wp:inline xmlns:a="http://schemas.openxmlformats.org/drawingml/2006/main" xmlns:pic="http://schemas.openxmlformats.org/drawingml/2006/picture">
            <wp:extent cx="6675120" cy="4005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图1-1: 业务流程图。四个阶段: ①声音训练 → ②TTS转换 → ③直播应用 → ④辅助功能。</w:t>
      </w:r>
    </w:p>
    <w:p>
      <w:pPr>
        <w:pStyle w:val="Heading2"/>
      </w:pPr>
      <w:r>
        <w:rPr>
          <w:rFonts w:ascii="Microsoft YaHei" w:hAnsi="Microsoft YaHei" w:eastAsia="微软雅黑"/>
        </w:rPr>
        <w:t>1.3 User 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737"/>
            <w:shd w:val="clear"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134"/>
            <w:shd w:val="clear"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6633"/>
            <w:shd w:val="clear"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User Story</w:t>
            </w:r>
          </w:p>
        </w:tc>
        <w:tc>
          <w:tcPr>
            <w:tcW w:type="dxa" w:w="850"/>
            <w:shd w:val="clear"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73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US-01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注册/登录</w:t>
            </w:r>
          </w:p>
        </w:tc>
        <w:tc>
          <w:tcPr>
            <w:tcW w:type="dxa" w:w="6633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作为新用户，我希望注册账号并登录系统，以便使用个性化声音服务。</w:t>
            </w:r>
          </w:p>
        </w:tc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P0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US-02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创建声音模型</w:t>
            </w:r>
          </w:p>
        </w:tc>
        <w:tc>
          <w:tcPr>
            <w:tcW w:type="dxa" w:w="663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作为用户，我希望创建声音模型以管理多个声音。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P0</w:t>
            </w:r>
          </w:p>
        </w:tc>
      </w:tr>
      <w:tr>
        <w:tc>
          <w:tcPr>
            <w:tcW w:type="dxa" w:w="73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US-03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上传音频样本</w:t>
            </w:r>
          </w:p>
        </w:tc>
        <w:tc>
          <w:tcPr>
            <w:tcW w:type="dxa" w:w="6633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作为用户，我希望上传高质量音频文件用于AI训练。</w:t>
            </w:r>
          </w:p>
        </w:tc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P0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US-04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声音训练</w:t>
            </w:r>
          </w:p>
        </w:tc>
        <w:tc>
          <w:tcPr>
            <w:tcW w:type="dxa" w:w="663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作为用户，我希望启动训练并查看进度。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P0</w:t>
            </w:r>
          </w:p>
        </w:tc>
      </w:tr>
      <w:tr>
        <w:tc>
          <w:tcPr>
            <w:tcW w:type="dxa" w:w="73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US-05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TTS文本转语音</w:t>
            </w:r>
          </w:p>
        </w:tc>
        <w:tc>
          <w:tcPr>
            <w:tcW w:type="dxa" w:w="6633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作为用户，我希望选择已训练声音合成语音。</w:t>
            </w:r>
          </w:p>
        </w:tc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P0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US-06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语音调整预览</w:t>
            </w:r>
          </w:p>
        </w:tc>
        <w:tc>
          <w:tcPr>
            <w:tcW w:type="dxa" w:w="663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作为用户，我希望调整语速/音调/音量预览效果。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P1</w:t>
            </w:r>
          </w:p>
        </w:tc>
      </w:tr>
      <w:tr>
        <w:tc>
          <w:tcPr>
            <w:tcW w:type="dxa" w:w="73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US-07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直播实时TTS</w:t>
            </w:r>
          </w:p>
        </w:tc>
        <w:tc>
          <w:tcPr>
            <w:tcW w:type="dxa" w:w="6633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作为直播者，我希望实时合成语音推送到OBS。</w:t>
            </w:r>
          </w:p>
        </w:tc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P0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US-08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脚本编辑管理</w:t>
            </w:r>
          </w:p>
        </w:tc>
        <w:tc>
          <w:tcPr>
            <w:tcW w:type="dxa" w:w="663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作为直播者，我希望提前编辑管理直播脚本。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P1</w:t>
            </w:r>
          </w:p>
        </w:tc>
      </w:tr>
      <w:tr>
        <w:tc>
          <w:tcPr>
            <w:tcW w:type="dxa" w:w="73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US-09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OBS平台对接</w:t>
            </w:r>
          </w:p>
        </w:tc>
        <w:tc>
          <w:tcPr>
            <w:tcW w:type="dxa" w:w="6633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作为直播者，我希望连接OBS WebSocket推送音频。</w:t>
            </w:r>
          </w:p>
        </w:tc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P1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US-10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声音质量评价</w:t>
            </w:r>
          </w:p>
        </w:tc>
        <w:tc>
          <w:tcPr>
            <w:tcW w:type="dxa" w:w="663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作为用户，我希望对声音进行1-5星评分。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P1</w:t>
            </w:r>
          </w:p>
        </w:tc>
      </w:tr>
      <w:tr>
        <w:tc>
          <w:tcPr>
            <w:tcW w:type="dxa" w:w="73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US-11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直播数据统计</w:t>
            </w:r>
          </w:p>
        </w:tc>
        <w:tc>
          <w:tcPr>
            <w:tcW w:type="dxa" w:w="6633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作为用户，我希望查看直播场次和时长。</w:t>
            </w:r>
          </w:p>
        </w:tc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P2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US-12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帮助中心</w:t>
            </w:r>
          </w:p>
        </w:tc>
        <w:tc>
          <w:tcPr>
            <w:tcW w:type="dxa" w:w="663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作为新用户，我希望浏览帮助文档快速上手。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P1</w:t>
            </w:r>
          </w:p>
        </w:tc>
      </w:tr>
      <w:tr>
        <w:tc>
          <w:tcPr>
            <w:tcW w:type="dxa" w:w="73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US-13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数据安全与隐私</w:t>
            </w:r>
          </w:p>
        </w:tc>
        <w:tc>
          <w:tcPr>
            <w:tcW w:type="dxa" w:w="6633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作为用户，我希望密码加密、音频隔离保护。</w:t>
            </w:r>
          </w:p>
        </w:tc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P0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US-14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多语言翻译(可选)</w:t>
            </w:r>
          </w:p>
        </w:tc>
        <w:tc>
          <w:tcPr>
            <w:tcW w:type="dxa" w:w="663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作为用户，我希望翻译文本为其他语言。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P2</w:t>
            </w:r>
          </w:p>
        </w:tc>
      </w:tr>
      <w:tr>
        <w:tc>
          <w:tcPr>
            <w:tcW w:type="dxa" w:w="73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US-15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开发者API(可选)</w:t>
            </w:r>
          </w:p>
        </w:tc>
        <w:tc>
          <w:tcPr>
            <w:tcW w:type="dxa" w:w="6633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作为高级用户，我希望通过API调用TTS。</w:t>
            </w:r>
          </w:p>
        </w:tc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1.4 功能优先级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P0 (Must Have) 7个: US-01~05, US-07, US-13 | P1 (Should Have) 5个: US-06,08~10,12 | P2 (Nice to Have) 3个: US-11,14,15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</w:rPr>
        <w:t>二、需求分析建模</w:t>
      </w:r>
    </w:p>
    <w:p>
      <w:pPr>
        <w:pStyle w:val="Heading2"/>
      </w:pPr>
      <w:r>
        <w:rPr>
          <w:rFonts w:ascii="Microsoft YaHei" w:hAnsi="Microsoft YaHei" w:eastAsia="微软雅黑"/>
        </w:rPr>
        <w:t>2.1 用例图</w:t>
      </w:r>
    </w:p>
    <w:p>
      <w:r>
        <w:drawing>
          <wp:inline xmlns:a="http://schemas.openxmlformats.org/drawingml/2006/main" xmlns:pic="http://schemas.openxmlformats.org/drawingml/2006/picture">
            <wp:extent cx="6675120" cy="4291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2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图2-1: 2个Actor + 16个用例。</w:t>
      </w:r>
    </w:p>
    <w:p>
      <w:pPr>
        <w:pStyle w:val="Heading2"/>
      </w:pPr>
      <w:r>
        <w:rPr>
          <w:rFonts w:ascii="Microsoft YaHei" w:hAnsi="Microsoft YaHei" w:eastAsia="微软雅黑"/>
        </w:rPr>
        <w:t>2.2 系统架构图</w:t>
      </w:r>
    </w:p>
    <w:p>
      <w:r>
        <w:drawing>
          <wp:inline xmlns:a="http://schemas.openxmlformats.org/drawingml/2006/main" xmlns:pic="http://schemas.openxmlformats.org/drawingml/2006/picture">
            <wp:extent cx="6675120" cy="29370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93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图2-2: 三层架构 + 外部依赖。</w:t>
      </w:r>
    </w:p>
    <w:p>
      <w:pPr>
        <w:pStyle w:val="Heading2"/>
      </w:pPr>
      <w:r>
        <w:rPr>
          <w:rFonts w:ascii="Microsoft YaHei" w:hAnsi="Microsoft YaHei" w:eastAsia="微软雅黑"/>
        </w:rPr>
        <w:t>2.3 数据流图</w:t>
      </w:r>
    </w:p>
    <w:p>
      <w:r>
        <w:drawing>
          <wp:inline xmlns:a="http://schemas.openxmlformats.org/drawingml/2006/main" xmlns:pic="http://schemas.openxmlformats.org/drawingml/2006/picture">
            <wp:extent cx="6675120" cy="37380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38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图2-3: 4个外部实体 + 8个处理过程 + 1个数据存储。</w:t>
      </w:r>
    </w:p>
    <w:p>
      <w:pPr>
        <w:pStyle w:val="Heading2"/>
      </w:pPr>
      <w:r>
        <w:rPr>
          <w:rFonts w:ascii="Microsoft YaHei" w:hAnsi="Microsoft YaHei" w:eastAsia="微软雅黑"/>
        </w:rPr>
        <w:t>2.4 时序图 — TTS转换</w:t>
      </w:r>
    </w:p>
    <w:p>
      <w:r>
        <w:drawing>
          <wp:inline xmlns:a="http://schemas.openxmlformats.org/drawingml/2006/main" xmlns:pic="http://schemas.openxmlformats.org/drawingml/2006/picture">
            <wp:extent cx="6675120" cy="3471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7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图2-4: TTS转换8步交互流程。</w:t>
      </w:r>
    </w:p>
    <w:p>
      <w:pPr>
        <w:pStyle w:val="Heading2"/>
      </w:pPr>
      <w:r>
        <w:rPr>
          <w:rFonts w:ascii="Microsoft YaHei" w:hAnsi="Microsoft YaHei" w:eastAsia="微软雅黑"/>
        </w:rPr>
        <w:t>2.5 ER图</w:t>
      </w:r>
    </w:p>
    <w:p>
      <w:r>
        <w:drawing>
          <wp:inline xmlns:a="http://schemas.openxmlformats.org/drawingml/2006/main" xmlns:pic="http://schemas.openxmlformats.org/drawingml/2006/picture">
            <wp:extent cx="6675120" cy="4450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图2-5: 7张表 + 主外键关联。</w:t>
      </w:r>
    </w:p>
    <w:p>
      <w:pPr>
        <w:pStyle w:val="Heading2"/>
      </w:pPr>
      <w:r>
        <w:rPr>
          <w:rFonts w:ascii="Microsoft YaHei" w:hAnsi="Microsoft YaHei" w:eastAsia="微软雅黑"/>
        </w:rPr>
        <w:t>2.6 数据字典</w:t>
      </w:r>
    </w:p>
    <w:p>
      <w:pPr>
        <w:pStyle w:val="Heading3"/>
      </w:pPr>
      <w:r>
        <w:rPr>
          <w:rFonts w:ascii="Microsoft YaHei" w:hAnsi="Microsoft YaHei" w:eastAsia="微软雅黑"/>
        </w:rPr>
        <w:t>users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id INTEGER PK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username VARCHAR(50) UNIQUE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password_hash VARCHAR(255) (BCrypt)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email VARCHAR(100)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role VARCHAR(20)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created_at / updated_at</w:t>
      </w:r>
    </w:p>
    <w:p>
      <w:pPr>
        <w:spacing w:after="40"/>
      </w:pPr>
    </w:p>
    <w:p>
      <w:pPr>
        <w:pStyle w:val="Heading3"/>
      </w:pPr>
      <w:r>
        <w:rPr>
          <w:rFonts w:ascii="Microsoft YaHei" w:hAnsi="Microsoft YaHei" w:eastAsia="微软雅黑"/>
        </w:rPr>
        <w:t>voice_models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id INTEGER PK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FK user_id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name / description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status (训练中/就绪/失败)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audio_file_path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model_params (JSON)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created_at</w:t>
      </w:r>
    </w:p>
    <w:p>
      <w:pPr>
        <w:spacing w:after="40"/>
      </w:pPr>
    </w:p>
    <w:p>
      <w:pPr>
        <w:pStyle w:val="Heading3"/>
      </w:pPr>
      <w:r>
        <w:rPr>
          <w:rFonts w:ascii="Microsoft YaHei" w:hAnsi="Microsoft YaHei" w:eastAsia="微软雅黑"/>
        </w:rPr>
        <w:t>tts_tasks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id INTEGER PK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FK user_id + voice_model_id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text_content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audio_output_path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status (pending~failed)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created_at</w:t>
      </w:r>
    </w:p>
    <w:p>
      <w:pPr>
        <w:spacing w:after="40"/>
      </w:pPr>
    </w:p>
    <w:p>
      <w:pPr>
        <w:pStyle w:val="Heading3"/>
      </w:pPr>
      <w:r>
        <w:rPr>
          <w:rFonts w:ascii="Microsoft YaHei" w:hAnsi="Microsoft YaHei" w:eastAsia="微软雅黑"/>
        </w:rPr>
        <w:t>scripts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id INTEGER PK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FK user_id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title / content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category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created_at / updated_at</w:t>
      </w:r>
    </w:p>
    <w:p>
      <w:pPr>
        <w:spacing w:after="40"/>
      </w:pPr>
    </w:p>
    <w:p>
      <w:pPr>
        <w:pStyle w:val="Heading3"/>
      </w:pPr>
      <w:r>
        <w:rPr>
          <w:rFonts w:ascii="Microsoft YaHei" w:hAnsi="Microsoft YaHei" w:eastAsia="微软雅黑"/>
        </w:rPr>
        <w:t>feedbacks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id INTEGER PK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FK user_id + voice_model_id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rating (1-5, CHECK)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comment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created_at</w:t>
      </w:r>
    </w:p>
    <w:p>
      <w:pPr>
        <w:spacing w:after="40"/>
      </w:pPr>
    </w:p>
    <w:p>
      <w:pPr>
        <w:pStyle w:val="Heading3"/>
      </w:pPr>
      <w:r>
        <w:rPr>
          <w:rFonts w:ascii="Microsoft YaHei" w:hAnsi="Microsoft YaHei" w:eastAsia="微软雅黑"/>
        </w:rPr>
        <w:t>live_sessions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id INTEGER PK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FK user_id + script_id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platform (OBS/抖音/快手)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start_time / end_time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stats_data (JSON)</w:t>
      </w:r>
    </w:p>
    <w:p>
      <w:pPr>
        <w:spacing w:after="40"/>
      </w:pPr>
    </w:p>
    <w:p>
      <w:pPr>
        <w:pStyle w:val="Heading3"/>
      </w:pPr>
      <w:r>
        <w:rPr>
          <w:rFonts w:ascii="Microsoft YaHei" w:hAnsi="Microsoft YaHei" w:eastAsia="微软雅黑"/>
        </w:rPr>
        <w:t>help_articles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id INTEGER PK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title / content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category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sort_order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 xml:space="preserve">  • created_at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</w:rPr>
        <w:t>三、非功能性需求说明</w:t>
      </w:r>
    </w:p>
    <w:p>
      <w:pPr>
        <w:pStyle w:val="Heading2"/>
      </w:pPr>
      <w:r>
        <w:rPr>
          <w:rFonts w:ascii="Microsoft YaHei" w:hAnsi="Microsoft YaHei" w:eastAsia="微软雅黑"/>
        </w:rPr>
        <w:t>3.1 开发环境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前端: Vue 3 + Vite 5 + Element Plus + Pinia + Axios | Node.js 18+, 端口5173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后端: Spring Boot 3.2 + MyBatis 3.0.3 + SQLite (JDBC 3.44+) | JDK 17, 端口8081/8082/8083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构建: Vite 5 + Maven 3.9+ | Git + GitHub, Conventional Commits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容器化: Docker Compose, Nginx + 3×Spring Boot | TTS: 阿里云智能语音交互</w:t>
      </w:r>
    </w:p>
    <w:p>
      <w:pPr>
        <w:pStyle w:val="Heading2"/>
      </w:pPr>
      <w:r>
        <w:rPr>
          <w:rFonts w:ascii="Microsoft YaHei" w:hAnsi="Microsoft YaHei" w:eastAsia="微软雅黑"/>
        </w:rPr>
        <w:t>3.2 运行环境</w:t>
      </w:r>
    </w:p>
    <w:p>
      <w:pPr>
        <w:pStyle w:val="ListBullet"/>
        <w:spacing w:after="20"/>
      </w:pPr>
      <w:r>
        <w:rPr>
          <w:rFonts w:ascii="Microsoft YaHei" w:hAnsi="Microsoft YaHei" w:eastAsia="微软雅黑"/>
          <w:sz w:val="20"/>
        </w:rPr>
        <w:t>服务器: 云服务器2核4GB+, Docker Engine 20.10+</w:t>
      </w:r>
    </w:p>
    <w:p>
      <w:pPr>
        <w:pStyle w:val="ListBullet"/>
        <w:spacing w:after="20"/>
      </w:pPr>
      <w:r>
        <w:rPr>
          <w:rFonts w:ascii="Microsoft YaHei" w:hAnsi="Microsoft YaHei" w:eastAsia="微软雅黑"/>
          <w:sz w:val="20"/>
        </w:rPr>
        <w:t>OS: Linux (Ubuntu 20.04+) | 浏览器: Chrome/Edge/Firefox 90+</w:t>
      </w:r>
    </w:p>
    <w:p>
      <w:pPr>
        <w:pStyle w:val="ListBullet"/>
        <w:spacing w:after="20"/>
      </w:pPr>
      <w:r>
        <w:rPr>
          <w:rFonts w:ascii="Microsoft YaHei" w:hAnsi="Microsoft YaHei" w:eastAsia="微软雅黑"/>
          <w:sz w:val="20"/>
        </w:rPr>
        <w:t>网络: 外网访问阿里云TTS API | 存储: SQLite + 本地音频, ~5GB</w:t>
      </w:r>
    </w:p>
    <w:p>
      <w:pPr>
        <w:pStyle w:val="Heading2"/>
      </w:pPr>
      <w:r>
        <w:rPr>
          <w:rFonts w:ascii="Microsoft YaHei" w:hAnsi="Microsoft YaHei" w:eastAsia="微软雅黑"/>
        </w:rPr>
        <w:t>3.3 依赖项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前端: vue@3, vue-router@4, pinia, axios, element-plus, vite@5</w:t>
      </w:r>
    </w:p>
    <w:p>
      <w:pPr>
        <w:spacing w:after="60" w:line="324" w:lineRule="auto"/>
      </w:pPr>
      <w:r>
        <w:rPr>
          <w:rFonts w:ascii="Microsoft YaHei" w:hAnsi="Microsoft YaHei" w:eastAsia="微软雅黑"/>
          <w:sz w:val="21"/>
        </w:rPr>
        <w:t>后端: spring-boot-starter-web, mybatis-spring-boot-starter:3.0.3, sqlite-jdbc:3.44.1.0, jjwt:0.12.3, lombok, spring-boot-starter-websocket</w:t>
      </w:r>
    </w:p>
    <w:p>
      <w:pPr>
        <w:pStyle w:val="Heading2"/>
      </w:pPr>
      <w:r>
        <w:rPr>
          <w:rFonts w:ascii="Microsoft YaHei" w:hAnsi="Microsoft YaHei" w:eastAsia="微软雅黑"/>
        </w:rPr>
        <w:t>3.4 性能与安全</w:t>
      </w:r>
    </w:p>
    <w:p>
      <w:pPr>
        <w:pStyle w:val="ListBullet"/>
        <w:spacing w:after="20"/>
      </w:pPr>
      <w:r>
        <w:rPr>
          <w:rFonts w:ascii="Microsoft YaHei" w:hAnsi="Microsoft YaHei" w:eastAsia="微软雅黑"/>
          <w:sz w:val="20"/>
        </w:rPr>
        <w:t>并发: 10-50用户 | TTS: &lt;5秒 | 上传: ≤50MB | 首屏: &lt;3秒</w:t>
      </w:r>
    </w:p>
    <w:p>
      <w:pPr>
        <w:pStyle w:val="ListBullet"/>
        <w:spacing w:after="20"/>
      </w:pPr>
      <w:r>
        <w:rPr>
          <w:rFonts w:ascii="Microsoft YaHei" w:hAnsi="Microsoft YaHei" w:eastAsia="微软雅黑"/>
          <w:sz w:val="20"/>
        </w:rPr>
        <w:t>认证: JWT Bearer Token, 24h | 密码: BCrypt | 文件: UUID命名隔离</w:t>
      </w:r>
    </w:p>
    <w:p>
      <w:pPr>
        <w:pStyle w:val="ListBullet"/>
        <w:spacing w:after="20"/>
      </w:pPr>
      <w:r>
        <w:rPr>
          <w:rFonts w:ascii="Microsoft YaHei" w:hAnsi="Microsoft YaHei" w:eastAsia="微软雅黑"/>
          <w:sz w:val="20"/>
        </w:rPr>
        <w:t>SQL注入: MyBatis #{}参数化 | CORS: 白名单 | 公开接口仅/auth、/help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