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807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完整活动流程</w:t>
      </w:r>
    </w:p>
    <w:p w14:paraId="08C34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活动主体：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南京信息工程大学生态与应用气象学院逐光下乡实践团</w:t>
      </w:r>
    </w:p>
    <w:p w14:paraId="2527D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活动对象：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社区暑托班 10-12 岁儿童</w:t>
      </w:r>
    </w:p>
    <w:p w14:paraId="4DD6D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活动地点：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爱尔眼科医院 江苏省南京市秦淮区仙鹤街100号</w:t>
      </w:r>
    </w:p>
    <w:p w14:paraId="32370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整体总时长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：约 70 分钟</w:t>
      </w:r>
    </w:p>
    <w:p w14:paraId="40E34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整体顺序：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立秋科普视频→ PPT 讲解（内含谜语互动）→趣味小游戏环节→树叶剪贴手工→啃秋吃西瓜→填写活动调查问卷→活动收尾</w:t>
      </w:r>
    </w:p>
    <w:p w14:paraId="52F8D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DE8A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 xml:space="preserve">一、前期准备（活动开始前 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30</w:t>
      </w:r>
      <w:r>
        <w:rPr>
          <w:color w:val="000000"/>
          <w:sz w:val="24"/>
          <w:szCs w:val="24"/>
          <w:highlight w:val="yellow"/>
        </w:rPr>
        <w:t>分钟）</w:t>
      </w:r>
    </w:p>
    <w:p w14:paraId="34E126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人员到位，</w:t>
      </w:r>
      <w:r>
        <w:rPr>
          <w:rFonts w:hint="eastAsia"/>
          <w:color w:val="000000"/>
          <w:sz w:val="24"/>
          <w:szCs w:val="24"/>
          <w:lang w:val="en-US" w:eastAsia="zh-CN"/>
        </w:rPr>
        <w:t>布置好海报，</w:t>
      </w:r>
      <w:r>
        <w:rPr>
          <w:color w:val="000000"/>
          <w:sz w:val="24"/>
          <w:szCs w:val="24"/>
        </w:rPr>
        <w:t>调试投影、音响，备好 4 分钟立秋科普短片、全套节气 PPT；</w:t>
      </w:r>
    </w:p>
    <w:p w14:paraId="6121C7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物料摆放：</w:t>
      </w:r>
      <w:r>
        <w:rPr>
          <w:rFonts w:hint="eastAsia"/>
          <w:color w:val="000000"/>
          <w:sz w:val="24"/>
          <w:szCs w:val="24"/>
          <w:lang w:val="en-US" w:eastAsia="zh-CN"/>
        </w:rPr>
        <w:t>24节气文创小奖品，</w:t>
      </w:r>
      <w:r>
        <w:rPr>
          <w:color w:val="000000"/>
          <w:sz w:val="24"/>
          <w:szCs w:val="24"/>
        </w:rPr>
        <w:t>各类彩色树叶、卡纸、胶水、剪刀、西瓜切块、问卷纸笔</w:t>
      </w:r>
    </w:p>
    <w:p w14:paraId="2380E3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场地布置：摆放南信大立秋主题海报，划分观影区、手工区、游戏区、休息品尝区；</w:t>
      </w:r>
    </w:p>
    <w:p w14:paraId="0500C9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小朋友有序入座，分发二十四节气小卡片，简单强调活动纪律。</w:t>
      </w:r>
    </w:p>
    <w:p w14:paraId="092E2D6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</w:p>
    <w:p w14:paraId="0A5ED10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暖场 + 4 分钟立秋节气科普视频（5 分钟</w:t>
      </w:r>
      <w:r>
        <w:rPr>
          <w:color w:val="000000"/>
          <w:sz w:val="24"/>
          <w:szCs w:val="24"/>
        </w:rPr>
        <w:t>）</w:t>
      </w:r>
    </w:p>
    <w:p w14:paraId="5DECC0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主讲人自我介绍：来自南京信息工程大学气象科普实践团，简单介绍本次活动分为视频、讲课、游戏、手工、吃西瓜五大板块；</w:t>
      </w:r>
    </w:p>
    <w:p w14:paraId="100EAC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全场安静播放 4 分钟立秋科普短片，短片融合节气知识、立秋三候、民俗小科普；</w:t>
      </w:r>
    </w:p>
    <w:p w14:paraId="29EB2D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视频结束后 2 个快速小提问，简单回顾视频内容，引出 PPT 正式讲解。</w:t>
      </w:r>
    </w:p>
    <w:p w14:paraId="644EF1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三、</w:t>
      </w:r>
    </w:p>
    <w:p w14:paraId="0B2D11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《二十四节气与立秋的奇妙之旅》PPT 宣讲（20 分钟，含猜谜互动）</w:t>
      </w:r>
    </w:p>
    <w:p w14:paraId="0ACA3F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 1：二十四节气气象科普（4min）结合南信大气象专业知识，讲解地球公转、节气由来，齐读二十四节气歌；</w:t>
      </w:r>
    </w:p>
    <w:p w14:paraId="347264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 2：立秋释义、一叶知秋（2min）结合梧桐树观测实践，讲解立秋含义；</w:t>
      </w:r>
    </w:p>
    <w:p w14:paraId="63D7ED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 3：立秋三候物候气象（3min）讲解凉风至、白露生、寒蝉鸣背后的气象原理；</w:t>
      </w:r>
    </w:p>
    <w:p w14:paraId="32AA07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【内嵌互动：立秋谜语猜猜猜（3min）】PPT 页面展示谜语，小朋友举手抢答，答对赠送气象贴纸、树叶书签小奖品；</w:t>
      </w:r>
    </w:p>
    <w:p w14:paraId="755365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 4：立秋传统民俗科普（3min）讲解贴秋膘、啃秋、晒秋、戴楸叶习俗；</w:t>
      </w:r>
    </w:p>
    <w:p w14:paraId="182561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模块 5：立秋诗词、气象谚语、秋燥健康小贴士（5min）结合气象湿度、日照知识科普秋季养生小知识。</w:t>
      </w:r>
    </w:p>
    <w:p w14:paraId="162EB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PPT 讲解完毕，简单梳理本节课核心知识点，过渡到趣味游戏环节。</w:t>
      </w:r>
    </w:p>
    <w:p w14:paraId="5E4D8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四、</w:t>
      </w:r>
    </w:p>
    <w:p w14:paraId="05C0BE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立秋主题趣味小游戏（15 分钟，3 个小游戏轮换开展）</w:t>
      </w:r>
    </w:p>
    <w:p w14:paraId="42182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设置分组竞赛模式，每组完成游戏可积累印章，最终兑换礼品</w:t>
      </w:r>
    </w:p>
    <w:p w14:paraId="1C83D1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游戏一：</w:t>
      </w:r>
      <w:r>
        <w:rPr>
          <w:rFonts w:hint="eastAsia"/>
          <w:color w:val="000000"/>
          <w:sz w:val="24"/>
          <w:szCs w:val="24"/>
          <w:lang w:val="en-US" w:eastAsia="zh-CN"/>
        </w:rPr>
        <w:t>节气连连看</w:t>
      </w:r>
    </w:p>
    <w:p w14:paraId="45ED1C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游戏二：</w:t>
      </w:r>
      <w:r>
        <w:rPr>
          <w:rFonts w:hint="eastAsia"/>
          <w:color w:val="000000"/>
          <w:sz w:val="24"/>
          <w:szCs w:val="24"/>
          <w:lang w:val="en-US" w:eastAsia="zh-CN"/>
        </w:rPr>
        <w:t>节气快快排</w:t>
      </w:r>
    </w:p>
    <w:p w14:paraId="2AED7A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游戏三：</w:t>
      </w:r>
      <w:r>
        <w:rPr>
          <w:rFonts w:hint="eastAsia"/>
          <w:color w:val="000000"/>
          <w:sz w:val="24"/>
          <w:szCs w:val="24"/>
          <w:lang w:val="en-US" w:eastAsia="zh-CN"/>
        </w:rPr>
        <w:t>看图猜节气</w:t>
      </w:r>
    </w:p>
    <w:p w14:paraId="36EAF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游戏结束后统一发放积累印章对应的小奖品，有序前往手工区域。</w:t>
      </w:r>
    </w:p>
    <w:p w14:paraId="4C442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五、</w:t>
      </w:r>
    </w:p>
    <w:p w14:paraId="0E49B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秋日树叶剪贴画手工创作（15 分钟）</w:t>
      </w:r>
    </w:p>
    <w:p w14:paraId="670987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工作人员分发收集好的梧桐叶、枫叶、楸树叶、彩色卡纸、安全剪刀、固体胶、彩笔；</w:t>
      </w:r>
    </w:p>
    <w:p w14:paraId="4D4D51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主题：《我的立秋》，小朋友自由搭配树叶，拼贴秋日风景、小动物、立秋西瓜等图案；</w:t>
      </w:r>
    </w:p>
    <w:p w14:paraId="4853F5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实践团巡回指导，引导小朋友结合刚刚学到的 “一叶知秋” 知识点创作；</w:t>
      </w:r>
    </w:p>
    <w:p w14:paraId="7CDF77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创作完成后可自愿上台简单分享自己的作品，优秀作品拍照留存展示。</w:t>
      </w:r>
    </w:p>
    <w:p w14:paraId="13F271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六、</w:t>
      </w:r>
    </w:p>
    <w:p w14:paraId="32F4A1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民俗体验 —— 集体啃秋吃西瓜（</w:t>
      </w:r>
      <w:r>
        <w:rPr>
          <w:rFonts w:hint="eastAsia"/>
          <w:color w:val="000000"/>
          <w:sz w:val="24"/>
          <w:szCs w:val="24"/>
          <w:highlight w:val="yellow"/>
          <w:lang w:val="en-US" w:eastAsia="zh-CN"/>
        </w:rPr>
        <w:t>8</w:t>
      </w:r>
      <w:r>
        <w:rPr>
          <w:color w:val="000000"/>
          <w:sz w:val="24"/>
          <w:szCs w:val="24"/>
          <w:highlight w:val="yellow"/>
        </w:rPr>
        <w:t>分钟）</w:t>
      </w:r>
    </w:p>
    <w:p w14:paraId="4B423B6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讲解民俗 “啃秋” 的由来：立秋吃西瓜，送走暑气，是传统秋日仪式；</w:t>
      </w:r>
    </w:p>
    <w:p w14:paraId="43AE046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分发切好的西瓜，小朋友有序领取，围坐一起品尝；</w:t>
      </w:r>
    </w:p>
    <w:p w14:paraId="4EE30F9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轻松互动聊天，聊聊吃完西瓜后感受到的清凉，结合课堂秋燥知识点简单延伸。</w:t>
      </w:r>
    </w:p>
    <w:p w14:paraId="0E89E9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七、</w:t>
      </w:r>
    </w:p>
    <w:p w14:paraId="59F92C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yellow"/>
        </w:rPr>
        <w:t>填写活动调查问卷（5 分钟）</w:t>
      </w:r>
    </w:p>
    <w:p w14:paraId="139C6E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分发简易儿童版调查问卷，题型以单选、简单短句为主；问卷内容：是否喜欢本次立秋课堂、最喜欢哪个环节、学到了哪些节气知识、对气象科普活动的建议等；</w:t>
      </w:r>
    </w:p>
    <w:p w14:paraId="770A13A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小朋友独立填写，完成后统一回收问卷，用于实践团活动总结复盘。</w:t>
      </w:r>
    </w:p>
    <w:p w14:paraId="6D2FD0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八、</w:t>
      </w:r>
    </w:p>
    <w:p w14:paraId="70BF55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</w:rPr>
        <w:t>活动收尾（2 分钟）</w:t>
      </w:r>
    </w:p>
    <w:p w14:paraId="267DEF5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主讲人总结整场活动，再次科普二十四节气传统文化与南信大气象科普初心；</w:t>
      </w:r>
    </w:p>
    <w:p w14:paraId="6CCEBF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提醒小朋友带走自己的树叶剪贴画作品，有序离场；</w:t>
      </w:r>
    </w:p>
    <w:p w14:paraId="2B4AFC9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工作人员整理场地、清点物料，整理问卷与活动照片素材。</w:t>
      </w:r>
    </w:p>
    <w:p w14:paraId="17DF1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总时长汇总</w:t>
      </w:r>
    </w:p>
    <w:p w14:paraId="77871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4min 视频 + 20minPPT 讲解 + 15min 小游戏 + 15min 手工 + 8min 吃西瓜 + 5min 问卷 + 3min 首尾暖场收尾 = 约 70 分钟</w:t>
      </w:r>
    </w:p>
    <w:p w14:paraId="0EE40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299D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green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green"/>
          <w:lang w:val="en-US" w:eastAsia="zh-CN" w:bidi="ar"/>
        </w:rPr>
        <w:t>分工：</w:t>
      </w:r>
    </w:p>
    <w:p w14:paraId="528B8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刘杭：PPT，视频资料</w:t>
      </w:r>
    </w:p>
    <w:p w14:paraId="5167D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陆旭：PPT讲解，活动主持</w:t>
      </w:r>
    </w:p>
    <w:p w14:paraId="271CA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孟夏杰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：视频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剪辑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与后期宣传</w:t>
      </w:r>
    </w:p>
    <w:p w14:paraId="73C14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钟孝宇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：活动后的采访与调查问卷</w:t>
      </w:r>
    </w:p>
    <w:p w14:paraId="7F0C5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张尔凡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：活动摄像</w:t>
      </w:r>
    </w:p>
    <w:p w14:paraId="23A1BB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D493B"/>
    <w:multiLevelType w:val="multilevel"/>
    <w:tmpl w:val="A24D49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75DA27"/>
    <w:multiLevelType w:val="multilevel"/>
    <w:tmpl w:val="AA75DA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8AA37DB"/>
    <w:multiLevelType w:val="multilevel"/>
    <w:tmpl w:val="B8AA37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EBC88A6"/>
    <w:multiLevelType w:val="singleLevel"/>
    <w:tmpl w:val="BEBC88A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EE5810E"/>
    <w:multiLevelType w:val="multilevel"/>
    <w:tmpl w:val="DEE581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A2377A0"/>
    <w:multiLevelType w:val="multilevel"/>
    <w:tmpl w:val="EA2377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E08EA40"/>
    <w:multiLevelType w:val="multilevel"/>
    <w:tmpl w:val="EE08EA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E2B8410"/>
    <w:multiLevelType w:val="multilevel"/>
    <w:tmpl w:val="2E2B84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25DCEC"/>
    <w:multiLevelType w:val="multilevel"/>
    <w:tmpl w:val="4725DC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065573"/>
    <w:rsid w:val="3E3D1309"/>
    <w:rsid w:val="43E33772"/>
    <w:rsid w:val="4C786019"/>
    <w:rsid w:val="59C10AB4"/>
    <w:rsid w:val="60654BF5"/>
    <w:rsid w:val="686B27E2"/>
    <w:rsid w:val="7D60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1439</Words>
  <Characters>1516</Characters>
  <Lines>0</Lines>
  <Paragraphs>0</Paragraphs>
  <TotalTime>78</TotalTime>
  <ScaleCrop>false</ScaleCrop>
  <LinksUpToDate>false</LinksUpToDate>
  <CharactersWithSpaces>1591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2026-07-29T00:51:00Z</dcterms:created>
  <dc:creator>liuhang</dc:creator>
  <cp:lastModifiedBy>华夫饼的海滩</cp:lastModifiedBy>
  <dcterms:modified xsi:type="dcterms:W3CDTF">2026-09-09T09:30:12Z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eyJoZGlkIjoiMTM1ZThjZmI5NTkwOTBiY2M3MzNhNDRkMjNmMmNhN2UiLCJ1c2VySWQiOiIxNzQzNzAzODEyIn0=</vt:lpwstr>
  </property>
  <property fmtid="{D5CDD505-2E9C-101B-9397-08002B2CF9AE}" pid="4" name="ICV">
    <vt:lpwstr>CD2EF08097884ACCBB79FFE528CFA14B_12</vt:lpwstr>
  </property>
</Properties>
</file>