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18" w:rsidRDefault="00B32584" w:rsidP="00B32584">
      <w:pPr>
        <w:pStyle w:val="Title"/>
        <w:jc w:val="center"/>
      </w:pPr>
      <w:r>
        <w:rPr>
          <w:rFonts w:hint="eastAsia"/>
        </w:rPr>
        <w:t>Re</w:t>
      </w:r>
      <w:r>
        <w:t>port for project 2</w:t>
      </w:r>
    </w:p>
    <w:p w:rsidR="00B32584" w:rsidRDefault="00B32584" w:rsidP="00B32584">
      <w:pPr>
        <w:jc w:val="center"/>
        <w:rPr>
          <w:sz w:val="28"/>
          <w:szCs w:val="28"/>
        </w:rPr>
      </w:pPr>
      <w:r>
        <w:rPr>
          <w:sz w:val="28"/>
          <w:szCs w:val="28"/>
        </w:rPr>
        <w:t>Xunjie Liu 1613204</w:t>
      </w:r>
    </w:p>
    <w:p w:rsidR="00B32584" w:rsidRPr="005F15FB" w:rsidRDefault="00B32584" w:rsidP="00B32584">
      <w:pPr>
        <w:rPr>
          <w:sz w:val="20"/>
          <w:szCs w:val="20"/>
        </w:rPr>
      </w:pPr>
      <w:r w:rsidRPr="005F15FB">
        <w:rPr>
          <w:sz w:val="20"/>
          <w:szCs w:val="20"/>
        </w:rPr>
        <w:t>For question 1:</w:t>
      </w: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sz w:val="20"/>
          <w:szCs w:val="20"/>
        </w:rPr>
        <w:t>‘get_graph(file)’ function will read txt file to return a dictionary describing this graph. The format of the dictionary is showed below:</w:t>
      </w:r>
      <w:r w:rsidRPr="005F15FB">
        <w:rPr>
          <w:noProof/>
          <w:sz w:val="20"/>
          <w:szCs w:val="20"/>
        </w:rPr>
        <w:t xml:space="preserve"> </w:t>
      </w:r>
      <w:r w:rsidRPr="005F15FB">
        <w:rPr>
          <w:noProof/>
          <w:sz w:val="20"/>
          <w:szCs w:val="20"/>
        </w:rPr>
        <w:drawing>
          <wp:inline distT="0" distB="0" distL="0" distR="0" wp14:anchorId="3ACE040D" wp14:editId="5428A9DF">
            <wp:extent cx="45434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5FB">
        <w:rPr>
          <w:noProof/>
          <w:sz w:val="20"/>
          <w:szCs w:val="20"/>
        </w:rPr>
        <w:t xml:space="preserve"> </w:t>
      </w: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noProof/>
          <w:sz w:val="20"/>
          <w:szCs w:val="20"/>
        </w:rPr>
        <w:t>{Node_name: [[neighbor_name1, cost], [neighbor_name2, cost]] and so on.</w:t>
      </w:r>
    </w:p>
    <w:p w:rsidR="005F15FB" w:rsidRPr="005F15FB" w:rsidRDefault="005F15FB" w:rsidP="00B32584">
      <w:pPr>
        <w:rPr>
          <w:noProof/>
          <w:sz w:val="20"/>
          <w:szCs w:val="20"/>
        </w:rPr>
      </w:pP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noProof/>
          <w:sz w:val="20"/>
          <w:szCs w:val="20"/>
        </w:rPr>
        <w:t xml:space="preserve">For question 2: </w:t>
      </w:r>
    </w:p>
    <w:p w:rsidR="00B32584" w:rsidRPr="005F15FB" w:rsidRDefault="00B32584" w:rsidP="00B32584">
      <w:pPr>
        <w:rPr>
          <w:noProof/>
          <w:sz w:val="20"/>
          <w:szCs w:val="20"/>
        </w:rPr>
      </w:pPr>
      <w:r w:rsidRPr="005F15FB">
        <w:rPr>
          <w:noProof/>
          <w:sz w:val="20"/>
          <w:szCs w:val="20"/>
        </w:rPr>
        <w:t>‘dijkstra(graph, source='1')’ function will read graph generated from question 1, and the source is default to ‘1’</w:t>
      </w:r>
      <w:r w:rsidR="005F15FB" w:rsidRPr="005F15FB">
        <w:rPr>
          <w:noProof/>
          <w:sz w:val="20"/>
          <w:szCs w:val="20"/>
        </w:rPr>
        <w:t>, and it mainly follow the psudocode showed below:</w:t>
      </w:r>
    </w:p>
    <w:p w:rsidR="005F15FB" w:rsidRPr="005F15FB" w:rsidRDefault="005F15FB" w:rsidP="00B32584">
      <w:pPr>
        <w:rPr>
          <w:sz w:val="20"/>
          <w:szCs w:val="20"/>
        </w:rPr>
      </w:pPr>
      <w:r w:rsidRPr="005F15FB">
        <w:rPr>
          <w:noProof/>
          <w:sz w:val="20"/>
          <w:szCs w:val="20"/>
        </w:rPr>
        <w:drawing>
          <wp:inline distT="0" distB="0" distL="0" distR="0" wp14:anchorId="3EEFB738" wp14:editId="727DD728">
            <wp:extent cx="5113867" cy="2783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384" cy="28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FB" w:rsidRPr="005F15FB" w:rsidRDefault="005F15FB" w:rsidP="00B32584">
      <w:pPr>
        <w:rPr>
          <w:sz w:val="20"/>
          <w:szCs w:val="20"/>
        </w:rPr>
      </w:pPr>
      <w:r w:rsidRPr="005F15FB">
        <w:rPr>
          <w:sz w:val="20"/>
          <w:szCs w:val="20"/>
        </w:rPr>
        <w:t xml:space="preserve">In order to realize priority queue, I </w:t>
      </w:r>
      <w:r>
        <w:rPr>
          <w:sz w:val="20"/>
          <w:szCs w:val="20"/>
        </w:rPr>
        <w:t xml:space="preserve">used heapq module in python. </w:t>
      </w:r>
      <w:r w:rsidRPr="005F15FB">
        <w:rPr>
          <w:sz w:val="20"/>
          <w:szCs w:val="20"/>
        </w:rPr>
        <w:t>This function will return two dictionaries: distance and previous.</w:t>
      </w:r>
    </w:p>
    <w:p w:rsidR="005F15FB" w:rsidRDefault="005F15FB" w:rsidP="00B32584">
      <w:pPr>
        <w:rPr>
          <w:sz w:val="20"/>
          <w:szCs w:val="20"/>
        </w:rPr>
      </w:pPr>
      <w:r w:rsidRPr="005F15FB">
        <w:rPr>
          <w:sz w:val="20"/>
          <w:szCs w:val="20"/>
        </w:rPr>
        <w:t>For ‘distance’, its keys are destination nodes and values are correspondi</w:t>
      </w:r>
      <w:r w:rsidR="00C166BA">
        <w:rPr>
          <w:sz w:val="20"/>
          <w:szCs w:val="20"/>
        </w:rPr>
        <w:t xml:space="preserve">ng minimum cost for the source. </w:t>
      </w:r>
      <w:r w:rsidRPr="005F15FB">
        <w:rPr>
          <w:sz w:val="20"/>
          <w:szCs w:val="20"/>
        </w:rPr>
        <w:t>For ‘previous’, its keys are destination nodes and values are previous nodes in the shortest path from the source.</w:t>
      </w:r>
      <w:r w:rsidR="00C166B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generated shortest paths from source to destination nodes using ‘distance’  and ‘previous’, then write them into Route_Map.json file. </w:t>
      </w:r>
      <w:r w:rsidR="00C166BA">
        <w:rPr>
          <w:sz w:val="20"/>
          <w:szCs w:val="20"/>
        </w:rPr>
        <w:t>In JSON file, it is a dictionary whose format is “route_map[node] = [path</w:t>
      </w:r>
      <w:r w:rsidR="00C166BA" w:rsidRPr="00C166BA">
        <w:rPr>
          <w:sz w:val="20"/>
          <w:szCs w:val="20"/>
        </w:rPr>
        <w:t>, cost]</w:t>
      </w:r>
      <w:r w:rsidR="00C166BA">
        <w:rPr>
          <w:sz w:val="20"/>
          <w:szCs w:val="20"/>
        </w:rPr>
        <w:t>”</w:t>
      </w:r>
    </w:p>
    <w:p w:rsidR="005F15FB" w:rsidRDefault="005F15FB" w:rsidP="00B3258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70D32FD" wp14:editId="6C0C0253">
            <wp:extent cx="49911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FB" w:rsidRDefault="005F15FB" w:rsidP="00B32584">
      <w:pPr>
        <w:rPr>
          <w:sz w:val="20"/>
          <w:szCs w:val="20"/>
        </w:rPr>
      </w:pPr>
    </w:p>
    <w:p w:rsidR="008425EC" w:rsidRDefault="008425EC" w:rsidP="00B32584">
      <w:pPr>
        <w:rPr>
          <w:sz w:val="20"/>
          <w:szCs w:val="20"/>
        </w:rPr>
      </w:pPr>
    </w:p>
    <w:p w:rsidR="008425EC" w:rsidRDefault="008425EC" w:rsidP="00B32584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 question 3:</w:t>
      </w:r>
    </w:p>
    <w:p w:rsidR="008425EC" w:rsidRDefault="005D3C72" w:rsidP="00B32584">
      <w:pPr>
        <w:rPr>
          <w:sz w:val="20"/>
          <w:szCs w:val="20"/>
        </w:rPr>
      </w:pPr>
      <w:r>
        <w:rPr>
          <w:sz w:val="20"/>
          <w:szCs w:val="20"/>
        </w:rPr>
        <w:t>Protocol for question 3: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Port number of each process (router) is equal to 12000 + node_name.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Routers/Processes should only actively start a TCP connection to Routers/Processes with larger number node name. 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a Router/Process receive a TCP connection, save data into public container and send its own routing table.</w:t>
      </w:r>
    </w:p>
    <w:p w:rsidR="005D3C72" w:rsidRDefault="005D3C7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each process, the input parameter is a Router object which has the same attributes and relax (update the routing table) as the real router, </w:t>
      </w:r>
      <w:r w:rsidR="003E7952">
        <w:rPr>
          <w:sz w:val="20"/>
          <w:szCs w:val="20"/>
        </w:rPr>
        <w:t>and this process will generate two threads, one for listening, another for actively start TCP connections.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Divide neighbours of a Router into two arrays: connect_to and connect_in. Connect_to stores the neighbours which has larger number node names. Connect_in stores the neighbours with smaller number node names. 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Listener thread in each process, once it confirms that every neighbour in Connect_in has actively sent TCP connection to it, this thread will end.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Messager thread who actively starts TCP connections, after it sends TCP connections to every neighbour in Connect_to, this thread will end.</w:t>
      </w:r>
    </w:p>
    <w:p w:rsidR="003E7952" w:rsidRDefault="003E7952" w:rsidP="005D3C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Messager, if it cannot connect to the neighbours, sleep for 2 seconds and retry.</w:t>
      </w:r>
    </w:p>
    <w:p w:rsidR="003E7952" w:rsidRDefault="003E7952" w:rsidP="003E79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Every time Listener or Messager thread receives a routing table from neighbours, immediately do the update operation in Router.</w:t>
      </w:r>
    </w:p>
    <w:p w:rsidR="003E7952" w:rsidRDefault="003E7952" w:rsidP="003E79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order to initialize a Router object, write a blank routing table into a JSON file with a file name as its node name.</w:t>
      </w:r>
    </w:p>
    <w:p w:rsidR="003E7952" w:rsidRDefault="003E7952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final result in JSON </w:t>
      </w:r>
      <w:r w:rsidR="00F610A7">
        <w:rPr>
          <w:sz w:val="20"/>
          <w:szCs w:val="20"/>
        </w:rPr>
        <w:t xml:space="preserve">file should be similar to this: </w:t>
      </w:r>
    </w:p>
    <w:p w:rsidR="003E7952" w:rsidRDefault="003E7952" w:rsidP="003E7952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22E51B94" wp14:editId="1B07F2B6">
            <wp:extent cx="5731510" cy="899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A7" w:rsidRDefault="00F610A7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>Which means:  Destination: [cost, next_node]</w:t>
      </w:r>
    </w:p>
    <w:p w:rsidR="005432C9" w:rsidRDefault="005432C9" w:rsidP="003E7952">
      <w:pPr>
        <w:ind w:left="360"/>
        <w:rPr>
          <w:sz w:val="20"/>
          <w:szCs w:val="20"/>
        </w:rPr>
      </w:pPr>
    </w:p>
    <w:p w:rsidR="005432C9" w:rsidRDefault="00C56B75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>I wrote both parts in one python file</w:t>
      </w:r>
      <w:r w:rsidR="00705830">
        <w:rPr>
          <w:sz w:val="20"/>
          <w:szCs w:val="20"/>
        </w:rPr>
        <w:t>, so you can just input “project2.py nodeExample.txt” in command line.</w:t>
      </w:r>
    </w:p>
    <w:p w:rsidR="00705830" w:rsidRDefault="00705830" w:rsidP="003E7952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2A3BBA99" wp14:editId="04F57302">
            <wp:extent cx="5731510" cy="262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30" w:rsidRDefault="00705830" w:rsidP="003E7952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1A962C31" wp14:editId="60EC45E6">
            <wp:extent cx="4131733" cy="84449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474" cy="8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97" w:rsidRDefault="00282697" w:rsidP="003E7952">
      <w:pPr>
        <w:ind w:left="360"/>
        <w:rPr>
          <w:sz w:val="20"/>
          <w:szCs w:val="20"/>
        </w:rPr>
      </w:pPr>
      <w:r>
        <w:rPr>
          <w:sz w:val="20"/>
          <w:szCs w:val="20"/>
        </w:rPr>
        <w:t>Here is the result, ‘Route_Map.json’ is for part 1, others are node file for part 2</w:t>
      </w:r>
      <w:r w:rsidR="002F5D5C">
        <w:rPr>
          <w:sz w:val="20"/>
          <w:szCs w:val="20"/>
        </w:rPr>
        <w:t xml:space="preserve"> (read nodeExample.txt). </w:t>
      </w:r>
      <w:bookmarkStart w:id="0" w:name="_GoBack"/>
      <w:bookmarkEnd w:id="0"/>
    </w:p>
    <w:p w:rsidR="00282697" w:rsidRPr="003E7952" w:rsidRDefault="00282697" w:rsidP="003E7952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6FBEAB2" wp14:editId="3B7A4CF1">
            <wp:extent cx="4948398" cy="89746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760" cy="9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697" w:rsidRPr="003E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ECA" w:rsidRDefault="00583ECA" w:rsidP="009F0CBF">
      <w:pPr>
        <w:spacing w:after="0" w:line="240" w:lineRule="auto"/>
      </w:pPr>
      <w:r>
        <w:separator/>
      </w:r>
    </w:p>
  </w:endnote>
  <w:endnote w:type="continuationSeparator" w:id="0">
    <w:p w:rsidR="00583ECA" w:rsidRDefault="00583ECA" w:rsidP="009F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ECA" w:rsidRDefault="00583ECA" w:rsidP="009F0CBF">
      <w:pPr>
        <w:spacing w:after="0" w:line="240" w:lineRule="auto"/>
      </w:pPr>
      <w:r>
        <w:separator/>
      </w:r>
    </w:p>
  </w:footnote>
  <w:footnote w:type="continuationSeparator" w:id="0">
    <w:p w:rsidR="00583ECA" w:rsidRDefault="00583ECA" w:rsidP="009F0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96BF9"/>
    <w:multiLevelType w:val="hybridMultilevel"/>
    <w:tmpl w:val="22C41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84"/>
    <w:rsid w:val="00282697"/>
    <w:rsid w:val="002F5D5C"/>
    <w:rsid w:val="003E7952"/>
    <w:rsid w:val="005432C9"/>
    <w:rsid w:val="00583ECA"/>
    <w:rsid w:val="005D3C72"/>
    <w:rsid w:val="005F15FB"/>
    <w:rsid w:val="00705830"/>
    <w:rsid w:val="008425EC"/>
    <w:rsid w:val="00962246"/>
    <w:rsid w:val="009F0CBF"/>
    <w:rsid w:val="00A87818"/>
    <w:rsid w:val="00B32584"/>
    <w:rsid w:val="00C166BA"/>
    <w:rsid w:val="00C56B75"/>
    <w:rsid w:val="00F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012D6-A3C7-4038-BCD6-1352AA10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3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C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BF"/>
  </w:style>
  <w:style w:type="paragraph" w:styleId="Footer">
    <w:name w:val="footer"/>
    <w:basedOn w:val="Normal"/>
    <w:link w:val="FooterChar"/>
    <w:uiPriority w:val="99"/>
    <w:unhideWhenUsed/>
    <w:rsid w:val="009F0C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447</Words>
  <Characters>2335</Characters>
  <Application>Microsoft Office Word</Application>
  <DocSecurity>0</DocSecurity>
  <Lines>51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迅 捷</dc:creator>
  <cp:keywords/>
  <dc:description/>
  <cp:lastModifiedBy>迅 捷</cp:lastModifiedBy>
  <cp:revision>8</cp:revision>
  <dcterms:created xsi:type="dcterms:W3CDTF">2018-12-17T13:30:00Z</dcterms:created>
  <dcterms:modified xsi:type="dcterms:W3CDTF">2018-12-18T02:54:00Z</dcterms:modified>
</cp:coreProperties>
</file>