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1FCC6" w14:textId="0898A9AF" w:rsidR="00997D30" w:rsidRDefault="00997D30" w:rsidP="00997D30">
      <w:pPr>
        <w:spacing w:before="100" w:beforeAutospacing="1" w:after="100" w:afterAutospacing="1"/>
        <w:rPr>
          <w:rFonts w:ascii="Bahnschrift" w:eastAsia="Times New Roman" w:hAnsi="Bahnschrift" w:cs="Times New Roman"/>
          <w:b/>
          <w:bCs/>
          <w:color w:val="00AFEF"/>
          <w:sz w:val="40"/>
          <w:szCs w:val="40"/>
        </w:rPr>
      </w:pPr>
      <w:r w:rsidRPr="00997D30">
        <w:rPr>
          <w:rFonts w:ascii="PingFang TC" w:eastAsia="PingFang TC" w:hAnsi="PingFang TC" w:cs="PingFang TC" w:hint="eastAsia"/>
          <w:color w:val="00AFEF"/>
          <w:sz w:val="40"/>
          <w:szCs w:val="40"/>
        </w:rPr>
        <w:t>電子商務技術作業</w:t>
      </w:r>
      <w:r w:rsidRPr="00997D30">
        <w:rPr>
          <w:rFonts w:ascii="MicrosoftJhengHeiBold" w:eastAsia="Times New Roman" w:hAnsi="MicrosoftJhengHeiBold" w:cs="Times New Roman"/>
          <w:color w:val="00AFEF"/>
          <w:sz w:val="40"/>
          <w:szCs w:val="40"/>
        </w:rPr>
        <w:t xml:space="preserve"> </w:t>
      </w:r>
      <w:r w:rsidRPr="00997D30">
        <w:rPr>
          <w:rFonts w:ascii="Bahnschrift" w:eastAsia="Times New Roman" w:hAnsi="Bahnschrift" w:cs="Times New Roman"/>
          <w:b/>
          <w:bCs/>
          <w:color w:val="00AFEF"/>
          <w:sz w:val="40"/>
          <w:szCs w:val="40"/>
        </w:rPr>
        <w:t xml:space="preserve">8 </w:t>
      </w:r>
    </w:p>
    <w:p w14:paraId="63B24F47" w14:textId="4BF04420" w:rsidR="00997D30" w:rsidRPr="00997D30" w:rsidRDefault="00997D30" w:rsidP="00997D3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7D30">
        <w:rPr>
          <w:rFonts w:ascii="PingFang TC" w:eastAsia="PingFang TC" w:hAnsi="PingFang TC" w:cs="PingFang TC" w:hint="eastAsia"/>
          <w:sz w:val="28"/>
          <w:szCs w:val="28"/>
        </w:rPr>
        <w:t>第一部份</w:t>
      </w:r>
      <w:r w:rsidRPr="00997D30">
        <w:rPr>
          <w:rFonts w:ascii="MicrosoftJhengHeiBold" w:eastAsia="Times New Roman" w:hAnsi="MicrosoftJhengHeiBold" w:cs="Times New Roman"/>
          <w:sz w:val="28"/>
          <w:szCs w:val="28"/>
        </w:rPr>
        <w:t>:</w:t>
      </w:r>
      <w:r w:rsidRPr="00997D30">
        <w:rPr>
          <w:rFonts w:ascii="Bahnschrift" w:eastAsia="Times New Roman" w:hAnsi="Bahnschrift" w:cs="Times New Roman"/>
          <w:b/>
          <w:bCs/>
          <w:sz w:val="28"/>
          <w:szCs w:val="28"/>
        </w:rPr>
        <w:t xml:space="preserve">Python </w:t>
      </w:r>
    </w:p>
    <w:p w14:paraId="4AEF397D" w14:textId="69BEC114" w:rsidR="00997D30" w:rsidRPr="00997D30" w:rsidRDefault="00997D30" w:rsidP="00997D3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7D30">
        <w:rPr>
          <w:rFonts w:ascii="PingFang TC" w:eastAsia="PingFang TC" w:hAnsi="PingFang TC" w:cs="PingFang TC" w:hint="eastAsia"/>
        </w:rPr>
        <w:t>載入「</w:t>
      </w:r>
      <w:r w:rsidRPr="00997D30">
        <w:rPr>
          <w:rFonts w:ascii="Bahnschrift" w:eastAsia="Times New Roman" w:hAnsi="Bahnschrift" w:cs="Times New Roman"/>
        </w:rPr>
        <w:t>income.csv</w:t>
      </w:r>
      <w:r w:rsidRPr="00997D30">
        <w:rPr>
          <w:rFonts w:ascii="PingFang TC" w:eastAsia="PingFang TC" w:hAnsi="PingFang TC" w:cs="PingFang TC" w:hint="eastAsia"/>
        </w:rPr>
        <w:t>」</w:t>
      </w:r>
      <w:r w:rsidRPr="00997D30">
        <w:rPr>
          <w:rFonts w:ascii="Bahnschrift" w:eastAsia="Times New Roman" w:hAnsi="Bahnschrift" w:cs="Times New Roman"/>
        </w:rPr>
        <w:t>(</w:t>
      </w:r>
      <w:r w:rsidRPr="00997D30">
        <w:rPr>
          <w:rFonts w:ascii="PingFang TC" w:eastAsia="PingFang TC" w:hAnsi="PingFang TC" w:cs="PingFang TC" w:hint="eastAsia"/>
        </w:rPr>
        <w:t>預測薪水是否能超過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50K)</w:t>
      </w:r>
      <w:r w:rsidRPr="00997D30">
        <w:rPr>
          <w:rFonts w:ascii="PingFang TC" w:eastAsia="PingFang TC" w:hAnsi="PingFang TC" w:cs="PingFang TC" w:hint="eastAsia"/>
        </w:rPr>
        <w:t>，請將資料切成訓練集與測試集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</w:p>
    <w:p w14:paraId="567D5B08" w14:textId="77777777" w:rsidR="00997D30" w:rsidRPr="00997D30" w:rsidRDefault="00997D30" w:rsidP="00997D3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7D30">
        <w:rPr>
          <w:rFonts w:ascii="Bahnschrift" w:eastAsia="Times New Roman" w:hAnsi="Bahnschrift" w:cs="Times New Roman"/>
        </w:rPr>
        <w:t>(random_state=15, test_size=0.3)</w:t>
      </w:r>
      <w:r w:rsidRPr="00997D30">
        <w:rPr>
          <w:rFonts w:ascii="PingFang TC" w:eastAsia="PingFang TC" w:hAnsi="PingFang TC" w:cs="PingFang TC" w:hint="eastAsia"/>
        </w:rPr>
        <w:t>並做必要的前處理。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</w:p>
    <w:p w14:paraId="221A2DF4" w14:textId="254B0FF9" w:rsidR="00997D30" w:rsidRDefault="00997D30" w:rsidP="00997D30">
      <w:pPr>
        <w:numPr>
          <w:ilvl w:val="0"/>
          <w:numId w:val="1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t>建立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KNN </w:t>
      </w:r>
      <w:r w:rsidRPr="00997D30">
        <w:rPr>
          <w:rFonts w:ascii="PingFang TC" w:eastAsia="PingFang TC" w:hAnsi="PingFang TC" w:cs="PingFang TC" w:hint="eastAsia"/>
        </w:rPr>
        <w:t>模型，印出模型對訓練集、測試集的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Accuracy</w:t>
      </w:r>
      <w:r w:rsidRPr="00997D30">
        <w:rPr>
          <w:rFonts w:ascii="PingFang TC" w:eastAsia="PingFang TC" w:hAnsi="PingFang TC" w:cs="PingFang TC" w:hint="eastAsia"/>
        </w:rPr>
        <w:t>。</w:t>
      </w:r>
      <w:r w:rsidRPr="00997D30">
        <w:rPr>
          <w:rFonts w:ascii="Bahnschrift" w:eastAsia="Times New Roman" w:hAnsi="Bahnschrift" w:cs="Times New Roman"/>
        </w:rPr>
        <w:t xml:space="preserve">(5%) </w:t>
      </w:r>
    </w:p>
    <w:p w14:paraId="4BB08757" w14:textId="5437CEA1" w:rsidR="00997D30" w:rsidRP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/>
          <w:noProof/>
          <w:lang w:val="en-US"/>
        </w:rPr>
        <w:drawing>
          <wp:inline distT="0" distB="0" distL="0" distR="0" wp14:anchorId="7BFED0C6" wp14:editId="1D761B70">
            <wp:extent cx="5943600" cy="2791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0A1" w14:textId="57075DF8" w:rsidR="00997D30" w:rsidRDefault="00997D30" w:rsidP="00997D30">
      <w:pPr>
        <w:numPr>
          <w:ilvl w:val="0"/>
          <w:numId w:val="1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Bahnschrift" w:eastAsia="Times New Roman" w:hAnsi="Bahnschrift" w:cs="Times New Roman"/>
        </w:rPr>
        <w:t>(</w:t>
      </w:r>
      <w:r w:rsidRPr="00997D30">
        <w:rPr>
          <w:rFonts w:ascii="PingFang TC" w:eastAsia="PingFang TC" w:hAnsi="PingFang TC" w:cs="PingFang TC" w:hint="eastAsia"/>
        </w:rPr>
        <w:t>承上題</w:t>
      </w:r>
      <w:r w:rsidRPr="00997D30">
        <w:rPr>
          <w:rFonts w:ascii="Bahnschrift" w:eastAsia="Times New Roman" w:hAnsi="Bahnschrift" w:cs="Times New Roman"/>
        </w:rPr>
        <w:t xml:space="preserve">) </w:t>
      </w:r>
      <w:r w:rsidRPr="00997D30">
        <w:rPr>
          <w:rFonts w:ascii="PingFang TC" w:eastAsia="PingFang TC" w:hAnsi="PingFang TC" w:cs="PingFang TC" w:hint="eastAsia"/>
        </w:rPr>
        <w:t>當限制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feature </w:t>
      </w:r>
      <w:r w:rsidRPr="00997D30">
        <w:rPr>
          <w:rFonts w:ascii="PingFang TC" w:eastAsia="PingFang TC" w:hAnsi="PingFang TC" w:cs="PingFang TC" w:hint="eastAsia"/>
        </w:rPr>
        <w:t>數量為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n </w:t>
      </w:r>
      <w:r w:rsidRPr="00997D30">
        <w:rPr>
          <w:rFonts w:ascii="PingFang TC" w:eastAsia="PingFang TC" w:hAnsi="PingFang TC" w:cs="PingFang TC" w:hint="eastAsia"/>
        </w:rPr>
        <w:t>時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(n = [1, 14] )</w:t>
      </w:r>
      <w:r w:rsidRPr="00997D30">
        <w:rPr>
          <w:rFonts w:ascii="PingFang TC" w:eastAsia="PingFang TC" w:hAnsi="PingFang TC" w:cs="PingFang TC" w:hint="eastAsia"/>
        </w:rPr>
        <w:t>，請為每一個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n </w:t>
      </w:r>
      <w:r w:rsidRPr="00997D30">
        <w:rPr>
          <w:rFonts w:ascii="PingFang TC" w:eastAsia="PingFang TC" w:hAnsi="PingFang TC" w:cs="PingFang TC" w:hint="eastAsia"/>
        </w:rPr>
        <w:t>利用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Wrapper feature selection </w:t>
      </w:r>
      <w:r w:rsidRPr="00997D30">
        <w:rPr>
          <w:rFonts w:ascii="PingFang TC" w:eastAsia="PingFang TC" w:hAnsi="PingFang TC" w:cs="PingFang TC" w:hint="eastAsia"/>
        </w:rPr>
        <w:t>技巧尋找最適合此模型的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feature set</w:t>
      </w:r>
      <w:r w:rsidRPr="00997D30">
        <w:rPr>
          <w:rFonts w:ascii="PingFang TC" w:eastAsia="PingFang TC" w:hAnsi="PingFang TC" w:cs="PingFang TC" w:hint="eastAsia"/>
        </w:rPr>
        <w:t>。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PingFang TC" w:eastAsia="PingFang TC" w:hAnsi="PingFang TC" w:cs="PingFang TC" w:hint="eastAsia"/>
        </w:rPr>
        <w:t>搜尋策略請使用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forward selection</w:t>
      </w:r>
      <w:r w:rsidRPr="00997D30">
        <w:rPr>
          <w:rFonts w:ascii="PingFang TC" w:eastAsia="PingFang TC" w:hAnsi="PingFang TC" w:cs="PingFang TC" w:hint="eastAsia"/>
        </w:rPr>
        <w:t>，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PingFang TC" w:eastAsia="PingFang TC" w:hAnsi="PingFang TC" w:cs="PingFang TC" w:hint="eastAsia"/>
        </w:rPr>
        <w:t>並以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5 Cross Validation </w:t>
      </w:r>
      <w:r w:rsidRPr="00997D30">
        <w:rPr>
          <w:rFonts w:ascii="PingFang TC" w:eastAsia="PingFang TC" w:hAnsi="PingFang TC" w:cs="PingFang TC" w:hint="eastAsia"/>
        </w:rPr>
        <w:t>後的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Accuracy </w:t>
      </w:r>
      <w:r w:rsidRPr="00997D30">
        <w:rPr>
          <w:rFonts w:ascii="PingFang TC" w:eastAsia="PingFang TC" w:hAnsi="PingFang TC" w:cs="PingFang TC" w:hint="eastAsia"/>
        </w:rPr>
        <w:t>為選擇的依據。</w:t>
      </w:r>
      <w:r w:rsidRPr="00997D30">
        <w:rPr>
          <w:rFonts w:ascii="Bahnschrift" w:eastAsia="Times New Roman" w:hAnsi="Bahnschrift" w:cs="Times New Roman"/>
        </w:rPr>
        <w:t xml:space="preserve">(30%) </w:t>
      </w:r>
    </w:p>
    <w:p w14:paraId="50ACDB78" w14:textId="071EFC68" w:rsidR="00997D30" w:rsidRP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/>
          <w:noProof/>
          <w:lang w:val="en-US"/>
        </w:rPr>
        <w:lastRenderedPageBreak/>
        <w:drawing>
          <wp:inline distT="0" distB="0" distL="0" distR="0" wp14:anchorId="4AC5E61E" wp14:editId="1E1E7384">
            <wp:extent cx="5943600" cy="300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DC44" w14:textId="114241AF" w:rsidR="00997D30" w:rsidRDefault="00997D30" w:rsidP="00997D30">
      <w:pPr>
        <w:numPr>
          <w:ilvl w:val="0"/>
          <w:numId w:val="1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Bahnschrift" w:eastAsia="Times New Roman" w:hAnsi="Bahnschrift" w:cs="Times New Roman"/>
        </w:rPr>
        <w:t>(</w:t>
      </w:r>
      <w:r w:rsidRPr="00997D30">
        <w:rPr>
          <w:rFonts w:ascii="PingFang TC" w:eastAsia="PingFang TC" w:hAnsi="PingFang TC" w:cs="PingFang TC" w:hint="eastAsia"/>
        </w:rPr>
        <w:t>承上題</w:t>
      </w:r>
      <w:r w:rsidRPr="00997D30">
        <w:rPr>
          <w:rFonts w:ascii="Bahnschrift" w:eastAsia="Times New Roman" w:hAnsi="Bahnschrift" w:cs="Times New Roman"/>
        </w:rPr>
        <w:t xml:space="preserve">) </w:t>
      </w:r>
      <w:r w:rsidRPr="00997D30">
        <w:rPr>
          <w:rFonts w:ascii="PingFang TC" w:eastAsia="PingFang TC" w:hAnsi="PingFang TC" w:cs="PingFang TC" w:hint="eastAsia"/>
        </w:rPr>
        <w:t>請以折線圖呈現模型在不同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feature </w:t>
      </w:r>
      <w:r w:rsidRPr="00997D30">
        <w:rPr>
          <w:rFonts w:ascii="PingFang TC" w:eastAsia="PingFang TC" w:hAnsi="PingFang TC" w:cs="PingFang TC" w:hint="eastAsia"/>
        </w:rPr>
        <w:t>數量下的最佳表現。</w:t>
      </w:r>
      <w:r w:rsidRPr="00997D30">
        <w:rPr>
          <w:rFonts w:ascii="Bahnschrift" w:eastAsia="Times New Roman" w:hAnsi="Bahnschrift" w:cs="Times New Roman"/>
        </w:rPr>
        <w:t xml:space="preserve">(X </w:t>
      </w:r>
      <w:r w:rsidRPr="00997D30">
        <w:rPr>
          <w:rFonts w:ascii="PingFang TC" w:eastAsia="PingFang TC" w:hAnsi="PingFang TC" w:cs="PingFang TC" w:hint="eastAsia"/>
        </w:rPr>
        <w:t>軸</w:t>
      </w:r>
      <w:r w:rsidRPr="00997D30">
        <w:rPr>
          <w:rFonts w:ascii="MicrosoftJhengHeiRegular" w:eastAsia="Times New Roman" w:hAnsi="MicrosoftJhengHeiRegular" w:cs="Times New Roman"/>
        </w:rPr>
        <w:t>:</w:t>
      </w:r>
      <w:r w:rsidRPr="00997D30">
        <w:rPr>
          <w:rFonts w:ascii="Bahnschrift" w:eastAsia="Times New Roman" w:hAnsi="Bahnschrift" w:cs="Times New Roman"/>
        </w:rPr>
        <w:t xml:space="preserve">feature </w:t>
      </w:r>
      <w:r w:rsidRPr="00997D30">
        <w:rPr>
          <w:rFonts w:ascii="PingFang TC" w:eastAsia="PingFang TC" w:hAnsi="PingFang TC" w:cs="PingFang TC" w:hint="eastAsia"/>
        </w:rPr>
        <w:t>數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PingFang TC" w:eastAsia="PingFang TC" w:hAnsi="PingFang TC" w:cs="PingFang TC" w:hint="eastAsia"/>
        </w:rPr>
        <w:t>量，</w:t>
      </w:r>
      <w:r w:rsidRPr="00997D30">
        <w:rPr>
          <w:rFonts w:ascii="Bahnschrift" w:eastAsia="Times New Roman" w:hAnsi="Bahnschrift" w:cs="Times New Roman"/>
        </w:rPr>
        <w:t xml:space="preserve">Y </w:t>
      </w:r>
      <w:r w:rsidRPr="00997D30">
        <w:rPr>
          <w:rFonts w:ascii="PingFang TC" w:eastAsia="PingFang TC" w:hAnsi="PingFang TC" w:cs="PingFang TC" w:hint="eastAsia"/>
        </w:rPr>
        <w:t>軸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Accuracy)</w:t>
      </w:r>
      <w:r w:rsidRPr="00997D30">
        <w:rPr>
          <w:rFonts w:ascii="PingFang TC" w:eastAsia="PingFang TC" w:hAnsi="PingFang TC" w:cs="PingFang TC" w:hint="eastAsia"/>
        </w:rPr>
        <w:t>。</w:t>
      </w:r>
      <w:r w:rsidRPr="00997D30">
        <w:rPr>
          <w:rFonts w:ascii="Bahnschrift" w:eastAsia="Times New Roman" w:hAnsi="Bahnschrift" w:cs="Times New Roman"/>
        </w:rPr>
        <w:t xml:space="preserve">(5%) </w:t>
      </w:r>
    </w:p>
    <w:p w14:paraId="35DE88ED" w14:textId="600671CF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/>
          <w:noProof/>
          <w:lang w:val="en-US"/>
        </w:rPr>
        <w:drawing>
          <wp:inline distT="0" distB="0" distL="0" distR="0" wp14:anchorId="0D9B6372" wp14:editId="14DDDE60">
            <wp:extent cx="5973484" cy="295738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444" cy="29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EE22" w14:textId="513C4AD8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</w:p>
    <w:p w14:paraId="11102DF1" w14:textId="34BF387D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</w:p>
    <w:p w14:paraId="2B0BFCDF" w14:textId="77777777" w:rsidR="00997D30" w:rsidRP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</w:p>
    <w:p w14:paraId="5A3A1F9A" w14:textId="28AA0A14" w:rsidR="00997D30" w:rsidRDefault="00997D30" w:rsidP="00997D30">
      <w:pPr>
        <w:numPr>
          <w:ilvl w:val="0"/>
          <w:numId w:val="1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lastRenderedPageBreak/>
        <w:t>請印出最適合此模型的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feature set</w:t>
      </w:r>
      <w:r w:rsidRPr="00997D30">
        <w:rPr>
          <w:rFonts w:ascii="PingFang TC" w:eastAsia="PingFang TC" w:hAnsi="PingFang TC" w:cs="PingFang TC" w:hint="eastAsia"/>
        </w:rPr>
        <w:t>。</w:t>
      </w:r>
      <w:r w:rsidRPr="00997D30">
        <w:rPr>
          <w:rFonts w:ascii="Bahnschrift" w:eastAsia="Times New Roman" w:hAnsi="Bahnschrift" w:cs="Times New Roman"/>
        </w:rPr>
        <w:t>(</w:t>
      </w:r>
      <w:r w:rsidRPr="00997D30">
        <w:rPr>
          <w:rFonts w:ascii="PingFang TC" w:eastAsia="PingFang TC" w:hAnsi="PingFang TC" w:cs="PingFang TC" w:hint="eastAsia"/>
        </w:rPr>
        <w:t>包含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feature </w:t>
      </w:r>
      <w:r w:rsidRPr="00997D30">
        <w:rPr>
          <w:rFonts w:ascii="PingFang TC" w:eastAsia="PingFang TC" w:hAnsi="PingFang TC" w:cs="PingFang TC" w:hint="eastAsia"/>
        </w:rPr>
        <w:t>數量及名稱</w:t>
      </w:r>
      <w:r w:rsidRPr="00997D30">
        <w:rPr>
          <w:rFonts w:ascii="Bahnschrift" w:eastAsia="Times New Roman" w:hAnsi="Bahnschrift" w:cs="Times New Roman"/>
        </w:rPr>
        <w:t xml:space="preserve">) (5%) </w:t>
      </w:r>
    </w:p>
    <w:p w14:paraId="1E516A79" w14:textId="6C6DFEAF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/>
          <w:noProof/>
          <w:lang w:val="en-US"/>
        </w:rPr>
        <w:drawing>
          <wp:inline distT="0" distB="0" distL="0" distR="0" wp14:anchorId="03DEBBDA" wp14:editId="3348017E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7D74" w14:textId="2813211E" w:rsidR="00997D30" w:rsidRP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/>
          <w:noProof/>
          <w:lang w:val="en-US"/>
        </w:rPr>
        <w:drawing>
          <wp:inline distT="0" distB="0" distL="0" distR="0" wp14:anchorId="00EA34D9" wp14:editId="1A2B4229">
            <wp:extent cx="5943600" cy="1289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AF7" w14:textId="39FABAEA" w:rsidR="00997D30" w:rsidRDefault="00997D30" w:rsidP="00997D30">
      <w:pPr>
        <w:numPr>
          <w:ilvl w:val="0"/>
          <w:numId w:val="1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t>請使用挑選出的最佳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features </w:t>
      </w:r>
      <w:r w:rsidRPr="00997D30">
        <w:rPr>
          <w:rFonts w:ascii="PingFang TC" w:eastAsia="PingFang TC" w:hAnsi="PingFang TC" w:cs="PingFang TC" w:hint="eastAsia"/>
        </w:rPr>
        <w:t>重新訓練模型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(10%)</w:t>
      </w:r>
      <w:r w:rsidRPr="00997D30">
        <w:rPr>
          <w:rFonts w:ascii="PingFang TC" w:eastAsia="PingFang TC" w:hAnsi="PingFang TC" w:cs="PingFang TC" w:hint="eastAsia"/>
        </w:rPr>
        <w:t>，並比較挑選前與挑選後的模型表現。</w:t>
      </w:r>
      <w:r w:rsidRPr="00997D30">
        <w:rPr>
          <w:rFonts w:ascii="Bahnschrift" w:eastAsia="Times New Roman" w:hAnsi="Bahnschrift" w:cs="Times New Roman"/>
        </w:rPr>
        <w:t xml:space="preserve">(10%) </w:t>
      </w:r>
    </w:p>
    <w:p w14:paraId="62E16FBC" w14:textId="1EA8BC0E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/>
          <w:noProof/>
          <w:lang w:val="en-US"/>
        </w:rPr>
        <w:drawing>
          <wp:inline distT="0" distB="0" distL="0" distR="0" wp14:anchorId="52F1DCEC" wp14:editId="6B53BF21">
            <wp:extent cx="5943600" cy="1403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AE2" w14:textId="677760B2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</w:p>
    <w:p w14:paraId="69C58C6A" w14:textId="77777777" w:rsidR="00997D30" w:rsidRP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  <w:lang w:val="en-US"/>
        </w:rPr>
      </w:pPr>
    </w:p>
    <w:p w14:paraId="181EBD54" w14:textId="77777777" w:rsidR="00997D30" w:rsidRPr="00997D30" w:rsidRDefault="00997D30" w:rsidP="00997D3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7D30">
        <w:rPr>
          <w:rFonts w:ascii="PingFang TC" w:eastAsia="PingFang TC" w:hAnsi="PingFang TC" w:cs="PingFang TC" w:hint="eastAsia"/>
          <w:sz w:val="28"/>
          <w:szCs w:val="28"/>
        </w:rPr>
        <w:lastRenderedPageBreak/>
        <w:t>第二部份</w:t>
      </w:r>
      <w:r w:rsidRPr="00997D30">
        <w:rPr>
          <w:rFonts w:ascii="MicrosoftJhengHeiBold" w:eastAsia="Times New Roman" w:hAnsi="MicrosoftJhengHeiBold" w:cs="Times New Roman"/>
          <w:sz w:val="28"/>
          <w:szCs w:val="28"/>
        </w:rPr>
        <w:t>:</w:t>
      </w:r>
      <w:r w:rsidRPr="00997D30">
        <w:rPr>
          <w:rFonts w:ascii="Bahnschrift" w:eastAsia="Times New Roman" w:hAnsi="Bahnschrift" w:cs="Times New Roman"/>
          <w:b/>
          <w:bCs/>
          <w:sz w:val="28"/>
          <w:szCs w:val="28"/>
        </w:rPr>
        <w:t xml:space="preserve">Weka </w:t>
      </w:r>
    </w:p>
    <w:p w14:paraId="6E51F097" w14:textId="77777777" w:rsidR="00997D30" w:rsidRPr="00997D30" w:rsidRDefault="00997D30" w:rsidP="00997D3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97D30">
        <w:rPr>
          <w:rFonts w:ascii="PingFang TC" w:eastAsia="PingFang TC" w:hAnsi="PingFang TC" w:cs="PingFang TC" w:hint="eastAsia"/>
        </w:rPr>
        <w:t>載入資料集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income.csv (</w:t>
      </w:r>
      <w:r w:rsidRPr="00997D30">
        <w:rPr>
          <w:rFonts w:ascii="PingFang TC" w:eastAsia="PingFang TC" w:hAnsi="PingFang TC" w:cs="PingFang TC" w:hint="eastAsia"/>
        </w:rPr>
        <w:t>預測薪水是否能超過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50K)</w:t>
      </w:r>
      <w:r w:rsidRPr="00997D30">
        <w:rPr>
          <w:rFonts w:ascii="PingFang TC" w:eastAsia="PingFang TC" w:hAnsi="PingFang TC" w:cs="PingFang TC" w:hint="eastAsia"/>
        </w:rPr>
        <w:t>。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</w:p>
    <w:p w14:paraId="5887D015" w14:textId="06D84B61" w:rsidR="00997D30" w:rsidRDefault="00997D30" w:rsidP="00997D30">
      <w:pPr>
        <w:numPr>
          <w:ilvl w:val="0"/>
          <w:numId w:val="2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t>針對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RandomForest </w:t>
      </w:r>
      <w:r w:rsidRPr="00997D30">
        <w:rPr>
          <w:rFonts w:ascii="PingFang TC" w:eastAsia="PingFang TC" w:hAnsi="PingFang TC" w:cs="PingFang TC" w:hint="eastAsia"/>
        </w:rPr>
        <w:t>尋找最適合此模型的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feature set</w:t>
      </w:r>
      <w:r w:rsidRPr="00997D30">
        <w:rPr>
          <w:rFonts w:ascii="PingFang TC" w:eastAsia="PingFang TC" w:hAnsi="PingFang TC" w:cs="PingFang TC" w:hint="eastAsia"/>
        </w:rPr>
        <w:t>，並以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OOB </w:t>
      </w:r>
      <w:r w:rsidRPr="00997D30">
        <w:rPr>
          <w:rFonts w:ascii="PingFang TC" w:eastAsia="PingFang TC" w:hAnsi="PingFang TC" w:cs="PingFang TC" w:hint="eastAsia"/>
        </w:rPr>
        <w:t>或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5 CV</w:t>
      </w:r>
      <w:r w:rsidRPr="00997D30">
        <w:rPr>
          <w:rFonts w:ascii="PingFang TC" w:eastAsia="PingFang TC" w:hAnsi="PingFang TC" w:cs="PingFang TC" w:hint="eastAsia"/>
        </w:rPr>
        <w:t>、</w:t>
      </w:r>
      <w:r w:rsidRPr="00997D30">
        <w:rPr>
          <w:rFonts w:ascii="Bahnschrift" w:eastAsia="Times New Roman" w:hAnsi="Bahnschrift" w:cs="Times New Roman"/>
        </w:rPr>
        <w:t xml:space="preserve">Accuracy </w:t>
      </w:r>
      <w:r w:rsidRPr="00997D30">
        <w:rPr>
          <w:rFonts w:ascii="PingFang TC" w:eastAsia="PingFang TC" w:hAnsi="PingFang TC" w:cs="PingFang TC" w:hint="eastAsia"/>
        </w:rPr>
        <w:t>為選擇的依據。請將過程與輸出結果截圖到作業中。</w:t>
      </w:r>
      <w:r w:rsidRPr="00997D30">
        <w:rPr>
          <w:rFonts w:ascii="Bahnschrift" w:eastAsia="Times New Roman" w:hAnsi="Bahnschrift" w:cs="Times New Roman"/>
        </w:rPr>
        <w:t xml:space="preserve">(20%) </w:t>
      </w:r>
    </w:p>
    <w:p w14:paraId="32D07B6A" w14:textId="6B244941" w:rsidR="00997D30" w:rsidRPr="00997D30" w:rsidRDefault="00462944" w:rsidP="00462944">
      <w:pPr>
        <w:spacing w:before="100" w:beforeAutospacing="1" w:after="100" w:afterAutospacing="1"/>
        <w:ind w:left="1440" w:hanging="720"/>
        <w:rPr>
          <w:rFonts w:ascii="Bahnschrift" w:eastAsia="Times New Roman" w:hAnsi="Bahnschrift" w:cs="Times New Roman"/>
          <w:lang w:val="en-US"/>
        </w:rPr>
      </w:pPr>
      <w:r>
        <w:rPr>
          <w:rFonts w:ascii="Bahnschrift" w:eastAsia="Times New Roman" w:hAnsi="Bahnschrift" w:cs="Times New Roman" w:hint="eastAsia"/>
          <w:noProof/>
          <w:lang w:val="en-US"/>
        </w:rPr>
        <w:drawing>
          <wp:inline distT="0" distB="0" distL="0" distR="0" wp14:anchorId="6A1B2238" wp14:editId="53C927A3">
            <wp:extent cx="4965095" cy="41683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041" cy="41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FF3" w14:textId="031B6DAC" w:rsidR="00997D30" w:rsidRDefault="00997D30" w:rsidP="00997D30">
      <w:pPr>
        <w:numPr>
          <w:ilvl w:val="0"/>
          <w:numId w:val="2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t>請寫出挑選的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feature set</w:t>
      </w:r>
      <w:r w:rsidRPr="00997D30">
        <w:rPr>
          <w:rFonts w:ascii="PingFang TC" w:eastAsia="PingFang TC" w:hAnsi="PingFang TC" w:cs="PingFang TC" w:hint="eastAsia"/>
        </w:rPr>
        <w:t>。</w:t>
      </w:r>
      <w:r w:rsidRPr="00997D30">
        <w:rPr>
          <w:rFonts w:ascii="Bahnschrift" w:eastAsia="Times New Roman" w:hAnsi="Bahnschrift" w:cs="Times New Roman"/>
        </w:rPr>
        <w:t>(</w:t>
      </w:r>
      <w:r w:rsidRPr="00997D30">
        <w:rPr>
          <w:rFonts w:ascii="PingFang TC" w:eastAsia="PingFang TC" w:hAnsi="PingFang TC" w:cs="PingFang TC" w:hint="eastAsia"/>
        </w:rPr>
        <w:t>並以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weka </w:t>
      </w:r>
      <w:r w:rsidRPr="00997D30">
        <w:rPr>
          <w:rFonts w:ascii="PingFang TC" w:eastAsia="PingFang TC" w:hAnsi="PingFang TC" w:cs="PingFang TC" w:hint="eastAsia"/>
        </w:rPr>
        <w:t>輸出佐證</w:t>
      </w:r>
      <w:r w:rsidRPr="00997D30">
        <w:rPr>
          <w:rFonts w:ascii="Bahnschrift" w:eastAsia="Times New Roman" w:hAnsi="Bahnschrift" w:cs="Times New Roman"/>
        </w:rPr>
        <w:t xml:space="preserve">) (5%) </w:t>
      </w:r>
    </w:p>
    <w:p w14:paraId="304E1BCD" w14:textId="6C7E9DC7" w:rsidR="00594A49" w:rsidRPr="00997D30" w:rsidRDefault="00594A49" w:rsidP="00594A49">
      <w:pPr>
        <w:spacing w:before="100" w:beforeAutospacing="1" w:after="100" w:afterAutospacing="1"/>
        <w:ind w:left="720"/>
        <w:rPr>
          <w:rFonts w:ascii="PingFang TC" w:eastAsia="PingFang TC" w:hAnsi="PingFang TC" w:cs="PingFang TC"/>
          <w:lang w:val="en-US"/>
        </w:rPr>
      </w:pPr>
      <w:r>
        <w:rPr>
          <w:rFonts w:ascii="Bahnschrift" w:eastAsia="Times New Roman" w:hAnsi="Bahnschrift" w:cs="Times New Roman"/>
          <w:lang w:val="en-US"/>
        </w:rPr>
        <w:t xml:space="preserve">A: </w:t>
      </w:r>
      <w:r w:rsidR="00462944">
        <w:rPr>
          <w:rFonts w:ascii="Bahnschrift" w:eastAsia="Times New Roman" w:hAnsi="Bahnschrift" w:cs="Times New Roman" w:hint="eastAsia"/>
          <w:lang w:val="en-US"/>
        </w:rPr>
        <w:t>4</w:t>
      </w:r>
      <w:r w:rsidR="00462944">
        <w:rPr>
          <w:rFonts w:ascii="PingFang TC" w:eastAsia="PingFang TC" w:hAnsi="PingFang TC" w:cs="PingFang TC" w:hint="eastAsia"/>
          <w:lang w:val="en-US"/>
        </w:rPr>
        <w:t>個（</w:t>
      </w:r>
      <w:r w:rsidR="00462944">
        <w:rPr>
          <w:rFonts w:ascii="PingFang TC" w:eastAsia="PingFang TC" w:hAnsi="PingFang TC" w:cs="PingFang TC"/>
          <w:lang w:val="en-US"/>
        </w:rPr>
        <w:t>occupation, relationship, capital-gain, capital-loss</w:t>
      </w:r>
      <w:r w:rsidR="00462944">
        <w:rPr>
          <w:rFonts w:ascii="PingFang TC" w:eastAsia="PingFang TC" w:hAnsi="PingFang TC" w:cs="PingFang TC" w:hint="eastAsia"/>
          <w:lang w:val="en-US"/>
        </w:rPr>
        <w:t>）</w:t>
      </w:r>
    </w:p>
    <w:p w14:paraId="497323D0" w14:textId="77777777" w:rsidR="00997D30" w:rsidRPr="00997D30" w:rsidRDefault="00997D30" w:rsidP="00997D30">
      <w:pPr>
        <w:numPr>
          <w:ilvl w:val="0"/>
          <w:numId w:val="2"/>
        </w:numPr>
        <w:spacing w:before="100" w:beforeAutospacing="1" w:after="100" w:afterAutospacing="1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t>請使用挑選前與挑選後的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features </w:t>
      </w:r>
      <w:r w:rsidRPr="00997D30">
        <w:rPr>
          <w:rFonts w:ascii="PingFang TC" w:eastAsia="PingFang TC" w:hAnsi="PingFang TC" w:cs="PingFang TC" w:hint="eastAsia"/>
        </w:rPr>
        <w:t>分別建立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>RandomForest (</w:t>
      </w:r>
      <w:r w:rsidRPr="00997D30">
        <w:rPr>
          <w:rFonts w:ascii="PingFang TC" w:eastAsia="PingFang TC" w:hAnsi="PingFang TC" w:cs="PingFang TC" w:hint="eastAsia"/>
        </w:rPr>
        <w:t>使用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OOB </w:t>
      </w:r>
      <w:r w:rsidRPr="00997D30">
        <w:rPr>
          <w:rFonts w:ascii="PingFang TC" w:eastAsia="PingFang TC" w:hAnsi="PingFang TC" w:cs="PingFang TC" w:hint="eastAsia"/>
        </w:rPr>
        <w:t>或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5 CV) </w:t>
      </w:r>
      <w:r w:rsidRPr="00997D30">
        <w:rPr>
          <w:rFonts w:ascii="PingFang TC" w:eastAsia="PingFang TC" w:hAnsi="PingFang TC" w:cs="PingFang TC" w:hint="eastAsia"/>
        </w:rPr>
        <w:t>並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</w:p>
    <w:p w14:paraId="6131CA30" w14:textId="5077DD85" w:rsidR="00997D30" w:rsidRDefault="00997D30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</w:rPr>
      </w:pPr>
      <w:r w:rsidRPr="00997D30">
        <w:rPr>
          <w:rFonts w:ascii="PingFang TC" w:eastAsia="PingFang TC" w:hAnsi="PingFang TC" w:cs="PingFang TC" w:hint="eastAsia"/>
        </w:rPr>
        <w:t>做比較</w:t>
      </w:r>
      <w:r w:rsidRPr="00997D30">
        <w:rPr>
          <w:rFonts w:ascii="Bahnschrift" w:eastAsia="Times New Roman" w:hAnsi="Bahnschrift" w:cs="Times New Roman"/>
        </w:rPr>
        <w:t>(</w:t>
      </w:r>
      <w:r w:rsidRPr="00997D30">
        <w:rPr>
          <w:rFonts w:ascii="PingFang TC" w:eastAsia="PingFang TC" w:hAnsi="PingFang TC" w:cs="PingFang TC" w:hint="eastAsia"/>
        </w:rPr>
        <w:t>至少寫出</w:t>
      </w:r>
      <w:r w:rsidRPr="00997D30">
        <w:rPr>
          <w:rFonts w:ascii="MicrosoftJhengHeiRegular" w:eastAsia="Times New Roman" w:hAnsi="MicrosoftJhengHeiRegular" w:cs="Times New Roman"/>
        </w:rPr>
        <w:t xml:space="preserve"> </w:t>
      </w:r>
      <w:r w:rsidRPr="00997D30">
        <w:rPr>
          <w:rFonts w:ascii="Bahnschrift" w:eastAsia="Times New Roman" w:hAnsi="Bahnschrift" w:cs="Times New Roman"/>
        </w:rPr>
        <w:t xml:space="preserve">2 </w:t>
      </w:r>
      <w:r w:rsidRPr="00997D30">
        <w:rPr>
          <w:rFonts w:ascii="PingFang TC" w:eastAsia="PingFang TC" w:hAnsi="PingFang TC" w:cs="PingFang TC" w:hint="eastAsia"/>
        </w:rPr>
        <w:t>點</w:t>
      </w:r>
      <w:r w:rsidRPr="00997D30">
        <w:rPr>
          <w:rFonts w:ascii="Bahnschrift" w:eastAsia="Times New Roman" w:hAnsi="Bahnschrift" w:cs="Times New Roman"/>
        </w:rPr>
        <w:t>)</w:t>
      </w:r>
      <w:r w:rsidRPr="00997D30">
        <w:rPr>
          <w:rFonts w:ascii="PingFang TC" w:eastAsia="PingFang TC" w:hAnsi="PingFang TC" w:cs="PingFang TC" w:hint="eastAsia"/>
        </w:rPr>
        <w:t>，並將過程與輸出結果截圖到作業中。</w:t>
      </w:r>
      <w:r w:rsidRPr="00997D30">
        <w:rPr>
          <w:rFonts w:ascii="Bahnschrift" w:eastAsia="Times New Roman" w:hAnsi="Bahnschrift" w:cs="Times New Roman"/>
        </w:rPr>
        <w:t xml:space="preserve">(10%) </w:t>
      </w:r>
    </w:p>
    <w:p w14:paraId="217A0578" w14:textId="77777777" w:rsidR="00594A49" w:rsidRDefault="00594A49" w:rsidP="00997D30">
      <w:pPr>
        <w:spacing w:before="100" w:beforeAutospacing="1" w:after="100" w:afterAutospacing="1"/>
        <w:ind w:left="720"/>
        <w:rPr>
          <w:rFonts w:ascii="Bahnschrift" w:eastAsia="Times New Roman" w:hAnsi="Bahnschrift" w:cs="Times New Roman"/>
        </w:rPr>
      </w:pPr>
    </w:p>
    <w:p w14:paraId="2D10E46D" w14:textId="2B023548" w:rsidR="00594A49" w:rsidRPr="00594A49" w:rsidRDefault="00462944" w:rsidP="00594A49">
      <w:pPr>
        <w:spacing w:before="100" w:beforeAutospacing="1" w:after="100" w:afterAutospacing="1"/>
        <w:rPr>
          <w:rFonts w:ascii="Bahnschrift" w:eastAsia="Times New Roman" w:hAnsi="Bahnschrift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66CFA66" wp14:editId="0A9B49FE">
            <wp:extent cx="4720585" cy="3970638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88" cy="40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A49" w:rsidRPr="00594A49">
        <w:rPr>
          <w:rFonts w:ascii="Bahnschrift" w:eastAsia="Times New Roman" w:hAnsi="Bahnschrift" w:cs="Times New Roman" w:hint="eastAsia"/>
        </w:rPr>
        <w:t xml:space="preserve"> </w:t>
      </w:r>
      <w:r w:rsidR="00594A49">
        <w:rPr>
          <w:rFonts w:ascii="Bahnschrift" w:eastAsia="Times New Roman" w:hAnsi="Bahnschrift" w:cs="Times New Roman" w:hint="eastAsia"/>
        </w:rPr>
        <w:t>B</w:t>
      </w:r>
      <w:proofErr w:type="spellStart"/>
      <w:r w:rsidR="00594A49">
        <w:rPr>
          <w:rFonts w:ascii="Bahnschrift" w:eastAsia="Times New Roman" w:hAnsi="Bahnschrift" w:cs="Times New Roman"/>
          <w:lang w:val="en-US"/>
        </w:rPr>
        <w:t>efore</w:t>
      </w:r>
      <w:proofErr w:type="spellEnd"/>
    </w:p>
    <w:p w14:paraId="693AA371" w14:textId="0AC60FFC" w:rsidR="00594A49" w:rsidRDefault="00594A49" w:rsidP="00594A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 w:hint="eastAsia"/>
          <w:noProof/>
          <w:lang w:val="en-US"/>
        </w:rPr>
        <w:drawing>
          <wp:inline distT="0" distB="0" distL="0" distR="0" wp14:anchorId="1BB3260B" wp14:editId="2B16CE7D">
            <wp:extent cx="4704351" cy="394592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203" cy="40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A49">
        <w:rPr>
          <w:rFonts w:ascii="Times New Roman" w:eastAsia="Times New Roman" w:hAnsi="Times New Roman" w:cs="Times New Roman" w:hint="eastAsia"/>
        </w:rPr>
        <w:t xml:space="preserve"> </w:t>
      </w:r>
      <w:r>
        <w:rPr>
          <w:rFonts w:ascii="Times New Roman" w:eastAsia="Times New Roman" w:hAnsi="Times New Roman" w:cs="Times New Roman" w:hint="eastAsia"/>
        </w:rPr>
        <w:t>A</w:t>
      </w:r>
      <w:proofErr w:type="spellStart"/>
      <w:r>
        <w:rPr>
          <w:rFonts w:ascii="Times New Roman" w:eastAsia="Times New Roman" w:hAnsi="Times New Roman" w:cs="Times New Roman"/>
          <w:lang w:val="en-US"/>
        </w:rPr>
        <w:t>fter</w:t>
      </w:r>
      <w:proofErr w:type="spellEnd"/>
    </w:p>
    <w:p w14:paraId="6BE8681F" w14:textId="77777777" w:rsidR="000F298C" w:rsidRDefault="000F298C" w:rsidP="00594A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 w:hint="eastAsia"/>
          <w:lang w:val="en-US"/>
        </w:rPr>
        <w:lastRenderedPageBreak/>
        <w:t>A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6B5FFA34" w14:textId="4DEF4C62" w:rsidR="000F298C" w:rsidRDefault="000F298C" w:rsidP="00594A49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 xml:space="preserve">1. </w:t>
      </w:r>
      <w:r>
        <w:rPr>
          <w:rFonts w:ascii="PingFang TC" w:eastAsia="PingFang TC" w:hAnsi="PingFang TC" w:cs="PingFang TC" w:hint="eastAsia"/>
          <w:lang w:val="en-US"/>
        </w:rPr>
        <w:t>使用</w:t>
      </w:r>
      <w:r>
        <w:rPr>
          <w:rFonts w:ascii="PingFang TC" w:eastAsia="PingFang TC" w:hAnsi="PingFang TC" w:cs="PingFang TC"/>
          <w:lang w:val="en-US"/>
        </w:rPr>
        <w:t xml:space="preserve">feature set </w:t>
      </w:r>
      <w:r>
        <w:rPr>
          <w:rFonts w:ascii="PingFang TC" w:eastAsia="PingFang TC" w:hAnsi="PingFang TC" w:cs="PingFang TC" w:hint="eastAsia"/>
          <w:lang w:val="en-US"/>
        </w:rPr>
        <w:t xml:space="preserve"> 之後整體的運算時間有顯著的提升</w:t>
      </w:r>
    </w:p>
    <w:p w14:paraId="79EA483C" w14:textId="715F42F5" w:rsidR="000F298C" w:rsidRDefault="000F298C" w:rsidP="00594A49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2. OOB</w:t>
      </w:r>
      <w:r>
        <w:rPr>
          <w:rFonts w:ascii="PingFang TC" w:eastAsia="PingFang TC" w:hAnsi="PingFang TC" w:cs="PingFang TC" w:hint="eastAsia"/>
          <w:lang w:val="en-US"/>
        </w:rPr>
        <w:t>的</w:t>
      </w:r>
      <w:r>
        <w:rPr>
          <w:rFonts w:ascii="PingFang TC" w:eastAsia="PingFang TC" w:hAnsi="PingFang TC" w:cs="PingFang TC"/>
          <w:lang w:val="en-US"/>
        </w:rPr>
        <w:t>Correctly instance</w:t>
      </w:r>
      <w:r>
        <w:rPr>
          <w:rFonts w:ascii="PingFang TC" w:eastAsia="PingFang TC" w:hAnsi="PingFang TC" w:cs="PingFang TC" w:hint="eastAsia"/>
          <w:lang w:val="en-US"/>
        </w:rPr>
        <w:t>也提升了</w:t>
      </w:r>
      <w:r>
        <w:rPr>
          <w:rFonts w:ascii="PingFang TC" w:eastAsia="PingFang TC" w:hAnsi="PingFang TC" w:cs="PingFang TC"/>
          <w:lang w:val="en-US"/>
        </w:rPr>
        <w:t>0.5</w:t>
      </w:r>
      <w:r>
        <w:rPr>
          <w:rFonts w:ascii="PingFang TC" w:eastAsia="PingFang TC" w:hAnsi="PingFang TC" w:cs="PingFang TC" w:hint="eastAsia"/>
          <w:lang w:val="en-US"/>
        </w:rPr>
        <w:t>%左右</w:t>
      </w:r>
    </w:p>
    <w:p w14:paraId="40B8533E" w14:textId="5A4EE5CB" w:rsidR="000F298C" w:rsidRPr="000F298C" w:rsidRDefault="000F298C" w:rsidP="00594A49">
      <w:pPr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>3. Summary</w:t>
      </w:r>
      <w:r>
        <w:rPr>
          <w:rFonts w:ascii="PingFang TC" w:eastAsia="PingFang TC" w:hAnsi="PingFang TC" w:cs="PingFang TC" w:hint="eastAsia"/>
          <w:lang w:val="en-US"/>
        </w:rPr>
        <w:t>的部分，由於我們在</w:t>
      </w:r>
      <w:r>
        <w:rPr>
          <w:rFonts w:ascii="PingFang TC" w:eastAsia="PingFang TC" w:hAnsi="PingFang TC" w:cs="PingFang TC"/>
          <w:lang w:val="en-US"/>
        </w:rPr>
        <w:t>After</w:t>
      </w:r>
      <w:r>
        <w:rPr>
          <w:rFonts w:ascii="PingFang TC" w:eastAsia="PingFang TC" w:hAnsi="PingFang TC" w:cs="PingFang TC" w:hint="eastAsia"/>
          <w:lang w:val="en-US"/>
        </w:rPr>
        <w:t>只取用了</w:t>
      </w:r>
      <w:r>
        <w:rPr>
          <w:rFonts w:ascii="PingFang TC" w:eastAsia="PingFang TC" w:hAnsi="PingFang TC" w:cs="PingFang TC"/>
          <w:lang w:val="en-US"/>
        </w:rPr>
        <w:t>4</w:t>
      </w:r>
      <w:r>
        <w:rPr>
          <w:rFonts w:ascii="PingFang TC" w:eastAsia="PingFang TC" w:hAnsi="PingFang TC" w:cs="PingFang TC" w:hint="eastAsia"/>
          <w:lang w:val="en-US"/>
        </w:rPr>
        <w:t>個</w:t>
      </w:r>
      <w:r>
        <w:rPr>
          <w:rFonts w:ascii="PingFang TC" w:eastAsia="PingFang TC" w:hAnsi="PingFang TC" w:cs="PingFang TC"/>
          <w:lang w:val="en-US"/>
        </w:rPr>
        <w:t>attribute</w:t>
      </w:r>
      <w:r>
        <w:rPr>
          <w:rFonts w:ascii="PingFang TC" w:eastAsia="PingFang TC" w:hAnsi="PingFang TC" w:cs="PingFang TC" w:hint="eastAsia"/>
          <w:lang w:val="en-US"/>
        </w:rPr>
        <w:t>來建模型，所以在</w:t>
      </w:r>
      <w:r>
        <w:rPr>
          <w:rFonts w:ascii="PingFang TC" w:eastAsia="PingFang TC" w:hAnsi="PingFang TC" w:cs="PingFang TC"/>
          <w:lang w:val="en-US"/>
        </w:rPr>
        <w:t>Correctly instance</w:t>
      </w:r>
      <w:r>
        <w:rPr>
          <w:rFonts w:ascii="PingFang TC" w:eastAsia="PingFang TC" w:hAnsi="PingFang TC" w:cs="PingFang TC" w:hint="eastAsia"/>
          <w:lang w:val="en-US"/>
        </w:rPr>
        <w:t>的部分則會有顯著的下降</w:t>
      </w:r>
    </w:p>
    <w:p w14:paraId="31A61B40" w14:textId="099D1C5E" w:rsidR="00C56122" w:rsidRPr="00594A49" w:rsidRDefault="00C56122">
      <w:pPr>
        <w:rPr>
          <w:rFonts w:ascii="Times New Roman" w:eastAsia="Times New Roman" w:hAnsi="Times New Roman" w:cs="Times New Roman"/>
          <w:lang w:val="en-US"/>
        </w:rPr>
      </w:pPr>
    </w:p>
    <w:sectPr w:rsidR="00C56122" w:rsidRPr="00594A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JhengHeiBold">
    <w:altName w:val="Cambria"/>
    <w:panose1 w:val="020B0604020202020204"/>
    <w:charset w:val="00"/>
    <w:family w:val="roman"/>
    <w:pitch w:val="default"/>
  </w:font>
  <w:font w:name="MicrosoftJhengHeiRegula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512D"/>
    <w:multiLevelType w:val="multilevel"/>
    <w:tmpl w:val="CC821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0CF2"/>
    <w:multiLevelType w:val="multilevel"/>
    <w:tmpl w:val="C658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5D22FB"/>
    <w:multiLevelType w:val="multilevel"/>
    <w:tmpl w:val="77E6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30"/>
    <w:rsid w:val="000F298C"/>
    <w:rsid w:val="00462944"/>
    <w:rsid w:val="00594A49"/>
    <w:rsid w:val="00997D30"/>
    <w:rsid w:val="00C56122"/>
    <w:rsid w:val="00CB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C048C"/>
  <w15:chartTrackingRefBased/>
  <w15:docId w15:val="{1F59E014-65FC-3146-9706-C860BB11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7D3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23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96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2021-05-25T17:37:00Z</dcterms:created>
  <dcterms:modified xsi:type="dcterms:W3CDTF">2021-05-25T17:38:00Z</dcterms:modified>
</cp:coreProperties>
</file>