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-27940</wp:posOffset>
            </wp:positionH>
            <wp:positionV relativeFrom="paragraph">
              <wp:posOffset>361950</wp:posOffset>
            </wp:positionV>
            <wp:extent cx="3150870" cy="911225"/>
            <wp:effectExtent l="0" t="0" r="0" b="0"/>
            <wp:wrapNone/>
            <wp:docPr id="1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345" r="0" b="14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87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4297045</wp:posOffset>
            </wp:positionH>
            <wp:positionV relativeFrom="paragraph">
              <wp:posOffset>362585</wp:posOffset>
            </wp:positionV>
            <wp:extent cx="1496695" cy="1006475"/>
            <wp:effectExtent l="0" t="0" r="0" b="0"/>
            <wp:wrapNone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69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TOSHKENT TO‘QIMACHILIK VA YENGIL SANOAT INSTITUTI HAMDA</w:t>
      </w:r>
      <w:r>
        <w:rPr>
          <w:rFonts w:cs="Times New Roman" w:ascii="Times New Roman" w:hAnsi="Times New Roman"/>
          <w:b/>
          <w:sz w:val="18"/>
          <w:szCs w:val="18"/>
        </w:rPr>
        <w:t xml:space="preserve"> PARIJ XALQARO MODA AKADEMIYASI HAMKORLIGIDAGI </w:t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QO‘SHMA TA'LIM DASTURIGA ABITURIENTLAR RO’YHATIGA KIRITILDINGIZ!</w:t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</w:r>
    </w:p>
    <w:p>
      <w:pPr>
        <w:pStyle w:val="Normal"/>
        <w:pBdr>
          <w:bottom w:val="single" w:sz="12" w:space="1" w:color="000000"/>
        </w:pBdr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6"/>
          <w:szCs w:val="18"/>
        </w:rPr>
      </w:pPr>
      <w:r>
        <w:rPr>
          <w:rFonts w:cs="Times New Roman" w:ascii="Times New Roman" w:hAnsi="Times New Roman"/>
          <w:sz w:val="16"/>
          <w:szCs w:val="18"/>
        </w:rPr>
        <mc:AlternateContent>
          <mc:Choice Requires="wps">
            <w:drawing>
              <wp:anchor behindDoc="0" distT="22225" distB="67945" distL="45085" distR="45085" simplePos="0" locked="0" layoutInCell="1" allowOverlap="1" relativeHeight="8" wp14:anchorId="2C6390ED">
                <wp:simplePos x="0" y="0"/>
                <wp:positionH relativeFrom="column">
                  <wp:posOffset>-27305</wp:posOffset>
                </wp:positionH>
                <wp:positionV relativeFrom="paragraph">
                  <wp:posOffset>50165</wp:posOffset>
                </wp:positionV>
                <wp:extent cx="6838950" cy="308610"/>
                <wp:effectExtent l="45085" t="22225" r="45085" b="67945"/>
                <wp:wrapNone/>
                <wp:docPr id="3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308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ce6f2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Abiturient qayd varaqasi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#dce6f2" stroked="t" o:allowincell="f" style="position:absolute;margin-left:-2.15pt;margin-top:3.95pt;width:538.45pt;height:24.25pt;mso-wrap-style:square;v-text-anchor:middle" wp14:anchorId="2C6390ED">
                <v:fill o:detectmouseclick="t" type="solid" color2="#23190d"/>
                <v:stroke color="#dce6f2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Abiturient qayd varaqasi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95" w:leader="none"/>
        </w:tabs>
        <w:rPr>
          <w:rFonts w:ascii="Times New Roman" w:hAnsi="Times New Roman" w:cs="Times New Roman"/>
          <w:sz w:val="16"/>
          <w:szCs w:val="18"/>
          <w:lang w:val="en-US"/>
        </w:rPr>
      </w:pPr>
      <w:r>
        <w:rPr>
          <w:rFonts w:cs="Times New Roman" w:ascii="Times New Roman" w:hAnsi="Times New Roman"/>
          <w:sz w:val="16"/>
          <w:szCs w:val="18"/>
        </w:rPr>
        <w:tab/>
      </w:r>
    </w:p>
    <w:p>
      <w:pPr>
        <w:pStyle w:val="Normal"/>
        <w:tabs>
          <w:tab w:val="clear" w:pos="708"/>
          <w:tab w:val="left" w:pos="1795" w:leader="none"/>
        </w:tabs>
        <w:spacing w:lineRule="auto" w:line="360" w:before="0" w:after="0"/>
        <w:rPr>
          <w:rFonts w:ascii="Times New Roman" w:hAnsi="Times New Roman" w:cs="Times New Roman"/>
          <w:b/>
          <w:sz w:val="16"/>
          <w:szCs w:val="18"/>
          <w:lang w:val="en-US"/>
        </w:rPr>
      </w:pPr>
      <w:r>
        <w:rPr>
          <w:rFonts w:cs="Times New Roman" w:ascii="Times New Roman" w:hAnsi="Times New Roman"/>
          <w:b/>
          <w:sz w:val="16"/>
          <w:szCs w:val="18"/>
          <w:lang w:val="en-US"/>
        </w:rPr>
      </w:r>
    </w:p>
    <w:tbl>
      <w:tblPr>
        <w:tblStyle w:val="a7"/>
        <w:tblW w:w="11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2"/>
        <w:gridCol w:w="8022"/>
      </w:tblGrid>
      <w:tr>
        <w:trPr/>
        <w:tc>
          <w:tcPr>
            <w:tcW w:w="3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{{image}}</w:t>
            </w:r>
            <w:bookmarkStart w:id="0" w:name="_GoBack"/>
            <w:bookmarkEnd w:id="0"/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ID: {{id}}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8"/>
                <w:lang w:val="en-US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F.I.O. {{fio}}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8"/>
                <w:lang w:val="en-US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Pasport (ID karta) seriya va raqami: {{passport}}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8"/>
                <w:lang w:val="en-US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JshShIR: {{jshshir}}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8"/>
                <w:lang w:val="en-US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Tug’ulgan sana: {{tugulgan_sana}}</w:t>
            </w:r>
          </w:p>
        </w:tc>
      </w:tr>
      <w:tr>
        <w:trPr/>
        <w:tc>
          <w:tcPr>
            <w:tcW w:w="3032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8"/>
                <w:lang w:val="en-US"/>
              </w:rPr>
            </w:r>
          </w:p>
        </w:tc>
        <w:tc>
          <w:tcPr>
            <w:tcW w:w="80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1795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sz w:val="16"/>
                <w:szCs w:val="1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16"/>
                <w:szCs w:val="18"/>
                <w:lang w:val="en-US" w:eastAsia="en-US" w:bidi="ar-SA"/>
              </w:rPr>
              <w:t>Jinsi: {{jinsi}}</w:t>
            </w:r>
          </w:p>
        </w:tc>
      </w:tr>
    </w:tbl>
    <w:p>
      <w:pPr>
        <w:pStyle w:val="Normal"/>
        <w:tabs>
          <w:tab w:val="clear" w:pos="708"/>
          <w:tab w:val="left" w:pos="1795" w:leader="none"/>
        </w:tabs>
        <w:spacing w:lineRule="auto" w:line="360" w:before="0" w:after="0"/>
        <w:rPr>
          <w:rFonts w:ascii="Times New Roman" w:hAnsi="Times New Roman" w:cs="Times New Roman"/>
          <w:b/>
          <w:sz w:val="16"/>
          <w:szCs w:val="18"/>
          <w:lang w:val="en-US"/>
        </w:rPr>
      </w:pPr>
      <w:r>
        <w:rPr>
          <w:rFonts w:cs="Times New Roman" w:ascii="Times New Roman" w:hAnsi="Times New Roman"/>
          <w:b/>
          <w:sz w:val="16"/>
          <w:szCs w:val="18"/>
          <w:lang w:val="en-US"/>
        </w:rPr>
        <w:t>D</w:t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oimiy yashash manzili: {{manzili}}</w:t>
      </w:r>
    </w:p>
    <w:p>
      <w:pPr>
        <w:pStyle w:val="Normal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mc:AlternateContent>
          <mc:Choice Requires="wps">
            <w:drawing>
              <wp:anchor behindDoc="0" distT="22225" distB="67945" distL="45085" distR="45085" simplePos="0" locked="0" layoutInCell="1" allowOverlap="1" relativeHeight="2" wp14:anchorId="2C5656A6">
                <wp:simplePos x="0" y="0"/>
                <wp:positionH relativeFrom="column">
                  <wp:posOffset>-27305</wp:posOffset>
                </wp:positionH>
                <wp:positionV relativeFrom="paragraph">
                  <wp:posOffset>270510</wp:posOffset>
                </wp:positionV>
                <wp:extent cx="6838950" cy="308610"/>
                <wp:effectExtent l="45085" t="22225" r="45085" b="67945"/>
                <wp:wrapNone/>
                <wp:docPr id="4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308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ce6f2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TANLANGAN TA’LIM YO’NALISHLARI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path="m0,0l-2147483645,0l-2147483645,-2147483646l0,-2147483646xe" fillcolor="#dce6f2" stroked="t" o:allowincell="f" style="position:absolute;margin-left:-2.15pt;margin-top:21.3pt;width:538.45pt;height:24.25pt;mso-wrap-style:square;v-text-anchor:middle" wp14:anchorId="2C5656A6">
                <v:fill o:detectmouseclick="t" type="solid" color2="#23190d"/>
                <v:stroke color="#dce6f2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TANLANGAN TA’LIM YO’NALISHLARI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Tugatgan ta’lim muassasasi: {{talim_muassasasi}}</w:t>
      </w:r>
    </w:p>
    <w:p>
      <w:pPr>
        <w:pStyle w:val="Normal"/>
        <w:spacing w:lineRule="auto" w:line="48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</w:r>
    </w:p>
    <w:p>
      <w:pPr>
        <w:pStyle w:val="Normal"/>
        <w:spacing w:lineRule="auto" w:line="480" w:before="0" w:after="0"/>
        <w:rPr/>
      </w:pPr>
      <w:r>
        <w:rPr>
          <w:rFonts w:cs="Times New Roman" w:ascii="Times New Roman" w:hAnsi="Times New Roman"/>
          <w:b/>
          <w:sz w:val="18"/>
          <w:szCs w:val="18"/>
          <w:lang w:val="en-US"/>
        </w:rPr>
        <w:t>BAKALAVRIAT:</w:t>
      </w:r>
      <w:r>
        <w:rPr>
          <w:rFonts w:cs="Times New Roman" w:ascii="Times New Roman" w:hAnsi="Times New Roman"/>
          <w:sz w:val="18"/>
          <w:szCs w:val="18"/>
          <w:lang w:val="en-US"/>
        </w:rPr>
        <w:t xml:space="preserve"> Dizayn (tikuv buyumlarini modellashtirish)</w:t>
      </w:r>
    </w:p>
    <w:p>
      <w:pPr>
        <w:pStyle w:val="Normal"/>
        <w:spacing w:lineRule="auto" w:line="276" w:before="0" w:after="0"/>
        <w:rPr/>
      </w:pPr>
      <w:r>
        <w:rPr>
          <w:rFonts w:cs="Times New Roman" w:ascii="Times New Roman" w:hAnsi="Times New Roman"/>
          <w:b/>
          <w:sz w:val="18"/>
          <w:szCs w:val="18"/>
          <w:lang w:val="en-US"/>
        </w:rPr>
        <w:t>Kirish imtihonlari: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Portfolio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Ijodiy imtihon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Test (DTM)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b/>
          <w:sz w:val="18"/>
          <w:szCs w:val="18"/>
          <w:lang w:val="en-US"/>
        </w:rPr>
        <w:t xml:space="preserve">MAGISTRATURA: </w:t>
      </w:r>
      <w:r>
        <w:rPr>
          <w:rFonts w:cs="Times New Roman" w:ascii="Times New Roman" w:hAnsi="Times New Roman"/>
          <w:sz w:val="18"/>
          <w:szCs w:val="18"/>
          <w:lang w:val="en-US"/>
        </w:rPr>
        <w:t>Kostyum dizayni va moda industriyasini boshqarish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/>
          <w:sz w:val="18"/>
          <w:szCs w:val="18"/>
          <w:lang w:val="en-US"/>
        </w:rPr>
        <w:t>Kirish imtihonlari: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Portfolio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Suhbat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mc:AlternateContent>
          <mc:Choice Requires="wps">
            <w:drawing>
              <wp:anchor behindDoc="0" distT="22225" distB="67945" distL="45085" distR="45085" simplePos="0" locked="0" layoutInCell="1" allowOverlap="1" relativeHeight="4" wp14:anchorId="5448B916">
                <wp:simplePos x="0" y="0"/>
                <wp:positionH relativeFrom="column">
                  <wp:posOffset>29845</wp:posOffset>
                </wp:positionH>
                <wp:positionV relativeFrom="paragraph">
                  <wp:posOffset>193675</wp:posOffset>
                </wp:positionV>
                <wp:extent cx="6838950" cy="308610"/>
                <wp:effectExtent l="45085" t="22225" r="45085" b="67945"/>
                <wp:wrapNone/>
                <wp:docPr id="5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20" cy="308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ce6f2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Milliy sertifikat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path="m0,0l-2147483645,0l-2147483645,-2147483646l0,-2147483646xe" fillcolor="#dce6f2" stroked="t" o:allowincell="f" style="position:absolute;margin-left:2.35pt;margin-top:15.25pt;width:538.45pt;height:24.25pt;mso-wrap-style:square;v-text-anchor:middle" wp14:anchorId="5448B916">
                <v:fill o:detectmouseclick="t" type="solid" color2="#23190d"/>
                <v:stroke color="#dce6f2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Milliy sertifikat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sz w:val="18"/>
          <w:szCs w:val="18"/>
          <w:lang w:val="en-US"/>
        </w:rPr>
        <w:t>Test (DTM)</w:t>
      </w:r>
    </w:p>
    <w:p>
      <w:pPr>
        <w:pStyle w:val="Normal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w:t>Xorijiy til sertifikati mavjud abituri</w:t>
      </w:r>
      <w:r>
        <w:rPr>
          <w:rFonts w:cs="Times New Roman" w:ascii="Times New Roman" w:hAnsi="Times New Roman"/>
          <w:sz w:val="18"/>
          <w:szCs w:val="18"/>
          <w:lang w:val="en-US"/>
        </w:rPr>
        <w:t>y</w:t>
      </w:r>
      <w:r>
        <w:rPr>
          <w:rFonts w:cs="Times New Roman" w:ascii="Times New Roman" w:hAnsi="Times New Roman"/>
          <w:sz w:val="18"/>
          <w:szCs w:val="18"/>
          <w:lang w:val="en-US"/>
        </w:rPr>
        <w:t>entlar davlat test markazi imtihonidan ozod etiladi</w:t>
      </w:r>
    </w:p>
    <w:p>
      <w:pPr>
        <w:pStyle w:val="ListParagrap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cs="Times New Roman" w:ascii="Times New Roman" w:hAnsi="Times New Roman"/>
          <w:sz w:val="18"/>
          <w:szCs w:val="18"/>
          <w:lang w:val="en-US"/>
        </w:rPr>
        <mc:AlternateContent>
          <mc:Choice Requires="wps">
            <w:drawing>
              <wp:anchor behindDoc="0" distT="22225" distB="67945" distL="45720" distR="44450" simplePos="0" locked="0" layoutInCell="1" allowOverlap="1" relativeHeight="6" wp14:anchorId="1F9BB5F2">
                <wp:simplePos x="0" y="0"/>
                <wp:positionH relativeFrom="column">
                  <wp:posOffset>20320</wp:posOffset>
                </wp:positionH>
                <wp:positionV relativeFrom="paragraph">
                  <wp:posOffset>210820</wp:posOffset>
                </wp:positionV>
                <wp:extent cx="6848475" cy="308610"/>
                <wp:effectExtent l="45720" t="22225" r="44450" b="67945"/>
                <wp:wrapNone/>
                <wp:docPr id="6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640" cy="308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dce6f2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Ta’lim imkoniyatlari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Times New Roman" w:hAnsi="Times New Roman" w:cs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themeColor="text1" w:val="000000"/>
                                <w:sz w:val="24"/>
                                <w:szCs w:val="24"/>
                                <w:lang w:val="en-US"/>
                              </w:rPr>
                              <w:t>‘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#dce6f2" stroked="t" o:allowincell="f" style="position:absolute;margin-left:1.6pt;margin-top:16.6pt;width:539.2pt;height:24.25pt;mso-wrap-style:square;v-text-anchor:middle" wp14:anchorId="1F9BB5F2">
                <v:fill o:detectmouseclick="t" type="solid" color2="#23190d"/>
                <v:stroke color="#dce6f2" weight="9360" joinstyle="round" endcap="flat"/>
                <v:shadow on="t" obscured="f" color="black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Ta’lim imkoniyatlari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Times New Roman" w:hAnsi="Times New Roman" w:cs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color w:themeColor="text1" w:val="000000"/>
                          <w:sz w:val="24"/>
                          <w:szCs w:val="24"/>
                          <w:lang w:val="en-US"/>
                        </w:rPr>
                        <w:t>‘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ind w:firstLine="708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hanging="360" w:left="1428" w:right="1698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Ixtiyoriy ravishda talimni birinchi 2 yilini </w:t>
      </w:r>
      <w:r>
        <w:rPr>
          <w:rFonts w:cs="Times New Roman" w:ascii="Times New Roman" w:hAnsi="Times New Roman"/>
          <w:lang w:val="en-US"/>
        </w:rPr>
        <w:t>T</w:t>
      </w:r>
      <w:r>
        <w:rPr>
          <w:rFonts w:cs="Times New Roman" w:ascii="Times New Roman" w:hAnsi="Times New Roman"/>
          <w:lang w:val="en-US"/>
        </w:rPr>
        <w:t>oshkentda va qolgan 2 yilini Fransiyada davom ettirasiz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214" w:leader="none"/>
        </w:tabs>
        <w:spacing w:before="0" w:after="0"/>
        <w:ind w:hanging="360" w:left="1428" w:right="1698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2 yil Fransiyada 2yil O’zbekistonda o’qib, bir vaqtni o’zida 2 ta d</w:t>
      </w:r>
      <w:r>
        <w:rPr>
          <w:rFonts w:cs="Times New Roman" w:ascii="Times New Roman" w:hAnsi="Times New Roman"/>
          <w:lang w:val="en-US"/>
        </w:rPr>
        <w:t>iplom (milliy</w:t>
      </w:r>
      <w:r>
        <w:rPr>
          <w:rFonts w:cs="Times New Roman" w:ascii="Times New Roman" w:hAnsi="Times New Roman"/>
          <w:lang w:val="en-US"/>
        </w:rPr>
        <w:t xml:space="preserve"> va xorijiy</w:t>
      </w:r>
      <w:r>
        <w:rPr>
          <w:rFonts w:cs="Times New Roman" w:ascii="Times New Roman" w:hAnsi="Times New Roman"/>
          <w:lang w:val="en-US"/>
        </w:rPr>
        <w:t>)</w:t>
      </w:r>
      <w:r>
        <w:rPr>
          <w:rFonts w:cs="Times New Roman" w:ascii="Times New Roman" w:hAnsi="Times New Roman"/>
          <w:lang w:val="en-US"/>
        </w:rPr>
        <w:t xml:space="preserve"> diplomni qo’lga kiritish imkoniyatiga egasiz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214" w:leader="none"/>
        </w:tabs>
        <w:spacing w:before="0" w:after="0"/>
        <w:ind w:hanging="360" w:left="1428" w:right="1698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Magistratura mutaxassisligi uchun xorijiy til sertifikati talab qilinmaydi</w:t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1428" w:right="1698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1428" w:right="1698"/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ABITURIENTLARGA ESLATMA.</w:t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1428" w:right="1698"/>
        <w:contextualSpacing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426" w:right="-3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Davlat test markazida ixtiyoriy ravishda rus tili yoki ingliz tilidan test topshirasiz. </w:t>
      </w:r>
    </w:p>
    <w:p>
      <w:pPr>
        <w:pStyle w:val="ListParagraph"/>
        <w:tabs>
          <w:tab w:val="clear" w:pos="708"/>
          <w:tab w:val="left" w:pos="9214" w:leader="none"/>
        </w:tabs>
        <w:spacing w:before="0" w:after="0"/>
        <w:ind w:left="426" w:right="564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Ijodiy imtihon belgilangan kunda o’zingiz bilan shaxsni tasdiqlovchi 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  <w:lang w:val="en-US"/>
        </w:rPr>
        <w:t xml:space="preserve">ujjatingiz va portfolio olib kelishingiz kerak. </w:t>
      </w:r>
    </w:p>
    <w:sectPr>
      <w:type w:val="nextPage"/>
      <w:pgSz w:w="11906" w:h="16838"/>
      <w:pgMar w:left="284" w:right="284" w:gutter="284" w:header="0" w:top="284" w:footer="0" w:bottom="28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e6df6"/>
    <w:pPr>
      <w:spacing w:before="0" w:after="200"/>
      <w:ind w:left="72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a24c9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1</Pages>
  <Words>172</Words>
  <Characters>1216</Characters>
  <CharactersWithSpaces>1349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2025-06-20T06:20:00Z</dcterms:created>
  <dc:creator>User</dc:creator>
  <dc:description/>
  <dc:language>en-US</dc:language>
  <cp:lastModifiedBy/>
  <dcterms:modified xsi:type="dcterms:W3CDTF">2025-06-20T15:23:45Z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