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jc w:val="center"/>
              <w:rPr>
                <w:rFonts w:hint="eastAsia" w:ascii="Arial" w:hAnsi="Arial" w:eastAsia="楷体_GB2312"/>
                <w:b/>
                <w:color w:val="000000"/>
                <w:sz w:val="52"/>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9525" r="16510" b="4445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Sp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2" name="直接连接符 2"/>
                              <wps:cNvSp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W2TGR1wAAAAcBAAAPAAAAAAAAAAEA&#10;IAAAACIAAABkcnMvZG93bnJldi54bWxQSwECFAAUAAAACACHTuJA10Rk4oICAAAgBwAADgAAAAAA&#10;AAABACAAAAAmAQAAZHJzL2Uyb0RvYy54bWxQSwUGAAAAAAYABgBZAQAAGgYAAAAA&#10;">
                      <o:lock v:ext="edit" aspectratio="f"/>
                      <v:line id="_x0000_s1026" o:spid="_x0000_s1026" o:spt="20" style="position:absolute;left:1770;top:5130;height:0;width:8340;"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Cfn9cr8AAADa&#10;AAAADwAAAGRycy9kb3ducmV2LnhtbEWPQWvCQBSE74X+h+UVvEjdqNCW1FVEVISI0jSX3l6zr0lo&#10;9m3YXY3+e7cg9DjMzDfMbHExrTiT841lBeNRAoK4tLrhSkHxuXl+A+EDssbWMim4kofF/PFhhqm2&#10;PX/QOQ+ViBD2KSqoQ+hSKX1Zk0E/sh1x9H6sMxiidJXUDvsIN62cJMmLNNhwXKixo1VN5W9+Mgqa&#10;w7bf59kyWx+/imzI7nu7mr4qNXgaJ+8gAl3Cf/je3mkFE/i7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5/XK/&#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ind w:firstLine="3120" w:firstLineChars="600"/>
              <w:jc w:val="both"/>
              <w:rPr>
                <w:rFonts w:hint="eastAsia" w:ascii="Arial Unicode MS" w:hAnsi="Arial Unicode MS" w:eastAsia="楷体_GB2312"/>
                <w:color w:val="000000"/>
              </w:rPr>
            </w:pPr>
            <w:bookmarkStart w:id="44" w:name="_GoBack"/>
            <w:bookmarkEnd w:id="44"/>
            <w:r>
              <w:rPr>
                <w:rFonts w:hint="eastAsia" w:ascii="华文中宋" w:hAnsi="华文中宋" w:eastAsia="华文中宋"/>
                <w:color w:val="000000"/>
                <w:sz w:val="52"/>
                <w:szCs w:val="52"/>
              </w:rPr>
              <w:t>测试计划</w:t>
            </w:r>
          </w:p>
        </w:tc>
      </w:tr>
    </w:tbl>
    <w:p>
      <w:pPr>
        <w:jc w:val="center"/>
        <w:rPr>
          <w:rFonts w:eastAsia="楷体_GB2312"/>
          <w:color w:val="000000"/>
        </w:rPr>
        <w:sectPr>
          <w:footerReference r:id="rId3" w:type="even"/>
          <w:pgSz w:w="11907" w:h="16840"/>
          <w:pgMar w:top="1701" w:right="1134" w:bottom="1134" w:left="1134" w:header="851" w:footer="992" w:gutter="567"/>
          <w:cols w:space="425" w:num="1"/>
          <w:docGrid w:type="lines" w:linePitch="312" w:charSpace="0"/>
        </w:sectPr>
      </w:pPr>
    </w:p>
    <w:p>
      <w:pPr>
        <w:jc w:val="center"/>
        <w:rPr>
          <w:rFonts w:hint="eastAsia"/>
          <w:color w:val="000000"/>
          <w:sz w:val="48"/>
        </w:rPr>
      </w:pPr>
      <w:r>
        <w:rPr>
          <w:rFonts w:hint="eastAsia"/>
          <w:color w:val="000000"/>
          <w:sz w:val="48"/>
        </w:rPr>
        <w:t xml:space="preserve">   </w:t>
      </w:r>
    </w:p>
    <w:p>
      <w:pPr>
        <w:pStyle w:val="2"/>
        <w:numPr>
          <w:ilvl w:val="0"/>
          <w:numId w:val="1"/>
        </w:numPr>
        <w:rPr>
          <w:rFonts w:hint="eastAsia"/>
          <w:color w:val="000000"/>
        </w:rPr>
      </w:pPr>
      <w:bookmarkStart w:id="0" w:name="_Toc161292569"/>
      <w:bookmarkStart w:id="1" w:name="_Toc141170027"/>
      <w:r>
        <w:rPr>
          <w:rFonts w:hint="eastAsia"/>
          <w:color w:val="000000"/>
        </w:rPr>
        <w:t>简介</w:t>
      </w:r>
      <w:bookmarkEnd w:id="0"/>
      <w:bookmarkEnd w:id="1"/>
    </w:p>
    <w:p>
      <w:pPr>
        <w:pStyle w:val="3"/>
        <w:numPr>
          <w:ilvl w:val="1"/>
          <w:numId w:val="1"/>
        </w:numPr>
        <w:rPr>
          <w:rFonts w:hint="eastAsia"/>
          <w:color w:val="000000"/>
        </w:rPr>
      </w:pPr>
      <w:bookmarkStart w:id="2" w:name="_Toc161292570"/>
      <w:r>
        <w:rPr>
          <w:rFonts w:hint="eastAsia"/>
          <w:color w:val="000000"/>
        </w:rPr>
        <w:t>产品简介</w:t>
      </w:r>
      <w:bookmarkEnd w:id="2"/>
    </w:p>
    <w:p>
      <w:pPr>
        <w:ind w:firstLine="420"/>
        <w:rPr>
          <w:rFonts w:hint="eastAsia"/>
          <w:color w:val="000000"/>
          <w:szCs w:val="21"/>
        </w:rPr>
      </w:pPr>
      <w:r>
        <w:rPr>
          <w:rFonts w:hint="eastAsia"/>
          <w:color w:val="000000"/>
          <w:szCs w:val="21"/>
          <w:lang w:val="en-US" w:eastAsia="zh-CN"/>
        </w:rPr>
        <w:t>Dd</w:t>
      </w:r>
      <w:r>
        <w:rPr>
          <w:rFonts w:hint="eastAsia"/>
          <w:color w:val="000000"/>
          <w:szCs w:val="21"/>
        </w:rPr>
        <w:t>书城项目为网上图书销售管理系统，包括前台图书的展示、图书购买下单、订单审核、付款等一套完善的电子商务管理系统。使用</w:t>
      </w:r>
      <w:r>
        <w:rPr>
          <w:rFonts w:hint="eastAsia"/>
          <w:color w:val="000000"/>
          <w:szCs w:val="21"/>
          <w:lang w:val="en-US" w:eastAsia="zh-CN"/>
        </w:rPr>
        <w:t>dd</w:t>
      </w:r>
      <w:r>
        <w:rPr>
          <w:rFonts w:hint="eastAsia"/>
          <w:color w:val="000000"/>
          <w:szCs w:val="21"/>
        </w:rPr>
        <w:t>书城项目，可以实现对注册用户，图书上架，图书分类的管理。</w:t>
      </w:r>
    </w:p>
    <w:p>
      <w:pPr>
        <w:ind w:firstLine="420"/>
        <w:rPr>
          <w:rFonts w:hint="eastAsia"/>
          <w:color w:val="000000"/>
          <w:szCs w:val="21"/>
        </w:rPr>
      </w:pPr>
    </w:p>
    <w:p>
      <w:pPr>
        <w:pStyle w:val="3"/>
        <w:rPr>
          <w:rFonts w:hint="eastAsia"/>
          <w:color w:val="000000"/>
        </w:rPr>
      </w:pPr>
      <w:bookmarkStart w:id="3" w:name="_Toc161292571"/>
      <w:r>
        <w:rPr>
          <w:color w:val="000000"/>
        </w:rPr>
        <w:t xml:space="preserve">1.2  </w:t>
      </w:r>
      <w:r>
        <w:rPr>
          <w:rFonts w:hint="eastAsia"/>
          <w:color w:val="000000"/>
        </w:rPr>
        <w:t>测试目的</w:t>
      </w:r>
      <w:bookmarkEnd w:id="3"/>
    </w:p>
    <w:p>
      <w:pPr>
        <w:ind w:firstLine="420"/>
        <w:rPr>
          <w:rFonts w:hint="eastAsia"/>
          <w:color w:val="000000"/>
          <w:szCs w:val="21"/>
        </w:rPr>
      </w:pPr>
      <w:r>
        <w:rPr>
          <w:rFonts w:hint="eastAsia"/>
          <w:color w:val="000000"/>
          <w:szCs w:val="21"/>
          <w:lang w:val="en-US" w:eastAsia="zh-CN"/>
        </w:rPr>
        <w:t>dd</w:t>
      </w:r>
      <w:r>
        <w:rPr>
          <w:rFonts w:hint="eastAsia"/>
          <w:color w:val="000000"/>
          <w:szCs w:val="21"/>
        </w:rPr>
        <w:t>书城的测试目的是为了检测系统是否符合最终需求，其中包括：</w:t>
      </w:r>
    </w:p>
    <w:p>
      <w:pPr>
        <w:ind w:firstLine="420"/>
        <w:rPr>
          <w:rFonts w:hint="eastAsia"/>
          <w:color w:val="000000"/>
          <w:szCs w:val="21"/>
        </w:rPr>
      </w:pPr>
      <w:r>
        <w:rPr>
          <w:rFonts w:hint="eastAsia"/>
          <w:color w:val="000000"/>
          <w:szCs w:val="21"/>
        </w:rPr>
        <w:t>·各功能点是否正确</w:t>
      </w:r>
    </w:p>
    <w:p>
      <w:pPr>
        <w:ind w:firstLine="420"/>
        <w:rPr>
          <w:rFonts w:hint="eastAsia"/>
          <w:color w:val="000000"/>
          <w:szCs w:val="21"/>
        </w:rPr>
      </w:pPr>
      <w:r>
        <w:rPr>
          <w:rFonts w:hint="eastAsia"/>
          <w:color w:val="000000"/>
          <w:szCs w:val="21"/>
        </w:rPr>
        <w:t>·业务流程是否正确</w:t>
      </w:r>
    </w:p>
    <w:p>
      <w:pPr>
        <w:ind w:firstLine="420"/>
        <w:rPr>
          <w:rFonts w:hint="eastAsia"/>
          <w:color w:val="000000"/>
          <w:szCs w:val="21"/>
        </w:rPr>
      </w:pPr>
      <w:r>
        <w:rPr>
          <w:rFonts w:hint="eastAsia"/>
          <w:color w:val="000000"/>
          <w:szCs w:val="21"/>
        </w:rPr>
        <w:t>·数据的传输是否完整、正确、安全，性能是否良好</w:t>
      </w:r>
    </w:p>
    <w:p>
      <w:pPr>
        <w:ind w:firstLine="420"/>
        <w:rPr>
          <w:rFonts w:hint="eastAsia"/>
          <w:color w:val="000000"/>
          <w:szCs w:val="21"/>
        </w:rPr>
      </w:pPr>
      <w:r>
        <w:rPr>
          <w:rFonts w:hint="eastAsia"/>
          <w:color w:val="000000"/>
          <w:szCs w:val="21"/>
        </w:rPr>
        <w:t>·系统是否具有良好的容错性</w:t>
      </w:r>
    </w:p>
    <w:p>
      <w:pPr>
        <w:ind w:firstLine="420"/>
        <w:rPr>
          <w:rFonts w:hint="eastAsia"/>
          <w:color w:val="000000"/>
          <w:szCs w:val="21"/>
        </w:rPr>
      </w:pPr>
      <w:r>
        <w:rPr>
          <w:rFonts w:hint="eastAsia"/>
          <w:color w:val="000000"/>
          <w:szCs w:val="21"/>
        </w:rPr>
        <w:t>·应用程序是否具有良好的易用性和可操作性</w:t>
      </w:r>
    </w:p>
    <w:p>
      <w:pPr>
        <w:ind w:firstLine="420"/>
        <w:rPr>
          <w:rFonts w:hint="eastAsia"/>
          <w:color w:val="000000"/>
          <w:szCs w:val="21"/>
        </w:rPr>
      </w:pPr>
    </w:p>
    <w:p>
      <w:pPr>
        <w:pStyle w:val="3"/>
        <w:rPr>
          <w:rFonts w:hint="eastAsia"/>
          <w:color w:val="000000"/>
        </w:rPr>
      </w:pPr>
      <w:bookmarkStart w:id="4" w:name="_Toc161292572"/>
      <w:r>
        <w:rPr>
          <w:color w:val="000000"/>
        </w:rPr>
        <w:t xml:space="preserve">1.3  </w:t>
      </w:r>
      <w:r>
        <w:rPr>
          <w:rFonts w:hint="eastAsia"/>
          <w:color w:val="000000"/>
        </w:rPr>
        <w:t>测试范围</w:t>
      </w:r>
      <w:bookmarkEnd w:id="4"/>
    </w:p>
    <w:p>
      <w:pPr>
        <w:ind w:firstLine="420" w:firstLineChars="200"/>
        <w:rPr>
          <w:color w:val="000000"/>
        </w:rPr>
      </w:pPr>
      <w:r>
        <w:rPr>
          <w:rFonts w:hint="eastAsia"/>
          <w:color w:val="000000"/>
        </w:rPr>
        <w:t>针对测试的系统模块，测试的范围包括：</w:t>
      </w:r>
    </w:p>
    <w:p>
      <w:pPr>
        <w:rPr>
          <w:color w:val="000000"/>
        </w:rPr>
      </w:pPr>
    </w:p>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620"/>
        <w:gridCol w:w="52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D9D9D9"/>
            <w:noWrap w:val="0"/>
            <w:vAlign w:val="top"/>
          </w:tcPr>
          <w:p>
            <w:pPr>
              <w:rPr>
                <w:rFonts w:hint="eastAsia"/>
                <w:color w:val="000000"/>
                <w:szCs w:val="21"/>
              </w:rPr>
            </w:pPr>
            <w:r>
              <w:rPr>
                <w:rFonts w:hint="eastAsia"/>
                <w:color w:val="000000"/>
                <w:szCs w:val="21"/>
              </w:rPr>
              <w:t>应用程序名称</w:t>
            </w:r>
          </w:p>
        </w:tc>
        <w:tc>
          <w:tcPr>
            <w:tcW w:w="1620" w:type="dxa"/>
            <w:shd w:val="clear" w:color="auto" w:fill="D9D9D9"/>
            <w:noWrap w:val="0"/>
            <w:vAlign w:val="top"/>
          </w:tcPr>
          <w:p>
            <w:pPr>
              <w:rPr>
                <w:rFonts w:hint="eastAsia"/>
                <w:color w:val="000000"/>
                <w:szCs w:val="21"/>
              </w:rPr>
            </w:pPr>
            <w:r>
              <w:rPr>
                <w:rFonts w:hint="eastAsia"/>
                <w:color w:val="000000"/>
                <w:szCs w:val="21"/>
              </w:rPr>
              <w:t>模块名称</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noWrap w:val="0"/>
            <w:vAlign w:val="top"/>
          </w:tcPr>
          <w:p>
            <w:pPr>
              <w:rPr>
                <w:rFonts w:hint="eastAsia"/>
                <w:color w:val="000000"/>
                <w:szCs w:val="21"/>
              </w:rPr>
            </w:pPr>
            <w:r>
              <w:rPr>
                <w:rFonts w:hint="eastAsia"/>
                <w:color w:val="000000"/>
                <w:szCs w:val="21"/>
              </w:rPr>
              <w:t>普通用户购买图书流程</w:t>
            </w:r>
          </w:p>
        </w:tc>
        <w:tc>
          <w:tcPr>
            <w:tcW w:w="1620" w:type="dxa"/>
            <w:noWrap w:val="0"/>
            <w:vAlign w:val="top"/>
          </w:tcPr>
          <w:p>
            <w:pPr>
              <w:rPr>
                <w:rFonts w:hint="eastAsia"/>
                <w:color w:val="000000"/>
                <w:szCs w:val="21"/>
              </w:rPr>
            </w:pPr>
          </w:p>
        </w:tc>
        <w:tc>
          <w:tcPr>
            <w:tcW w:w="5220" w:type="dxa"/>
            <w:noWrap w:val="0"/>
            <w:vAlign w:val="top"/>
          </w:tcPr>
          <w:p>
            <w:pPr>
              <w:rPr>
                <w:rFonts w:hint="eastAsia"/>
                <w:color w:val="000000"/>
                <w:szCs w:val="21"/>
              </w:rPr>
            </w:pPr>
            <w:r>
              <w:rPr>
                <w:rFonts w:hint="eastAsia"/>
                <w:color w:val="000000"/>
                <w:szCs w:val="21"/>
              </w:rPr>
              <w:t>普通用户购买图书流程是</w:t>
            </w:r>
            <w:r>
              <w:rPr>
                <w:rFonts w:hint="eastAsia"/>
                <w:color w:val="000000"/>
                <w:szCs w:val="21"/>
                <w:lang w:val="en-US" w:eastAsia="zh-CN"/>
              </w:rPr>
              <w:t>dd</w:t>
            </w:r>
            <w:r>
              <w:rPr>
                <w:rFonts w:hint="eastAsia"/>
                <w:color w:val="000000"/>
                <w:szCs w:val="21"/>
              </w:rPr>
              <w:t>书城的核心流程</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rPr>
            </w:pPr>
            <w:r>
              <w:rPr>
                <w:rFonts w:hint="eastAsia"/>
                <w:color w:val="000000"/>
                <w:szCs w:val="21"/>
              </w:rPr>
              <w:t>用户注册</w:t>
            </w:r>
          </w:p>
        </w:tc>
        <w:tc>
          <w:tcPr>
            <w:tcW w:w="5220" w:type="dxa"/>
            <w:noWrap w:val="0"/>
            <w:vAlign w:val="top"/>
          </w:tcPr>
          <w:p>
            <w:pPr>
              <w:rPr>
                <w:rFonts w:hint="eastAsia"/>
                <w:color w:val="000000"/>
                <w:szCs w:val="21"/>
              </w:rPr>
            </w:pPr>
            <w:r>
              <w:rPr>
                <w:rFonts w:hint="eastAsia"/>
                <w:color w:val="000000"/>
                <w:szCs w:val="21"/>
              </w:rPr>
              <w:t>用户注册为普通用户成为</w:t>
            </w:r>
            <w:r>
              <w:rPr>
                <w:rFonts w:hint="eastAsia"/>
                <w:color w:val="000000"/>
                <w:szCs w:val="21"/>
                <w:lang w:val="en-US" w:eastAsia="zh-CN"/>
              </w:rPr>
              <w:t>dd</w:t>
            </w:r>
            <w:r>
              <w:rPr>
                <w:rFonts w:hint="eastAsia"/>
                <w:color w:val="000000"/>
                <w:szCs w:val="21"/>
              </w:rPr>
              <w:t>书城的入口</w:t>
            </w:r>
          </w:p>
        </w:tc>
        <w:tc>
          <w:tcPr>
            <w:tcW w:w="90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rPr>
            </w:pPr>
            <w:r>
              <w:rPr>
                <w:rFonts w:hint="eastAsia"/>
                <w:color w:val="000000"/>
                <w:szCs w:val="21"/>
              </w:rPr>
              <w:t>图书浏览</w:t>
            </w:r>
          </w:p>
        </w:tc>
        <w:tc>
          <w:tcPr>
            <w:tcW w:w="5220" w:type="dxa"/>
            <w:noWrap w:val="0"/>
            <w:vAlign w:val="top"/>
          </w:tcPr>
          <w:p>
            <w:pPr>
              <w:rPr>
                <w:rFonts w:hint="eastAsia"/>
                <w:color w:val="000000"/>
                <w:szCs w:val="21"/>
              </w:rPr>
            </w:pPr>
            <w:r>
              <w:rPr>
                <w:rFonts w:hint="eastAsia"/>
                <w:color w:val="000000"/>
                <w:szCs w:val="21"/>
              </w:rPr>
              <w:t>展示从后台录入的图书</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rPr>
            </w:pPr>
            <w:r>
              <w:rPr>
                <w:rFonts w:hint="eastAsia"/>
                <w:color w:val="000000"/>
                <w:szCs w:val="21"/>
              </w:rPr>
              <w:t>订单管理</w:t>
            </w:r>
          </w:p>
        </w:tc>
        <w:tc>
          <w:tcPr>
            <w:tcW w:w="5220" w:type="dxa"/>
            <w:noWrap w:val="0"/>
            <w:vAlign w:val="top"/>
          </w:tcPr>
          <w:p>
            <w:pPr>
              <w:rPr>
                <w:rFonts w:hint="eastAsia"/>
                <w:color w:val="000000"/>
                <w:szCs w:val="21"/>
              </w:rPr>
            </w:pPr>
            <w:r>
              <w:rPr>
                <w:rFonts w:hint="eastAsia"/>
                <w:color w:val="000000"/>
                <w:szCs w:val="21"/>
              </w:rPr>
              <w:t>订单管理提供下订单及订单审核等功能，这是99书城的核心业务，比较复杂，是测试的难点</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noWrap w:val="0"/>
            <w:vAlign w:val="top"/>
          </w:tcPr>
          <w:p>
            <w:pPr>
              <w:rPr>
                <w:rFonts w:hint="eastAsia"/>
                <w:color w:val="000000"/>
                <w:szCs w:val="21"/>
              </w:rPr>
            </w:pPr>
            <w:r>
              <w:rPr>
                <w:rFonts w:hint="eastAsia"/>
                <w:color w:val="000000"/>
                <w:szCs w:val="21"/>
              </w:rPr>
              <w:t>系统管理员管理流程</w:t>
            </w:r>
          </w:p>
        </w:tc>
        <w:tc>
          <w:tcPr>
            <w:tcW w:w="1620" w:type="dxa"/>
            <w:noWrap w:val="0"/>
            <w:vAlign w:val="top"/>
          </w:tcPr>
          <w:p>
            <w:pPr>
              <w:rPr>
                <w:rFonts w:hint="eastAsia"/>
                <w:color w:val="000000"/>
                <w:szCs w:val="21"/>
              </w:rPr>
            </w:pPr>
          </w:p>
        </w:tc>
        <w:tc>
          <w:tcPr>
            <w:tcW w:w="5220" w:type="dxa"/>
            <w:noWrap w:val="0"/>
            <w:vAlign w:val="top"/>
          </w:tcPr>
          <w:p>
            <w:pPr>
              <w:rPr>
                <w:rFonts w:hint="eastAsia"/>
                <w:color w:val="000000"/>
                <w:szCs w:val="21"/>
              </w:rPr>
            </w:pPr>
            <w:r>
              <w:rPr>
                <w:rFonts w:hint="eastAsia"/>
                <w:color w:val="000000"/>
                <w:szCs w:val="21"/>
              </w:rPr>
              <w:t>维护</w:t>
            </w:r>
            <w:r>
              <w:rPr>
                <w:rFonts w:hint="eastAsia"/>
                <w:color w:val="000000"/>
                <w:szCs w:val="21"/>
                <w:lang w:val="en-US" w:eastAsia="zh-CN"/>
              </w:rPr>
              <w:t>dd</w:t>
            </w:r>
            <w:r>
              <w:rPr>
                <w:rFonts w:hint="eastAsia"/>
                <w:color w:val="000000"/>
                <w:szCs w:val="21"/>
              </w:rPr>
              <w:t>书城的一些基础数据</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rPr>
            </w:pPr>
            <w:r>
              <w:rPr>
                <w:rFonts w:hint="eastAsia"/>
                <w:color w:val="000000"/>
                <w:szCs w:val="21"/>
              </w:rPr>
              <w:t>用户管理</w:t>
            </w:r>
          </w:p>
        </w:tc>
        <w:tc>
          <w:tcPr>
            <w:tcW w:w="5220" w:type="dxa"/>
            <w:noWrap w:val="0"/>
            <w:vAlign w:val="top"/>
          </w:tcPr>
          <w:p>
            <w:pPr>
              <w:rPr>
                <w:rFonts w:hint="eastAsia"/>
                <w:color w:val="000000"/>
                <w:szCs w:val="21"/>
              </w:rPr>
            </w:pPr>
            <w:r>
              <w:rPr>
                <w:rFonts w:hint="eastAsia"/>
                <w:color w:val="000000"/>
                <w:szCs w:val="21"/>
              </w:rPr>
              <w:t>提供对</w:t>
            </w:r>
            <w:r>
              <w:rPr>
                <w:rFonts w:hint="eastAsia"/>
                <w:color w:val="000000"/>
                <w:szCs w:val="21"/>
                <w:lang w:val="en-US" w:eastAsia="zh-CN"/>
              </w:rPr>
              <w:t>dd</w:t>
            </w:r>
            <w:r>
              <w:rPr>
                <w:rFonts w:hint="eastAsia"/>
                <w:color w:val="000000"/>
                <w:szCs w:val="21"/>
              </w:rPr>
              <w:t>书城的用户删除，修改，注销管理</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rPr>
            </w:pPr>
            <w:r>
              <w:rPr>
                <w:rFonts w:hint="eastAsia"/>
                <w:color w:val="000000"/>
                <w:szCs w:val="21"/>
              </w:rPr>
              <w:t>图书分类管理</w:t>
            </w:r>
          </w:p>
        </w:tc>
        <w:tc>
          <w:tcPr>
            <w:tcW w:w="5220" w:type="dxa"/>
            <w:noWrap w:val="0"/>
            <w:vAlign w:val="top"/>
          </w:tcPr>
          <w:p>
            <w:pPr>
              <w:rPr>
                <w:rFonts w:hint="eastAsia"/>
                <w:color w:val="000000"/>
                <w:szCs w:val="21"/>
              </w:rPr>
            </w:pPr>
            <w:r>
              <w:rPr>
                <w:rFonts w:hint="eastAsia"/>
                <w:color w:val="000000"/>
                <w:szCs w:val="21"/>
              </w:rPr>
              <w:t>提供新书书籍入库，新书分类操作</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rPr>
            </w:pPr>
            <w:r>
              <w:rPr>
                <w:rFonts w:hint="eastAsia"/>
                <w:color w:val="000000"/>
                <w:szCs w:val="21"/>
              </w:rPr>
              <w:t>订单管理</w:t>
            </w:r>
          </w:p>
        </w:tc>
        <w:tc>
          <w:tcPr>
            <w:tcW w:w="5220" w:type="dxa"/>
            <w:noWrap w:val="0"/>
            <w:vAlign w:val="top"/>
          </w:tcPr>
          <w:p>
            <w:pPr>
              <w:rPr>
                <w:rFonts w:hint="eastAsia"/>
                <w:color w:val="000000"/>
                <w:szCs w:val="21"/>
              </w:rPr>
            </w:pPr>
            <w:r>
              <w:rPr>
                <w:rFonts w:hint="eastAsia"/>
                <w:color w:val="000000"/>
                <w:szCs w:val="21"/>
              </w:rPr>
              <w:t>提供订单审核操作</w:t>
            </w:r>
          </w:p>
        </w:tc>
        <w:tc>
          <w:tcPr>
            <w:tcW w:w="900" w:type="dxa"/>
            <w:noWrap w:val="0"/>
            <w:vAlign w:val="top"/>
          </w:tcPr>
          <w:p>
            <w:pPr>
              <w:rPr>
                <w:color w:val="000000"/>
              </w:rPr>
            </w:pPr>
            <w:r>
              <w:rPr>
                <w:rFonts w:hint="eastAsia"/>
                <w:color w:val="000000"/>
                <w:szCs w:val="21"/>
              </w:rPr>
              <w:t>2</w:t>
            </w:r>
          </w:p>
        </w:tc>
      </w:tr>
    </w:tbl>
    <w:p>
      <w:pPr>
        <w:ind w:firstLine="420"/>
        <w:rPr>
          <w:rFonts w:hint="eastAsia"/>
          <w:color w:val="000000"/>
          <w:szCs w:val="21"/>
        </w:rPr>
      </w:pPr>
      <w:r>
        <w:rPr>
          <w:rFonts w:hint="eastAsia"/>
          <w:color w:val="000000"/>
          <w:szCs w:val="21"/>
        </w:rPr>
        <w:t>说明：优先级为1的在一期测试，为2的在二期测试。</w:t>
      </w:r>
    </w:p>
    <w:p>
      <w:pPr>
        <w:ind w:firstLine="420"/>
        <w:rPr>
          <w:rFonts w:hint="eastAsia"/>
          <w:color w:val="000000"/>
          <w:szCs w:val="21"/>
        </w:rPr>
      </w:pPr>
    </w:p>
    <w:p>
      <w:pPr>
        <w:rPr>
          <w:rFonts w:hint="eastAsia" w:ascii="宋体" w:hAnsi="宋体"/>
          <w:color w:val="000000"/>
        </w:rPr>
      </w:pPr>
    </w:p>
    <w:p>
      <w:pPr>
        <w:pStyle w:val="2"/>
        <w:numPr>
          <w:ilvl w:val="0"/>
          <w:numId w:val="1"/>
        </w:numPr>
        <w:rPr>
          <w:rFonts w:hint="eastAsia"/>
          <w:color w:val="000000"/>
        </w:rPr>
      </w:pPr>
      <w:bookmarkStart w:id="5" w:name="_Toc141170031"/>
      <w:r>
        <w:rPr>
          <w:color w:val="000000"/>
        </w:rPr>
        <w:br w:type="page"/>
      </w:r>
      <w:bookmarkStart w:id="6" w:name="_Toc161292573"/>
      <w:r>
        <w:rPr>
          <w:rFonts w:hint="eastAsia"/>
          <w:color w:val="000000"/>
        </w:rPr>
        <w:t>测试参考文档和测试提交文档</w:t>
      </w:r>
      <w:bookmarkEnd w:id="5"/>
      <w:bookmarkEnd w:id="6"/>
    </w:p>
    <w:p>
      <w:pPr>
        <w:pStyle w:val="3"/>
        <w:ind w:right="-512" w:rightChars="-244"/>
        <w:rPr>
          <w:rFonts w:hint="eastAsia"/>
          <w:color w:val="000000"/>
        </w:rPr>
      </w:pPr>
      <w:bookmarkStart w:id="7" w:name="_Toc161292574"/>
      <w:bookmarkStart w:id="8" w:name="_Toc141170032"/>
      <w:r>
        <w:rPr>
          <w:rFonts w:hint="eastAsia"/>
          <w:color w:val="000000"/>
        </w:rPr>
        <w:t>2.1 测试参考文档</w:t>
      </w:r>
      <w:bookmarkEnd w:id="7"/>
      <w:bookmarkEnd w:id="8"/>
    </w:p>
    <w:p>
      <w:pPr>
        <w:ind w:firstLine="525" w:firstLineChars="250"/>
        <w:rPr>
          <w:rFonts w:hint="eastAsia" w:ascii="宋体" w:hAnsi="宋体"/>
          <w:color w:val="000000"/>
        </w:rPr>
      </w:pPr>
      <w:r>
        <w:rPr>
          <w:rFonts w:hint="eastAsia" w:ascii="宋体" w:hAnsi="宋体"/>
          <w:color w:val="000000"/>
        </w:rPr>
        <w:t>测试参考文档包括：</w:t>
      </w:r>
    </w:p>
    <w:p>
      <w:pPr>
        <w:ind w:left="315" w:firstLine="525" w:firstLineChars="250"/>
        <w:rPr>
          <w:rFonts w:hint="eastAsia" w:ascii="宋体" w:hAnsi="宋体"/>
          <w:color w:val="000000"/>
        </w:rPr>
      </w:pPr>
      <w:r>
        <w:rPr>
          <w:rFonts w:hint="eastAsia" w:ascii="宋体" w:hAnsi="宋体"/>
          <w:color w:val="000000"/>
        </w:rPr>
        <w:t>（1）产品需求文档</w:t>
      </w:r>
    </w:p>
    <w:p>
      <w:pPr>
        <w:ind w:left="315" w:firstLine="525" w:firstLineChars="250"/>
        <w:rPr>
          <w:rFonts w:hint="eastAsia" w:ascii="宋体" w:hAnsi="宋体"/>
          <w:color w:val="000000"/>
        </w:rPr>
      </w:pPr>
      <w:r>
        <w:rPr>
          <w:rFonts w:hint="eastAsia" w:ascii="宋体" w:hAnsi="宋体"/>
          <w:color w:val="000000"/>
        </w:rPr>
        <w:t>（2）软件概要设计</w:t>
      </w:r>
    </w:p>
    <w:p>
      <w:pPr>
        <w:ind w:left="315" w:firstLine="525" w:firstLineChars="250"/>
        <w:rPr>
          <w:rFonts w:hint="eastAsia" w:ascii="宋体" w:hAnsi="宋体"/>
          <w:color w:val="000000"/>
        </w:rPr>
      </w:pPr>
      <w:r>
        <w:rPr>
          <w:rFonts w:hint="eastAsia" w:ascii="宋体" w:hAnsi="宋体"/>
          <w:color w:val="000000"/>
        </w:rPr>
        <w:t>（3）软件详细设计</w:t>
      </w:r>
    </w:p>
    <w:p>
      <w:pPr>
        <w:ind w:left="315" w:firstLine="525" w:firstLineChars="250"/>
        <w:rPr>
          <w:rFonts w:hint="eastAsia" w:ascii="宋体" w:hAnsi="宋体"/>
          <w:color w:val="000000"/>
        </w:rPr>
      </w:pPr>
      <w:r>
        <w:rPr>
          <w:rFonts w:hint="eastAsia" w:ascii="宋体" w:hAnsi="宋体"/>
          <w:color w:val="000000"/>
        </w:rPr>
        <w:t>（4）数据库结构图</w:t>
      </w:r>
    </w:p>
    <w:p>
      <w:pPr>
        <w:ind w:firstLine="420"/>
        <w:rPr>
          <w:rFonts w:hint="eastAsia" w:ascii="宋体" w:hAnsi="宋体"/>
          <w:color w:val="000000"/>
        </w:rPr>
      </w:pPr>
    </w:p>
    <w:p>
      <w:pPr>
        <w:pStyle w:val="3"/>
        <w:rPr>
          <w:rFonts w:hint="eastAsia"/>
          <w:color w:val="000000"/>
        </w:rPr>
      </w:pPr>
      <w:bookmarkStart w:id="9" w:name="_Toc161292575"/>
      <w:bookmarkStart w:id="10" w:name="_Toc141170033"/>
      <w:r>
        <w:rPr>
          <w:rFonts w:hint="eastAsia"/>
          <w:color w:val="000000"/>
        </w:rPr>
        <w:t>2.2 测试提交文档</w:t>
      </w:r>
      <w:bookmarkEnd w:id="9"/>
      <w:bookmarkEnd w:id="10"/>
    </w:p>
    <w:p>
      <w:pPr>
        <w:ind w:left="210" w:leftChars="100" w:firstLine="420" w:firstLineChars="200"/>
        <w:rPr>
          <w:rFonts w:hint="eastAsia" w:ascii="宋体" w:hAnsi="宋体"/>
          <w:iCs/>
          <w:color w:val="000000"/>
        </w:rPr>
      </w:pPr>
      <w:r>
        <w:rPr>
          <w:rFonts w:hint="eastAsia" w:ascii="宋体" w:hAnsi="宋体"/>
          <w:iCs/>
          <w:color w:val="000000"/>
        </w:rPr>
        <w:t>测试提交的文档包括：</w:t>
      </w:r>
    </w:p>
    <w:p>
      <w:pPr>
        <w:ind w:left="420" w:leftChars="200" w:firstLine="420" w:firstLineChars="200"/>
        <w:rPr>
          <w:rFonts w:hint="eastAsia" w:ascii="宋体" w:hAnsi="宋体"/>
          <w:iCs/>
          <w:color w:val="000000"/>
        </w:rPr>
      </w:pPr>
      <w:r>
        <w:rPr>
          <w:rFonts w:hint="eastAsia" w:ascii="宋体" w:hAnsi="宋体"/>
          <w:iCs/>
          <w:color w:val="000000"/>
        </w:rPr>
        <w:t>（1）测试计划</w:t>
      </w:r>
    </w:p>
    <w:p>
      <w:pPr>
        <w:ind w:left="420" w:leftChars="200" w:firstLine="420" w:firstLineChars="200"/>
        <w:rPr>
          <w:rFonts w:hint="eastAsia" w:ascii="宋体" w:hAnsi="宋体"/>
          <w:iCs/>
          <w:color w:val="000000"/>
        </w:rPr>
      </w:pPr>
      <w:r>
        <w:rPr>
          <w:rFonts w:hint="eastAsia" w:ascii="宋体" w:hAnsi="宋体"/>
          <w:iCs/>
          <w:color w:val="000000"/>
        </w:rPr>
        <w:t>（2）</w:t>
      </w:r>
      <w:r>
        <w:rPr>
          <w:rFonts w:hint="eastAsia" w:ascii="宋体" w:hAnsi="宋体"/>
          <w:iCs/>
          <w:color w:val="000000"/>
          <w:lang w:val="en-US" w:eastAsia="zh-CN"/>
        </w:rPr>
        <w:t>黑盒</w:t>
      </w:r>
      <w:r>
        <w:rPr>
          <w:rFonts w:hint="eastAsia" w:ascii="宋体" w:hAnsi="宋体"/>
          <w:iCs/>
          <w:color w:val="000000"/>
        </w:rPr>
        <w:t>测试用例</w:t>
      </w:r>
    </w:p>
    <w:p>
      <w:pPr>
        <w:ind w:left="420" w:leftChars="200" w:firstLine="420" w:firstLineChars="200"/>
        <w:rPr>
          <w:rFonts w:hint="eastAsia" w:ascii="宋体" w:hAnsi="宋体"/>
          <w:iCs/>
          <w:color w:val="000000"/>
        </w:rPr>
      </w:pPr>
      <w:r>
        <w:rPr>
          <w:rFonts w:hint="eastAsia" w:ascii="宋体" w:hAnsi="宋体"/>
          <w:iCs/>
          <w:color w:val="000000"/>
        </w:rPr>
        <w:t>（3）</w:t>
      </w:r>
      <w:r>
        <w:rPr>
          <w:rFonts w:hint="eastAsia" w:ascii="宋体" w:hAnsi="宋体"/>
          <w:iCs/>
          <w:color w:val="000000"/>
          <w:lang w:val="en-US" w:eastAsia="zh-CN"/>
        </w:rPr>
        <w:t>探索</w:t>
      </w:r>
      <w:r>
        <w:rPr>
          <w:rFonts w:hint="eastAsia" w:ascii="宋体" w:hAnsi="宋体"/>
          <w:iCs/>
          <w:color w:val="000000"/>
        </w:rPr>
        <w:t>测试用例</w:t>
      </w:r>
    </w:p>
    <w:p>
      <w:pPr>
        <w:ind w:left="420" w:leftChars="200" w:firstLine="420" w:firstLineChars="200"/>
        <w:rPr>
          <w:rFonts w:hint="eastAsia" w:ascii="宋体" w:hAnsi="宋体"/>
          <w:iCs/>
          <w:color w:val="000000"/>
        </w:rPr>
      </w:pPr>
      <w:r>
        <w:rPr>
          <w:rFonts w:hint="eastAsia" w:ascii="宋体" w:hAnsi="宋体"/>
          <w:iCs/>
          <w:color w:val="000000"/>
        </w:rPr>
        <w:t>（</w:t>
      </w:r>
      <w:r>
        <w:rPr>
          <w:rFonts w:hint="eastAsia" w:ascii="宋体" w:hAnsi="宋体"/>
          <w:iCs/>
          <w:color w:val="000000"/>
          <w:lang w:val="en-US" w:eastAsia="zh-CN"/>
        </w:rPr>
        <w:t>4</w:t>
      </w:r>
      <w:r>
        <w:rPr>
          <w:rFonts w:hint="eastAsia" w:ascii="宋体" w:hAnsi="宋体"/>
          <w:iCs/>
          <w:color w:val="000000"/>
        </w:rPr>
        <w:t>）测试报告</w:t>
      </w:r>
    </w:p>
    <w:p>
      <w:pPr>
        <w:ind w:left="210" w:leftChars="100" w:firstLine="420" w:firstLineChars="200"/>
        <w:rPr>
          <w:rFonts w:hint="eastAsia" w:ascii="宋体" w:hAnsi="宋体"/>
          <w:iCs/>
          <w:color w:val="000000"/>
        </w:rPr>
      </w:pPr>
    </w:p>
    <w:p>
      <w:pPr>
        <w:pStyle w:val="2"/>
        <w:numPr>
          <w:ilvl w:val="0"/>
          <w:numId w:val="1"/>
        </w:numPr>
        <w:rPr>
          <w:rFonts w:hint="eastAsia"/>
          <w:color w:val="000000"/>
        </w:rPr>
      </w:pPr>
      <w:bookmarkStart w:id="11" w:name="_Toc141170034"/>
      <w:r>
        <w:rPr>
          <w:color w:val="000000"/>
        </w:rPr>
        <w:br w:type="page"/>
      </w:r>
      <w:bookmarkStart w:id="12" w:name="_Toc161292576"/>
      <w:r>
        <w:rPr>
          <w:rFonts w:hint="eastAsia"/>
          <w:color w:val="000000"/>
        </w:rPr>
        <w:t>测试进度</w:t>
      </w:r>
      <w:bookmarkEnd w:id="11"/>
      <w:bookmarkEnd w:id="12"/>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1740"/>
        <w:gridCol w:w="174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8" w:type="dxa"/>
            <w:gridSpan w:val="4"/>
            <w:shd w:val="clear" w:color="auto" w:fill="D9D9D9"/>
            <w:noWrap w:val="0"/>
            <w:vAlign w:val="top"/>
          </w:tcPr>
          <w:p>
            <w:pPr>
              <w:rPr>
                <w:rFonts w:hint="eastAsia" w:ascii="宋体" w:hAnsi="宋体"/>
                <w:color w:val="000000"/>
              </w:rPr>
            </w:pPr>
            <w:r>
              <w:rPr>
                <w:rFonts w:hint="eastAsia" w:ascii="宋体" w:hAnsi="宋体"/>
                <w:color w:val="000000"/>
              </w:rPr>
              <w:t>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测试过程</w:t>
            </w:r>
          </w:p>
        </w:tc>
        <w:tc>
          <w:tcPr>
            <w:tcW w:w="1740" w:type="dxa"/>
            <w:noWrap w:val="0"/>
            <w:vAlign w:val="top"/>
          </w:tcPr>
          <w:p>
            <w:pPr>
              <w:rPr>
                <w:rFonts w:hint="eastAsia" w:ascii="宋体" w:hAnsi="宋体"/>
                <w:color w:val="000000"/>
              </w:rPr>
            </w:pPr>
            <w:r>
              <w:rPr>
                <w:rFonts w:hint="eastAsia" w:ascii="宋体" w:hAnsi="宋体"/>
                <w:color w:val="000000"/>
              </w:rPr>
              <w:t>计划开始日期</w:t>
            </w:r>
          </w:p>
        </w:tc>
        <w:tc>
          <w:tcPr>
            <w:tcW w:w="1740" w:type="dxa"/>
            <w:noWrap w:val="0"/>
            <w:vAlign w:val="top"/>
          </w:tcPr>
          <w:p>
            <w:pPr>
              <w:rPr>
                <w:rFonts w:hint="eastAsia" w:ascii="宋体" w:hAnsi="宋体"/>
                <w:color w:val="000000"/>
              </w:rPr>
            </w:pPr>
            <w:r>
              <w:rPr>
                <w:rFonts w:hint="eastAsia" w:ascii="宋体" w:hAnsi="宋体"/>
                <w:color w:val="000000"/>
              </w:rPr>
              <w:t>实际开始日期</w:t>
            </w:r>
          </w:p>
        </w:tc>
        <w:tc>
          <w:tcPr>
            <w:tcW w:w="1740" w:type="dxa"/>
            <w:noWrap w:val="0"/>
            <w:vAlign w:val="top"/>
          </w:tcPr>
          <w:p>
            <w:pPr>
              <w:rPr>
                <w:rFonts w:hint="eastAsia" w:ascii="宋体" w:hAnsi="宋体"/>
                <w:color w:val="000000"/>
              </w:rPr>
            </w:pPr>
            <w:r>
              <w:rPr>
                <w:rFonts w:hint="eastAsia" w:ascii="宋体" w:hAnsi="宋体"/>
                <w:color w:val="000000"/>
              </w:rPr>
              <w:t>实际结束日期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熟悉需求</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2020.11.05</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2020.11.05</w:t>
            </w: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制定测试计划</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2020.11.05</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2020.11.05</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设计测试用例</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2020.11.11</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20.11.11</w:t>
            </w: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lang w:val="en-US" w:eastAsia="zh-CN"/>
              </w:rPr>
              <w:t>黑盒</w:t>
            </w:r>
            <w:r>
              <w:rPr>
                <w:rFonts w:hint="eastAsia" w:ascii="宋体" w:hAnsi="宋体"/>
                <w:color w:val="000000"/>
              </w:rPr>
              <w:t>测试</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20.11.14</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lang w:val="en-US" w:eastAsia="zh-CN"/>
              </w:rPr>
              <w:t>探索</w:t>
            </w:r>
            <w:r>
              <w:rPr>
                <w:rFonts w:hint="eastAsia" w:ascii="宋体" w:hAnsi="宋体"/>
                <w:color w:val="000000"/>
              </w:rPr>
              <w:t>测试</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20.11.16</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Borders>
              <w:bottom w:val="single" w:color="auto" w:sz="4" w:space="0"/>
            </w:tcBorders>
            <w:noWrap w:val="0"/>
            <w:vAlign w:val="top"/>
          </w:tcPr>
          <w:p>
            <w:pPr>
              <w:rPr>
                <w:rFonts w:hint="eastAsia" w:ascii="宋体" w:hAnsi="宋体"/>
                <w:color w:val="000000"/>
              </w:rPr>
            </w:pPr>
            <w:r>
              <w:rPr>
                <w:rFonts w:hint="eastAsia" w:ascii="宋体" w:hAnsi="宋体"/>
                <w:color w:val="000000"/>
              </w:rPr>
              <w:t>测试报告</w:t>
            </w:r>
          </w:p>
        </w:tc>
        <w:tc>
          <w:tcPr>
            <w:tcW w:w="1740" w:type="dxa"/>
            <w:tcBorders>
              <w:bottom w:val="single" w:color="auto" w:sz="4" w:space="0"/>
            </w:tcBorders>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20.11.26</w:t>
            </w:r>
          </w:p>
        </w:tc>
        <w:tc>
          <w:tcPr>
            <w:tcW w:w="1740" w:type="dxa"/>
            <w:tcBorders>
              <w:bottom w:val="single" w:color="auto" w:sz="4" w:space="0"/>
            </w:tcBorders>
            <w:noWrap w:val="0"/>
            <w:vAlign w:val="top"/>
          </w:tcPr>
          <w:p>
            <w:pPr>
              <w:rPr>
                <w:rFonts w:hint="eastAsia" w:ascii="宋体" w:hAnsi="宋体"/>
                <w:color w:val="000000"/>
              </w:rPr>
            </w:pPr>
          </w:p>
        </w:tc>
        <w:tc>
          <w:tcPr>
            <w:tcW w:w="1740" w:type="dxa"/>
            <w:tcBorders>
              <w:bottom w:val="single" w:color="auto" w:sz="4" w:space="0"/>
            </w:tcBorders>
            <w:noWrap w:val="0"/>
            <w:vAlign w:val="top"/>
          </w:tcPr>
          <w:p>
            <w:pPr>
              <w:rPr>
                <w:rFonts w:hint="eastAsia" w:ascii="宋体" w:hAnsi="宋体"/>
                <w:color w:val="000000"/>
              </w:rPr>
            </w:pPr>
          </w:p>
        </w:tc>
      </w:tr>
    </w:tbl>
    <w:p>
      <w:pPr>
        <w:pStyle w:val="2"/>
        <w:rPr>
          <w:rFonts w:hint="eastAsia"/>
          <w:color w:val="000000"/>
        </w:rPr>
      </w:pPr>
      <w:bookmarkStart w:id="13" w:name="_Toc161292577"/>
      <w:bookmarkStart w:id="14" w:name="_Toc141170035"/>
      <w:r>
        <w:rPr>
          <w:rFonts w:hint="eastAsia"/>
          <w:color w:val="000000"/>
        </w:rPr>
        <w:t>4 测试资源</w:t>
      </w:r>
      <w:bookmarkEnd w:id="13"/>
      <w:bookmarkEnd w:id="14"/>
    </w:p>
    <w:p>
      <w:pPr>
        <w:pStyle w:val="3"/>
        <w:rPr>
          <w:rFonts w:hint="eastAsia"/>
          <w:color w:val="000000"/>
        </w:rPr>
      </w:pPr>
      <w:bookmarkStart w:id="15" w:name="_Toc141170036"/>
      <w:bookmarkStart w:id="16" w:name="_Toc161292578"/>
      <w:r>
        <w:rPr>
          <w:rFonts w:hint="eastAsia"/>
          <w:color w:val="000000"/>
        </w:rPr>
        <w:t>4.1人力资源</w:t>
      </w:r>
      <w:bookmarkEnd w:id="15"/>
      <w:bookmarkEnd w:id="16"/>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108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E0E0E0"/>
            <w:noWrap w:val="0"/>
            <w:vAlign w:val="top"/>
          </w:tcPr>
          <w:p>
            <w:pPr>
              <w:rPr>
                <w:rFonts w:hint="eastAsia" w:ascii="宋体" w:hAnsi="宋体"/>
                <w:color w:val="000000"/>
              </w:rPr>
            </w:pPr>
            <w:r>
              <w:rPr>
                <w:rFonts w:hint="eastAsia" w:ascii="宋体" w:hAnsi="宋体"/>
                <w:color w:val="000000"/>
              </w:rPr>
              <w:t>角色</w:t>
            </w:r>
          </w:p>
        </w:tc>
        <w:tc>
          <w:tcPr>
            <w:tcW w:w="1080" w:type="dxa"/>
            <w:shd w:val="clear" w:color="auto" w:fill="E0E0E0"/>
            <w:noWrap w:val="0"/>
            <w:vAlign w:val="top"/>
          </w:tcPr>
          <w:p>
            <w:pPr>
              <w:rPr>
                <w:rFonts w:hint="eastAsia" w:ascii="宋体" w:hAnsi="宋体"/>
                <w:color w:val="000000"/>
              </w:rPr>
            </w:pPr>
            <w:r>
              <w:rPr>
                <w:rFonts w:hint="eastAsia" w:ascii="宋体" w:hAnsi="宋体"/>
                <w:color w:val="000000"/>
              </w:rPr>
              <w:t>测试人员</w:t>
            </w:r>
          </w:p>
        </w:tc>
        <w:tc>
          <w:tcPr>
            <w:tcW w:w="5580" w:type="dxa"/>
            <w:shd w:val="clear" w:color="auto" w:fill="E0E0E0"/>
            <w:noWrap w:val="0"/>
            <w:vAlign w:val="top"/>
          </w:tcPr>
          <w:p>
            <w:pPr>
              <w:rPr>
                <w:rFonts w:hint="eastAsia" w:ascii="宋体" w:hAnsi="宋体"/>
                <w:color w:val="000000"/>
              </w:rPr>
            </w:pPr>
            <w:r>
              <w:rPr>
                <w:rFonts w:hint="eastAsia" w:ascii="宋体" w:hAnsi="宋体"/>
                <w:color w:val="000000"/>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测试经理</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测试工程师</w:t>
            </w:r>
          </w:p>
        </w:tc>
        <w:tc>
          <w:tcPr>
            <w:tcW w:w="1080" w:type="dxa"/>
            <w:noWrap w:val="0"/>
            <w:vAlign w:val="top"/>
          </w:tcPr>
          <w:p>
            <w:pPr>
              <w:rPr>
                <w:rFonts w:hint="eastAsia" w:ascii="宋体" w:hAnsi="宋体"/>
                <w:color w:val="000000"/>
              </w:rPr>
            </w:pPr>
            <w:r>
              <w:rPr>
                <w:rFonts w:hint="eastAsia" w:ascii="宋体" w:hAnsi="宋体"/>
                <w:color w:val="000000"/>
              </w:rPr>
              <w:t>2人</w:t>
            </w:r>
          </w:p>
        </w:tc>
        <w:tc>
          <w:tcPr>
            <w:tcW w:w="5580" w:type="dxa"/>
            <w:noWrap w:val="0"/>
            <w:vAlign w:val="top"/>
          </w:tcPr>
          <w:p>
            <w:pPr>
              <w:rPr>
                <w:rFonts w:hint="eastAsia" w:ascii="宋体" w:hAnsi="宋体"/>
                <w:color w:val="000000"/>
              </w:rPr>
            </w:pPr>
            <w:r>
              <w:rPr>
                <w:rFonts w:hint="eastAsia" w:ascii="宋体" w:hAnsi="宋体"/>
                <w:color w:val="000000"/>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性能测试人员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重点在性能测试，编写性能测试计划、设计性能测试场景、用例，并执行测试，分析测试结果，生成测试报告</w:t>
            </w:r>
          </w:p>
          <w:p>
            <w:pPr>
              <w:rPr>
                <w:rFonts w:hint="eastAsia" w:ascii="宋体" w:hAnsi="宋体"/>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安全性测试人员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重点在安全性测试，编写安全性测试计划、设计安全性测试用例，并执行测试，分析测试结果，生成测试小结</w:t>
            </w:r>
          </w:p>
          <w:p>
            <w:pPr>
              <w:rPr>
                <w:rFonts w:hint="eastAsia"/>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测试人员</w:t>
            </w:r>
          </w:p>
        </w:tc>
        <w:tc>
          <w:tcPr>
            <w:tcW w:w="1080" w:type="dxa"/>
            <w:noWrap w:val="0"/>
            <w:vAlign w:val="top"/>
          </w:tcPr>
          <w:p>
            <w:pPr>
              <w:rPr>
                <w:rFonts w:hint="eastAsia" w:ascii="宋体" w:hAnsi="宋体"/>
                <w:color w:val="000000"/>
              </w:rPr>
            </w:pPr>
            <w:r>
              <w:rPr>
                <w:rFonts w:hint="eastAsia" w:ascii="宋体" w:hAnsi="宋体"/>
                <w:color w:val="000000"/>
              </w:rPr>
              <w:t>6人</w:t>
            </w:r>
          </w:p>
        </w:tc>
        <w:tc>
          <w:tcPr>
            <w:tcW w:w="5580" w:type="dxa"/>
            <w:noWrap w:val="0"/>
            <w:vAlign w:val="top"/>
          </w:tcPr>
          <w:p>
            <w:pPr>
              <w:rPr>
                <w:rFonts w:hint="eastAsia" w:ascii="宋体" w:hAnsi="宋体"/>
                <w:color w:val="000000"/>
              </w:rPr>
            </w:pPr>
            <w:r>
              <w:rPr>
                <w:rFonts w:hint="eastAsia" w:ascii="宋体" w:hAnsi="宋体"/>
                <w:color w:val="000000"/>
              </w:rPr>
              <w:t>负责设计部分测试用例，执行测试，分析测试数据，形成测试小结，跟踪缺陷</w:t>
            </w:r>
          </w:p>
        </w:tc>
      </w:tr>
    </w:tbl>
    <w:p>
      <w:pPr>
        <w:ind w:firstLine="630" w:firstLineChars="300"/>
        <w:rPr>
          <w:rFonts w:hint="eastAsia"/>
          <w:color w:val="000000"/>
        </w:rPr>
      </w:pPr>
      <w:bookmarkStart w:id="17" w:name="_Toc141170037"/>
      <w:r>
        <w:rPr>
          <w:rFonts w:hint="eastAsia"/>
          <w:color w:val="000000"/>
        </w:rPr>
        <w:t>说明：暂以现有测试人力资源估计</w:t>
      </w:r>
    </w:p>
    <w:p>
      <w:pPr>
        <w:ind w:firstLine="630" w:firstLineChars="300"/>
        <w:rPr>
          <w:rFonts w:hint="eastAsia"/>
          <w:color w:val="000000"/>
        </w:rPr>
      </w:pPr>
    </w:p>
    <w:p>
      <w:pPr>
        <w:pStyle w:val="3"/>
        <w:rPr>
          <w:rFonts w:hint="eastAsia"/>
          <w:color w:val="000000"/>
        </w:rPr>
      </w:pPr>
      <w:bookmarkStart w:id="18" w:name="_Toc161292579"/>
      <w:r>
        <w:rPr>
          <w:rFonts w:hint="eastAsia"/>
          <w:color w:val="000000"/>
        </w:rPr>
        <w:t>4.2测试环境</w:t>
      </w:r>
      <w:bookmarkEnd w:id="17"/>
      <w:bookmarkEnd w:id="18"/>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pStyle w:val="4"/>
              <w:spacing w:before="0" w:beforeAutospacing="0" w:after="0" w:afterAutospacing="0"/>
              <w:outlineLvl w:val="0"/>
              <w:rPr>
                <w:rFonts w:hint="eastAsia"/>
                <w:color w:val="000000"/>
                <w:sz w:val="21"/>
                <w:szCs w:val="21"/>
              </w:rPr>
            </w:pPr>
            <w:bookmarkStart w:id="19" w:name="_Toc161292580"/>
            <w:r>
              <w:rPr>
                <w:rFonts w:hint="eastAsia"/>
                <w:color w:val="000000"/>
                <w:sz w:val="21"/>
                <w:szCs w:val="21"/>
              </w:rPr>
              <w:t>测试环境：</w:t>
            </w:r>
            <w:r>
              <w:rPr>
                <w:rFonts w:hint="eastAsia"/>
                <w:color w:val="000000"/>
                <w:sz w:val="21"/>
                <w:szCs w:val="21"/>
                <w:lang w:val="en-US" w:eastAsia="zh-CN"/>
              </w:rPr>
              <w:t>Windows10</w:t>
            </w:r>
            <w:r>
              <w:rPr>
                <w:rFonts w:hint="eastAsia"/>
                <w:color w:val="000000"/>
                <w:sz w:val="21"/>
                <w:szCs w:val="21"/>
              </w:rPr>
              <w:t>，</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eastAsia="宋体"/>
                <w:color w:val="000000"/>
                <w:szCs w:val="21"/>
                <w:lang w:val="en-US" w:eastAsia="zh-CN"/>
              </w:rPr>
            </w:pPr>
            <w:r>
              <w:rPr>
                <w:rFonts w:hint="eastAsia" w:ascii="宋体" w:hAnsi="宋体"/>
                <w:color w:val="000000"/>
                <w:szCs w:val="21"/>
              </w:rPr>
              <w:t>测试管理工具环境：Window</w:t>
            </w:r>
            <w:r>
              <w:rPr>
                <w:rFonts w:hint="eastAsia" w:ascii="宋体" w:hAnsi="宋体"/>
                <w:color w:val="000000"/>
                <w:szCs w:val="21"/>
                <w:lang w:val="en-US" w:eastAsia="zh-CN"/>
              </w:rPr>
              <w:t>10</w:t>
            </w:r>
            <w:r>
              <w:rPr>
                <w:rFonts w:hint="eastAsia" w:ascii="宋体" w:hAnsi="宋体"/>
                <w:color w:val="000000"/>
                <w:szCs w:val="21"/>
              </w:rPr>
              <w:t>, Test</w:t>
            </w:r>
            <w:r>
              <w:rPr>
                <w:rFonts w:hint="eastAsia" w:ascii="宋体" w:hAnsi="宋体"/>
                <w:color w:val="000000"/>
                <w:szCs w:val="21"/>
                <w:lang w:val="en-US" w:eastAsia="zh-CN"/>
              </w:rPr>
              <w:t>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noWrap w:val="0"/>
            <w:vAlign w:val="top"/>
          </w:tcPr>
          <w:p>
            <w:pPr>
              <w:rPr>
                <w:rFonts w:hint="eastAsia" w:ascii="宋体" w:hAnsi="宋体"/>
                <w:color w:val="000000"/>
                <w:szCs w:val="21"/>
              </w:rPr>
            </w:pPr>
            <w:r>
              <w:rPr>
                <w:rFonts w:hint="eastAsia" w:ascii="宋体" w:hAnsi="宋体"/>
                <w:color w:val="000000"/>
                <w:szCs w:val="21"/>
              </w:rPr>
              <w:t>数据库环境：</w:t>
            </w:r>
            <w:r>
              <w:rPr>
                <w:rFonts w:hint="eastAsia" w:ascii="宋体" w:hAnsi="宋体"/>
                <w:color w:val="000000"/>
                <w:szCs w:val="21"/>
                <w:lang w:val="en-US" w:eastAsia="zh-CN"/>
              </w:rPr>
              <w:t>Windows10</w:t>
            </w: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测试环境：</w:t>
            </w:r>
            <w:r>
              <w:rPr>
                <w:rFonts w:hint="eastAsia" w:ascii="宋体" w:hAnsi="宋体"/>
                <w:color w:val="000000"/>
                <w:szCs w:val="21"/>
                <w:lang w:val="en-US" w:eastAsia="zh-CN"/>
              </w:rPr>
              <w:t>8</w:t>
            </w:r>
            <w:r>
              <w:rPr>
                <w:rFonts w:hint="eastAsia" w:ascii="宋体" w:hAnsi="宋体"/>
                <w:color w:val="000000"/>
                <w:szCs w:val="21"/>
              </w:rPr>
              <w:t>GhzCpu，内存</w:t>
            </w:r>
            <w:r>
              <w:rPr>
                <w:rFonts w:hint="eastAsia" w:ascii="宋体" w:hAnsi="宋体"/>
                <w:color w:val="000000"/>
                <w:szCs w:val="21"/>
                <w:lang w:val="en-US" w:eastAsia="zh-CN"/>
              </w:rPr>
              <w:t>8</w:t>
            </w:r>
            <w:r>
              <w:rPr>
                <w:rFonts w:hint="eastAsia" w:ascii="宋体" w:hAnsi="宋体"/>
                <w:color w:val="000000"/>
                <w:szCs w:val="21"/>
              </w:rPr>
              <w:t>G,可用硬盘空间</w:t>
            </w:r>
            <w:r>
              <w:rPr>
                <w:rFonts w:hint="eastAsia" w:ascii="宋体" w:hAnsi="宋体"/>
                <w:color w:val="000000"/>
                <w:szCs w:val="21"/>
                <w:lang w:val="en-US" w:eastAsia="zh-CN"/>
              </w:rPr>
              <w:t>2000</w:t>
            </w:r>
            <w:r>
              <w:rPr>
                <w:rFonts w:hint="eastAsia" w:ascii="宋体" w:hAnsi="宋体"/>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测试管理工具环境：</w:t>
            </w:r>
            <w:r>
              <w:rPr>
                <w:rFonts w:hint="eastAsia" w:ascii="宋体" w:hAnsi="宋体"/>
                <w:color w:val="000000"/>
                <w:szCs w:val="21"/>
                <w:lang w:val="en-US" w:eastAsia="zh-CN"/>
              </w:rPr>
              <w:t>8</w:t>
            </w:r>
            <w:r>
              <w:rPr>
                <w:rFonts w:hint="eastAsia" w:ascii="宋体" w:hAnsi="宋体"/>
                <w:color w:val="000000"/>
                <w:szCs w:val="21"/>
              </w:rPr>
              <w:t>GhzCpu，内存</w:t>
            </w:r>
            <w:r>
              <w:rPr>
                <w:rFonts w:hint="eastAsia" w:ascii="宋体" w:hAnsi="宋体"/>
                <w:color w:val="000000"/>
                <w:szCs w:val="21"/>
                <w:lang w:val="en-US" w:eastAsia="zh-CN"/>
              </w:rPr>
              <w:t>8</w:t>
            </w:r>
            <w:r>
              <w:rPr>
                <w:rFonts w:hint="eastAsia" w:ascii="宋体" w:hAnsi="宋体"/>
                <w:color w:val="000000"/>
                <w:szCs w:val="21"/>
              </w:rPr>
              <w:t>G,可用硬盘空间</w:t>
            </w:r>
            <w:r>
              <w:rPr>
                <w:rFonts w:hint="eastAsia" w:ascii="宋体" w:hAnsi="宋体"/>
                <w:color w:val="000000"/>
                <w:szCs w:val="21"/>
                <w:lang w:val="en-US" w:eastAsia="zh-CN"/>
              </w:rPr>
              <w:t>2000G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数据库环境：</w:t>
            </w:r>
            <w:r>
              <w:rPr>
                <w:rFonts w:hint="eastAsia" w:ascii="宋体" w:hAnsi="宋体"/>
                <w:color w:val="000000"/>
                <w:szCs w:val="21"/>
                <w:lang w:val="en-US" w:eastAsia="zh-CN"/>
              </w:rPr>
              <w:t>8</w:t>
            </w:r>
            <w:r>
              <w:rPr>
                <w:rFonts w:hint="eastAsia" w:ascii="宋体" w:hAnsi="宋体"/>
                <w:color w:val="000000"/>
                <w:szCs w:val="21"/>
              </w:rPr>
              <w:t>GhzCpu，内存</w:t>
            </w:r>
            <w:r>
              <w:rPr>
                <w:rFonts w:hint="eastAsia" w:ascii="宋体" w:hAnsi="宋体"/>
                <w:color w:val="000000"/>
                <w:szCs w:val="21"/>
                <w:lang w:val="en-US" w:eastAsia="zh-CN"/>
              </w:rPr>
              <w:t>8</w:t>
            </w:r>
            <w:r>
              <w:rPr>
                <w:rFonts w:hint="eastAsia" w:ascii="宋体" w:hAnsi="宋体"/>
                <w:color w:val="000000"/>
                <w:szCs w:val="21"/>
              </w:rPr>
              <w:t>G,可用硬盘空间20</w:t>
            </w:r>
            <w:r>
              <w:rPr>
                <w:rFonts w:hint="eastAsia" w:ascii="宋体" w:hAnsi="宋体"/>
                <w:color w:val="000000"/>
                <w:szCs w:val="21"/>
                <w:lang w:val="en-US" w:eastAsia="zh-CN"/>
              </w:rPr>
              <w:t>00</w:t>
            </w:r>
            <w:r>
              <w:rPr>
                <w:rFonts w:hint="eastAsia" w:ascii="宋体" w:hAnsi="宋体"/>
                <w:color w:val="000000"/>
                <w:szCs w:val="21"/>
              </w:rPr>
              <w:t>G</w:t>
            </w:r>
          </w:p>
        </w:tc>
      </w:tr>
    </w:tbl>
    <w:p>
      <w:pPr>
        <w:pStyle w:val="3"/>
        <w:rPr>
          <w:rFonts w:hint="eastAsia"/>
          <w:color w:val="000000"/>
        </w:rPr>
      </w:pPr>
      <w:bookmarkStart w:id="20" w:name="_Toc141170038"/>
      <w:bookmarkStart w:id="21" w:name="_Toc161292581"/>
      <w:r>
        <w:rPr>
          <w:rFonts w:hint="eastAsia"/>
          <w:color w:val="000000"/>
        </w:rPr>
        <w:t>4.3测试工具</w:t>
      </w:r>
      <w:bookmarkEnd w:id="20"/>
      <w:bookmarkEnd w:id="21"/>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578"/>
        <w:gridCol w:w="3960"/>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D9D9D9"/>
            <w:noWrap w:val="0"/>
            <w:vAlign w:val="top"/>
          </w:tcPr>
          <w:p>
            <w:pPr>
              <w:rPr>
                <w:rFonts w:hint="eastAsia"/>
                <w:color w:val="000000"/>
              </w:rPr>
            </w:pPr>
            <w:r>
              <w:rPr>
                <w:rFonts w:hint="eastAsia"/>
                <w:color w:val="000000"/>
              </w:rPr>
              <w:t>用途</w:t>
            </w:r>
          </w:p>
        </w:tc>
        <w:tc>
          <w:tcPr>
            <w:tcW w:w="1578" w:type="dxa"/>
            <w:shd w:val="clear" w:color="auto" w:fill="D9D9D9"/>
            <w:noWrap w:val="0"/>
            <w:vAlign w:val="top"/>
          </w:tcPr>
          <w:p>
            <w:pPr>
              <w:rPr>
                <w:rFonts w:hint="eastAsia"/>
                <w:color w:val="000000"/>
              </w:rPr>
            </w:pPr>
            <w:r>
              <w:rPr>
                <w:rFonts w:hint="eastAsia"/>
                <w:color w:val="000000"/>
              </w:rPr>
              <w:t>工具</w:t>
            </w:r>
          </w:p>
        </w:tc>
        <w:tc>
          <w:tcPr>
            <w:tcW w:w="3960" w:type="dxa"/>
            <w:shd w:val="clear" w:color="auto" w:fill="D9D9D9"/>
            <w:noWrap w:val="0"/>
            <w:vAlign w:val="top"/>
          </w:tcPr>
          <w:p>
            <w:pPr>
              <w:rPr>
                <w:rFonts w:hint="eastAsia"/>
                <w:color w:val="000000"/>
              </w:rPr>
            </w:pPr>
            <w:r>
              <w:rPr>
                <w:rFonts w:hint="eastAsia"/>
                <w:color w:val="000000"/>
              </w:rPr>
              <w:t>厂商</w:t>
            </w:r>
          </w:p>
        </w:tc>
        <w:tc>
          <w:tcPr>
            <w:tcW w:w="854" w:type="dxa"/>
            <w:shd w:val="clear" w:color="auto" w:fill="D9D9D9"/>
            <w:noWrap w:val="0"/>
            <w:vAlign w:val="top"/>
          </w:tcPr>
          <w:p>
            <w:pPr>
              <w:rPr>
                <w:rFonts w:hint="eastAsia"/>
                <w:color w:val="000000"/>
              </w:rPr>
            </w:pPr>
            <w:r>
              <w:rPr>
                <w:rFonts w:hint="eastAsia"/>
                <w:color w:val="00000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color w:val="000000"/>
              </w:rPr>
            </w:pPr>
            <w:r>
              <w:rPr>
                <w:rFonts w:hint="eastAsia"/>
                <w:color w:val="000000"/>
              </w:rPr>
              <w:t>测试管理工具</w:t>
            </w:r>
          </w:p>
        </w:tc>
        <w:tc>
          <w:tcPr>
            <w:tcW w:w="1578" w:type="dxa"/>
            <w:noWrap w:val="0"/>
            <w:vAlign w:val="top"/>
          </w:tcPr>
          <w:p>
            <w:pPr>
              <w:rPr>
                <w:rFonts w:hint="default" w:eastAsia="宋体"/>
                <w:color w:val="000000"/>
                <w:lang w:val="en-US" w:eastAsia="zh-CN"/>
              </w:rPr>
            </w:pPr>
            <w:r>
              <w:rPr>
                <w:rFonts w:hint="eastAsia" w:ascii="宋体" w:hAnsi="宋体"/>
                <w:color w:val="000000"/>
                <w:szCs w:val="21"/>
              </w:rPr>
              <w:t>Test</w:t>
            </w:r>
            <w:r>
              <w:rPr>
                <w:rFonts w:hint="eastAsia" w:ascii="宋体" w:hAnsi="宋体"/>
                <w:color w:val="000000"/>
                <w:szCs w:val="21"/>
                <w:lang w:val="en-US" w:eastAsia="zh-CN"/>
              </w:rPr>
              <w:t>NG</w:t>
            </w:r>
          </w:p>
        </w:tc>
        <w:tc>
          <w:tcPr>
            <w:tcW w:w="3960" w:type="dxa"/>
            <w:noWrap w:val="0"/>
            <w:vAlign w:val="top"/>
          </w:tcPr>
          <w:p>
            <w:pPr>
              <w:rPr>
                <w:rFonts w:hint="eastAsia"/>
                <w:color w:val="000000"/>
              </w:rPr>
            </w:pPr>
          </w:p>
        </w:tc>
        <w:tc>
          <w:tcPr>
            <w:tcW w:w="854"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color w:val="000000"/>
              </w:rPr>
            </w:pPr>
            <w:r>
              <w:rPr>
                <w:rFonts w:hint="eastAsia"/>
                <w:color w:val="000000"/>
              </w:rPr>
              <w:t>自动化测试工具</w:t>
            </w:r>
          </w:p>
        </w:tc>
        <w:tc>
          <w:tcPr>
            <w:tcW w:w="1578" w:type="dxa"/>
            <w:noWrap w:val="0"/>
            <w:vAlign w:val="top"/>
          </w:tcPr>
          <w:p>
            <w:pPr>
              <w:rPr>
                <w:rFonts w:hint="default" w:eastAsia="宋体"/>
                <w:color w:val="000000"/>
                <w:lang w:val="en-US" w:eastAsia="zh-CN"/>
              </w:rPr>
            </w:pPr>
            <w:r>
              <w:rPr>
                <w:rFonts w:hint="eastAsia"/>
                <w:color w:val="000000"/>
                <w:lang w:val="en-US" w:eastAsia="zh-CN"/>
              </w:rPr>
              <w:t>IDEA</w:t>
            </w:r>
          </w:p>
        </w:tc>
        <w:tc>
          <w:tcPr>
            <w:tcW w:w="3960" w:type="dxa"/>
            <w:noWrap w:val="0"/>
            <w:vAlign w:val="top"/>
          </w:tcPr>
          <w:p>
            <w:pPr>
              <w:rPr>
                <w:rFonts w:hint="eastAsia"/>
                <w:color w:val="000000"/>
              </w:rPr>
            </w:pPr>
          </w:p>
        </w:tc>
        <w:tc>
          <w:tcPr>
            <w:tcW w:w="854" w:type="dxa"/>
            <w:noWrap w:val="0"/>
            <w:vAlign w:val="top"/>
          </w:tcPr>
          <w:p>
            <w:pPr>
              <w:rPr>
                <w:rFonts w:hint="default" w:eastAsia="宋体"/>
                <w:color w:val="000000"/>
                <w:lang w:val="en-US" w:eastAsia="zh-CN"/>
              </w:rPr>
            </w:pPr>
            <w:r>
              <w:rPr>
                <w:rFonts w:hint="eastAsia"/>
                <w:color w:val="000000"/>
                <w:lang w:val="en-US" w:eastAsia="zh-CN"/>
              </w:rPr>
              <w:t>3.3.9</w:t>
            </w:r>
          </w:p>
        </w:tc>
      </w:tr>
    </w:tbl>
    <w:p>
      <w:pPr>
        <w:rPr>
          <w:rFonts w:hint="eastAsia"/>
          <w:color w:val="000000"/>
        </w:rPr>
      </w:pPr>
    </w:p>
    <w:p>
      <w:pPr>
        <w:rPr>
          <w:rFonts w:hint="eastAsia"/>
          <w:color w:val="000000"/>
        </w:rPr>
      </w:pPr>
    </w:p>
    <w:p>
      <w:pPr>
        <w:rPr>
          <w:rFonts w:hint="eastAsia" w:ascii="宋体" w:hAnsi="宋体"/>
          <w:color w:val="000000"/>
        </w:rPr>
      </w:pPr>
    </w:p>
    <w:p>
      <w:pPr>
        <w:pStyle w:val="2"/>
        <w:rPr>
          <w:rFonts w:hint="eastAsia"/>
          <w:color w:val="000000"/>
        </w:rPr>
      </w:pPr>
      <w:bookmarkStart w:id="22" w:name="_Toc141170052"/>
      <w:r>
        <w:rPr>
          <w:color w:val="000000"/>
        </w:rPr>
        <w:br w:type="page"/>
      </w:r>
      <w:bookmarkStart w:id="23" w:name="_Toc161292590"/>
      <w:r>
        <w:rPr>
          <w:rFonts w:hint="eastAsia"/>
          <w:color w:val="000000"/>
        </w:rPr>
        <w:t>5 问题严重度及优先级描述</w:t>
      </w:r>
      <w:bookmarkEnd w:id="22"/>
      <w:bookmarkEnd w:id="23"/>
    </w:p>
    <w:p>
      <w:pPr>
        <w:pStyle w:val="3"/>
        <w:rPr>
          <w:rFonts w:hint="eastAsia"/>
          <w:color w:val="000000"/>
        </w:rPr>
      </w:pPr>
      <w:bookmarkStart w:id="24" w:name="_Toc161292591"/>
      <w:bookmarkStart w:id="25" w:name="_Toc141170053"/>
      <w:r>
        <w:rPr>
          <w:rFonts w:hint="eastAsia"/>
          <w:color w:val="000000"/>
        </w:rPr>
        <w:t>5.1缺陷严重级别定义</w:t>
      </w:r>
      <w:bookmarkEnd w:id="24"/>
      <w:bookmarkEnd w:id="25"/>
    </w:p>
    <w:tbl>
      <w:tblPr>
        <w:tblStyle w:val="5"/>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严重级别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1" w:hRule="atLeast"/>
        </w:trPr>
        <w:tc>
          <w:tcPr>
            <w:tcW w:w="1080" w:type="dxa"/>
            <w:noWrap w:val="0"/>
            <w:vAlign w:val="center"/>
          </w:tcPr>
          <w:p>
            <w:pPr>
              <w:spacing w:before="100" w:beforeAutospacing="1" w:after="100" w:afterAutospacing="1"/>
              <w:jc w:val="center"/>
              <w:rPr>
                <w:rFonts w:hint="default" w:eastAsia="宋体"/>
                <w:color w:val="000000"/>
                <w:lang w:val="en-US" w:eastAsia="zh-CN"/>
              </w:rPr>
            </w:pPr>
            <w:r>
              <w:rPr>
                <w:rFonts w:hint="eastAsia"/>
                <w:color w:val="000000"/>
                <w:lang w:val="en-US" w:eastAsia="zh-CN"/>
              </w:rPr>
              <w:t>低</w:t>
            </w:r>
          </w:p>
        </w:tc>
        <w:tc>
          <w:tcPr>
            <w:tcW w:w="6480" w:type="dxa"/>
            <w:noWrap w:val="0"/>
            <w:vAlign w:val="top"/>
          </w:tcPr>
          <w:p>
            <w:pPr>
              <w:numPr>
                <w:numId w:val="0"/>
              </w:numPr>
              <w:spacing w:before="100" w:beforeAutospacing="1" w:after="100" w:afterAutospacing="1"/>
              <w:ind w:leftChars="0"/>
              <w:rPr>
                <w:rFonts w:hint="eastAsia"/>
                <w:color w:val="000000"/>
                <w:lang w:val="en-US" w:eastAsia="zh-CN"/>
              </w:rPr>
            </w:pPr>
            <w:r>
              <w:rPr>
                <w:rFonts w:hint="eastAsia"/>
                <w:color w:val="000000"/>
                <w:lang w:val="en-US" w:eastAsia="zh-CN"/>
              </w:rPr>
              <w:t>点击对应网页不跳转</w:t>
            </w:r>
          </w:p>
          <w:p>
            <w:pPr>
              <w:numPr>
                <w:numId w:val="0"/>
              </w:numPr>
              <w:spacing w:before="100" w:beforeAutospacing="1" w:after="100" w:afterAutospacing="1"/>
              <w:ind w:leftChars="0"/>
              <w:rPr>
                <w:rFonts w:hint="default"/>
                <w:color w:val="000000"/>
                <w:lang w:val="en-US" w:eastAsia="zh-CN"/>
              </w:rPr>
            </w:pP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default" w:eastAsia="宋体"/>
                <w:color w:val="000000"/>
                <w:lang w:val="en-US" w:eastAsia="zh-CN"/>
              </w:rPr>
            </w:pPr>
            <w:r>
              <w:rPr>
                <w:rFonts w:hint="eastAsia" w:ascii="宋体" w:hAnsi="宋体"/>
                <w:color w:val="000000"/>
                <w:sz w:val="20"/>
                <w:lang w:val="en-US" w:eastAsia="zh-CN"/>
              </w:rPr>
              <w:t>中度</w:t>
            </w:r>
          </w:p>
        </w:tc>
        <w:tc>
          <w:tcPr>
            <w:tcW w:w="6480" w:type="dxa"/>
            <w:noWrap w:val="0"/>
            <w:vAlign w:val="top"/>
          </w:tcPr>
          <w:p>
            <w:pPr>
              <w:numPr>
                <w:numId w:val="0"/>
              </w:numPr>
              <w:spacing w:before="100" w:beforeAutospacing="1" w:after="100" w:afterAutospacing="1"/>
              <w:ind w:leftChars="0"/>
              <w:rPr>
                <w:rFonts w:hint="default" w:eastAsia="宋体"/>
                <w:color w:val="000000"/>
                <w:lang w:val="en-US" w:eastAsia="zh-CN"/>
              </w:rPr>
            </w:pPr>
            <w:r>
              <w:rPr>
                <w:rFonts w:hint="eastAsia"/>
                <w:color w:val="000000"/>
                <w:lang w:val="en-US" w:eastAsia="zh-CN"/>
              </w:rPr>
              <w:t>缺少某些功能，信息长度限制，账号安全</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eastAsia="宋体"/>
                <w:color w:val="000000"/>
                <w:lang w:val="en-US" w:eastAsia="zh-CN"/>
              </w:rPr>
            </w:pPr>
            <w:r>
              <w:rPr>
                <w:rFonts w:hint="eastAsia"/>
                <w:color w:val="000000"/>
                <w:lang w:val="en-US" w:eastAsia="zh-CN"/>
              </w:rPr>
              <w:t>高</w:t>
            </w:r>
          </w:p>
        </w:tc>
        <w:tc>
          <w:tcPr>
            <w:tcW w:w="6480" w:type="dxa"/>
            <w:noWrap w:val="0"/>
            <w:vAlign w:val="top"/>
          </w:tcPr>
          <w:p>
            <w:pPr>
              <w:numPr>
                <w:numId w:val="0"/>
              </w:numPr>
              <w:spacing w:before="100" w:beforeAutospacing="1"/>
              <w:ind w:leftChars="0"/>
              <w:rPr>
                <w:rFonts w:hint="default" w:eastAsia="宋体"/>
                <w:color w:val="000000"/>
                <w:lang w:val="en-US" w:eastAsia="zh-CN"/>
              </w:rPr>
            </w:pPr>
            <w:r>
              <w:rPr>
                <w:rFonts w:hint="eastAsia"/>
                <w:color w:val="000000"/>
                <w:lang w:val="en-US" w:eastAsia="zh-CN"/>
              </w:rPr>
              <w:t>缺少某些板块，缺少信息便可以提交</w:t>
            </w:r>
          </w:p>
        </w:tc>
        <w:tc>
          <w:tcPr>
            <w:tcW w:w="1080" w:type="dxa"/>
            <w:noWrap w:val="0"/>
            <w:vAlign w:val="top"/>
          </w:tcPr>
          <w:p>
            <w:pPr>
              <w:spacing w:before="100" w:beforeAutospacing="1" w:after="100" w:afterAutospacing="1"/>
              <w:rPr>
                <w:rFonts w:hint="eastAsia"/>
                <w:color w:val="000000"/>
              </w:rPr>
            </w:pPr>
          </w:p>
        </w:tc>
      </w:tr>
    </w:tbl>
    <w:p>
      <w:pPr>
        <w:pStyle w:val="2"/>
        <w:rPr>
          <w:rFonts w:hint="eastAsia"/>
          <w:color w:val="000000"/>
        </w:rPr>
      </w:pPr>
      <w:bookmarkStart w:id="26" w:name="_Toc141170055"/>
      <w:r>
        <w:rPr>
          <w:color w:val="000000"/>
        </w:rPr>
        <w:br w:type="page"/>
      </w:r>
      <w:bookmarkStart w:id="27" w:name="_Toc161292594"/>
      <w:r>
        <w:rPr>
          <w:rFonts w:hint="eastAsia"/>
          <w:color w:val="000000"/>
        </w:rPr>
        <w:t xml:space="preserve">6 </w:t>
      </w:r>
      <w:bookmarkEnd w:id="26"/>
      <w:r>
        <w:rPr>
          <w:rFonts w:hint="eastAsia"/>
          <w:color w:val="000000"/>
        </w:rPr>
        <w:t>测试风险</w:t>
      </w:r>
      <w:bookmarkEnd w:id="27"/>
    </w:p>
    <w:p>
      <w:pPr>
        <w:pStyle w:val="4"/>
        <w:rPr>
          <w:rFonts w:hint="eastAsia"/>
          <w:color w:val="000000"/>
          <w:sz w:val="21"/>
          <w:szCs w:val="21"/>
        </w:rPr>
      </w:pPr>
      <w:r>
        <w:rPr>
          <w:rFonts w:hint="eastAsia"/>
          <w:color w:val="000000"/>
          <w:sz w:val="21"/>
          <w:szCs w:val="21"/>
        </w:rPr>
        <w:t>鉴于</w:t>
      </w:r>
      <w:r>
        <w:rPr>
          <w:color w:val="000000"/>
          <w:sz w:val="21"/>
          <w:szCs w:val="21"/>
        </w:rPr>
        <w:t>99书城</w:t>
      </w:r>
      <w:r>
        <w:rPr>
          <w:rFonts w:hint="eastAsia"/>
          <w:color w:val="000000"/>
          <w:sz w:val="21"/>
          <w:szCs w:val="21"/>
        </w:rPr>
        <w:t>项目的测试周期短，测试人员经验少，而测试量又非常大，所以预计的测试风险主要在于时间和人力资源方面。</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080"/>
        <w:gridCol w:w="3420"/>
        <w:gridCol w:w="27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序号</w:t>
            </w:r>
          </w:p>
        </w:tc>
        <w:tc>
          <w:tcPr>
            <w:tcW w:w="1080"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测试风险</w:t>
            </w:r>
          </w:p>
        </w:tc>
        <w:tc>
          <w:tcPr>
            <w:tcW w:w="3420"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风险描述</w:t>
            </w:r>
          </w:p>
        </w:tc>
        <w:tc>
          <w:tcPr>
            <w:tcW w:w="2700"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解决办法</w:t>
            </w:r>
          </w:p>
        </w:tc>
        <w:tc>
          <w:tcPr>
            <w:tcW w:w="1080"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1</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时间资源</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项目一期周期在一个月，但实际10号左右才能实际进入测试，预计30号上线，因此，要在短短的</w:t>
            </w:r>
            <w:r>
              <w:rPr>
                <w:rFonts w:hint="eastAsia"/>
                <w:color w:val="000000"/>
                <w:sz w:val="21"/>
                <w:szCs w:val="21"/>
                <w:lang w:val="en-US" w:eastAsia="zh-CN"/>
              </w:rPr>
              <w:t>30</w:t>
            </w:r>
            <w:r>
              <w:rPr>
                <w:rFonts w:hint="eastAsia"/>
                <w:color w:val="000000"/>
                <w:sz w:val="21"/>
                <w:szCs w:val="21"/>
              </w:rPr>
              <w:t>天时间内，完成所有测试工作，难度较大</w:t>
            </w:r>
          </w:p>
        </w:tc>
        <w:tc>
          <w:tcPr>
            <w:tcW w:w="270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1 将安全性测试及性能测试放在二期的后期进行</w:t>
            </w:r>
          </w:p>
          <w:p>
            <w:pPr>
              <w:pStyle w:val="4"/>
              <w:spacing w:before="0" w:beforeAutospacing="0" w:after="0" w:afterAutospacing="0"/>
              <w:rPr>
                <w:rFonts w:hint="eastAsia"/>
                <w:color w:val="000000"/>
                <w:sz w:val="21"/>
                <w:szCs w:val="21"/>
              </w:rPr>
            </w:pPr>
            <w:r>
              <w:rPr>
                <w:rFonts w:hint="eastAsia"/>
                <w:color w:val="000000"/>
                <w:sz w:val="21"/>
                <w:szCs w:val="21"/>
              </w:rPr>
              <w:t>2 首先保证功能模块的正确实现，主流程能够正常流转</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2</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人力资源</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测试人员主要属于新入职员工</w:t>
            </w:r>
          </w:p>
        </w:tc>
        <w:tc>
          <w:tcPr>
            <w:tcW w:w="270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从别的项目组派过来1-2名经验较高的测试人员把关重点关键核心业务，保证核心业务的流程及数据流转的正确</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3</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测试版本</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1 测试版本更新太频繁</w:t>
            </w:r>
          </w:p>
          <w:p>
            <w:pPr>
              <w:pStyle w:val="4"/>
              <w:spacing w:before="0" w:beforeAutospacing="0" w:after="0" w:afterAutospacing="0"/>
              <w:rPr>
                <w:rFonts w:hint="eastAsia"/>
                <w:color w:val="000000"/>
                <w:sz w:val="21"/>
                <w:szCs w:val="21"/>
              </w:rPr>
            </w:pPr>
            <w:r>
              <w:rPr>
                <w:rFonts w:hint="eastAsia"/>
                <w:color w:val="000000"/>
                <w:sz w:val="21"/>
                <w:szCs w:val="21"/>
              </w:rPr>
              <w:t>2 测试版本部署有问题</w:t>
            </w:r>
          </w:p>
          <w:p>
            <w:pPr>
              <w:pStyle w:val="4"/>
              <w:spacing w:before="0" w:beforeAutospacing="0" w:after="0" w:afterAutospacing="0"/>
              <w:rPr>
                <w:rFonts w:hint="eastAsia"/>
                <w:color w:val="000000"/>
                <w:sz w:val="21"/>
                <w:szCs w:val="21"/>
              </w:rPr>
            </w:pPr>
            <w:r>
              <w:rPr>
                <w:rFonts w:hint="eastAsia"/>
                <w:color w:val="000000"/>
                <w:sz w:val="21"/>
                <w:szCs w:val="21"/>
              </w:rPr>
              <w:t>3 代码未及时提交</w:t>
            </w:r>
          </w:p>
          <w:p>
            <w:pPr>
              <w:pStyle w:val="4"/>
              <w:spacing w:before="0" w:beforeAutospacing="0" w:after="0" w:afterAutospacing="0"/>
              <w:rPr>
                <w:rFonts w:hint="eastAsia"/>
                <w:color w:val="000000"/>
                <w:sz w:val="21"/>
                <w:szCs w:val="21"/>
              </w:rPr>
            </w:pPr>
            <w:r>
              <w:rPr>
                <w:rFonts w:hint="eastAsia"/>
                <w:color w:val="000000"/>
                <w:sz w:val="21"/>
                <w:szCs w:val="21"/>
              </w:rPr>
              <w:t>这些方面都会影响测试的进度</w:t>
            </w:r>
          </w:p>
        </w:tc>
        <w:tc>
          <w:tcPr>
            <w:tcW w:w="270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1 测试版本由测试人员控制</w:t>
            </w:r>
          </w:p>
          <w:p>
            <w:pPr>
              <w:pStyle w:val="4"/>
              <w:spacing w:before="0" w:beforeAutospacing="0" w:after="0" w:afterAutospacing="0"/>
              <w:rPr>
                <w:rFonts w:hint="eastAsia"/>
                <w:color w:val="000000"/>
                <w:sz w:val="21"/>
                <w:szCs w:val="21"/>
              </w:rPr>
            </w:pPr>
            <w:r>
              <w:rPr>
                <w:rFonts w:hint="eastAsia"/>
                <w:color w:val="000000"/>
                <w:sz w:val="21"/>
                <w:szCs w:val="21"/>
              </w:rPr>
              <w:t>2 提高打包及部署的质量</w:t>
            </w:r>
          </w:p>
          <w:p>
            <w:pPr>
              <w:pStyle w:val="4"/>
              <w:spacing w:before="0" w:beforeAutospacing="0" w:after="0" w:afterAutospacing="0"/>
              <w:rPr>
                <w:rFonts w:hint="eastAsia"/>
                <w:color w:val="000000"/>
                <w:sz w:val="21"/>
                <w:szCs w:val="21"/>
              </w:rPr>
            </w:pPr>
            <w:r>
              <w:rPr>
                <w:rFonts w:hint="eastAsia"/>
                <w:color w:val="000000"/>
                <w:sz w:val="21"/>
                <w:szCs w:val="21"/>
              </w:rPr>
              <w:t>3 建议开发组及时更新最新的代码</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4</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需求变更</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来自产品需求变更，有可能会影响开发及测试的进度</w:t>
            </w:r>
          </w:p>
        </w:tc>
        <w:tc>
          <w:tcPr>
            <w:tcW w:w="270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建议在开发人员编码的时候，将业务逻辑理清楚，发现问题及时解决</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5</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其他</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其他未知的风险</w:t>
            </w:r>
          </w:p>
        </w:tc>
        <w:tc>
          <w:tcPr>
            <w:tcW w:w="2700" w:type="dxa"/>
            <w:noWrap w:val="0"/>
            <w:vAlign w:val="top"/>
          </w:tcPr>
          <w:p>
            <w:pPr>
              <w:pStyle w:val="4"/>
              <w:spacing w:before="0" w:beforeAutospacing="0" w:after="0" w:afterAutospacing="0"/>
              <w:rPr>
                <w:rFonts w:hint="eastAsia"/>
                <w:color w:val="000000"/>
                <w:sz w:val="21"/>
                <w:szCs w:val="21"/>
              </w:rPr>
            </w:pP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未知</w:t>
            </w:r>
          </w:p>
        </w:tc>
      </w:tr>
    </w:tbl>
    <w:p>
      <w:pPr>
        <w:pStyle w:val="2"/>
        <w:rPr>
          <w:rFonts w:hint="eastAsia"/>
          <w:color w:val="000000"/>
        </w:rPr>
      </w:pPr>
    </w:p>
    <w:p>
      <w:pPr>
        <w:rPr>
          <w:rFonts w:hint="eastAsia"/>
          <w:color w:val="000000"/>
        </w:rPr>
      </w:pPr>
    </w:p>
    <w:p>
      <w:pPr>
        <w:pStyle w:val="2"/>
        <w:rPr>
          <w:rFonts w:hint="eastAsia"/>
          <w:color w:val="000000"/>
        </w:rPr>
      </w:pPr>
      <w:bookmarkStart w:id="28" w:name="_Toc141170039"/>
      <w:r>
        <w:rPr>
          <w:color w:val="000000"/>
        </w:rPr>
        <w:br w:type="page"/>
      </w:r>
      <w:bookmarkStart w:id="29" w:name="_Toc161292582"/>
      <w:r>
        <w:rPr>
          <w:rFonts w:hint="eastAsia"/>
          <w:color w:val="000000"/>
        </w:rPr>
        <w:t>7 测试策略</w:t>
      </w:r>
      <w:bookmarkEnd w:id="28"/>
      <w:bookmarkEnd w:id="29"/>
    </w:p>
    <w:p>
      <w:pPr>
        <w:pStyle w:val="3"/>
        <w:rPr>
          <w:rFonts w:hint="eastAsia"/>
          <w:color w:val="000000"/>
        </w:rPr>
      </w:pPr>
      <w:bookmarkStart w:id="30" w:name="_Toc141170040"/>
      <w:bookmarkStart w:id="31" w:name="_Toc161292583"/>
      <w:r>
        <w:rPr>
          <w:rFonts w:hint="eastAsia"/>
          <w:color w:val="000000"/>
        </w:rPr>
        <w:t>7.1 数据和数据库完整性测试</w:t>
      </w:r>
      <w:bookmarkEnd w:id="30"/>
      <w:bookmarkEnd w:id="31"/>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noWrap w:val="0"/>
            <w:vAlign w:val="top"/>
          </w:tcPr>
          <w:p>
            <w:pPr>
              <w:rPr>
                <w:rFonts w:hint="eastAsia" w:ascii="宋体" w:hAnsi="宋体"/>
                <w:color w:val="000000"/>
              </w:rPr>
            </w:pPr>
            <w:r>
              <w:rPr>
                <w:rFonts w:hint="eastAsia" w:ascii="宋体" w:hAnsi="宋体"/>
                <w:color w:val="000000"/>
              </w:rPr>
              <w:t>测试目标</w:t>
            </w:r>
          </w:p>
        </w:tc>
        <w:tc>
          <w:tcPr>
            <w:tcW w:w="6254" w:type="dxa"/>
            <w:noWrap w:val="0"/>
            <w:vAlign w:val="top"/>
          </w:tcPr>
          <w:p>
            <w:pPr>
              <w:rPr>
                <w:rFonts w:hint="eastAsia" w:ascii="宋体" w:hAnsi="宋体"/>
                <w:i/>
                <w:iCs/>
                <w:color w:val="000000"/>
              </w:rPr>
            </w:pPr>
            <w:r>
              <w:rPr>
                <w:rFonts w:hint="eastAsia" w:ascii="宋体" w:hAnsi="宋体"/>
                <w:iCs/>
                <w:color w:val="000000"/>
              </w:rPr>
              <w:t>确保数据库访问方法和功能正常运行，数据不会遭到损坏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测试范围</w:t>
            </w:r>
          </w:p>
        </w:tc>
        <w:tc>
          <w:tcPr>
            <w:tcW w:w="6254" w:type="dxa"/>
            <w:noWrap w:val="0"/>
            <w:vAlign w:val="top"/>
          </w:tcPr>
          <w:p>
            <w:pPr>
              <w:rPr>
                <w:rFonts w:hint="eastAsia" w:ascii="宋体" w:hAnsi="宋体"/>
                <w:color w:val="000000"/>
              </w:rPr>
            </w:pPr>
            <w:r>
              <w:rPr>
                <w:rFonts w:hint="eastAsia" w:ascii="宋体" w:hAnsi="宋体"/>
                <w:color w:val="000000"/>
              </w:rPr>
              <w:t>核心模块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测试技术</w:t>
            </w:r>
          </w:p>
        </w:tc>
        <w:tc>
          <w:tcPr>
            <w:tcW w:w="6254" w:type="dxa"/>
            <w:noWrap w:val="0"/>
            <w:vAlign w:val="top"/>
          </w:tcPr>
          <w:p>
            <w:pPr>
              <w:rPr>
                <w:rFonts w:hint="eastAsia" w:ascii="宋体" w:hAnsi="宋体"/>
                <w:i/>
                <w:iCs/>
                <w:color w:val="000000"/>
              </w:rPr>
            </w:pPr>
            <w:r>
              <w:rPr>
                <w:rFonts w:hint="eastAsia" w:ascii="宋体" w:hAnsi="宋体"/>
                <w:iCs/>
                <w:color w:val="000000"/>
              </w:rPr>
              <w:t>调用各个数据库访问方法和功能，并在其中填充有效的和无效的数据（或对数据的请求）。检查数据库，确保数据已按预期的方式填充，并且所有的数据库事件已正常发生；或者检查所返回的数据，确保正当的方法检索到了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开始标准</w:t>
            </w:r>
          </w:p>
        </w:tc>
        <w:tc>
          <w:tcPr>
            <w:tcW w:w="6254" w:type="dxa"/>
            <w:noWrap w:val="0"/>
            <w:vAlign w:val="top"/>
          </w:tcPr>
          <w:p>
            <w:pPr>
              <w:rPr>
                <w:rFonts w:hint="eastAsia" w:ascii="宋体" w:hAnsi="宋体"/>
                <w:color w:val="000000"/>
              </w:rPr>
            </w:pPr>
            <w:r>
              <w:rPr>
                <w:rFonts w:hint="eastAsia" w:ascii="宋体" w:hAnsi="宋体"/>
                <w:color w:val="000000"/>
              </w:rPr>
              <w:t>提交测试版本，实际执行测试时开始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完成标准</w:t>
            </w:r>
          </w:p>
        </w:tc>
        <w:tc>
          <w:tcPr>
            <w:tcW w:w="6254" w:type="dxa"/>
            <w:noWrap w:val="0"/>
            <w:vAlign w:val="top"/>
          </w:tcPr>
          <w:p>
            <w:pPr>
              <w:rPr>
                <w:rFonts w:hint="eastAsia" w:ascii="宋体" w:hAnsi="宋体"/>
                <w:iCs/>
                <w:color w:val="000000"/>
              </w:rPr>
            </w:pPr>
            <w:r>
              <w:rPr>
                <w:rFonts w:hint="eastAsia" w:ascii="宋体" w:hAnsi="宋体"/>
                <w:iCs/>
                <w:color w:val="000000"/>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测试重点和优先级</w:t>
            </w:r>
          </w:p>
        </w:tc>
        <w:tc>
          <w:tcPr>
            <w:tcW w:w="6254" w:type="dxa"/>
            <w:noWrap w:val="0"/>
            <w:vAlign w:val="top"/>
          </w:tcPr>
          <w:p>
            <w:pPr>
              <w:rPr>
                <w:rFonts w:hint="eastAsia" w:ascii="宋体" w:hAnsi="宋体"/>
                <w:color w:val="000000"/>
              </w:rPr>
            </w:pPr>
            <w:r>
              <w:rPr>
                <w:rFonts w:hint="eastAsia" w:ascii="宋体" w:hAnsi="宋体"/>
                <w:color w:val="000000"/>
              </w:rPr>
              <w:t>重点关注核心模块，尤其是数据的增删查改操作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需考虑的特殊事项</w:t>
            </w:r>
          </w:p>
        </w:tc>
        <w:tc>
          <w:tcPr>
            <w:tcW w:w="6254" w:type="dxa"/>
            <w:noWrap w:val="0"/>
            <w:vAlign w:val="top"/>
          </w:tcPr>
          <w:p>
            <w:pPr>
              <w:rPr>
                <w:rFonts w:hint="eastAsia" w:ascii="宋体" w:hAnsi="宋体"/>
                <w:i/>
                <w:iCs/>
                <w:color w:val="000000"/>
              </w:rPr>
            </w:pPr>
            <w:r>
              <w:rPr>
                <w:rFonts w:hint="eastAsia" w:ascii="宋体" w:hAnsi="宋体"/>
                <w:iCs/>
                <w:color w:val="000000"/>
              </w:rPr>
              <w:t>应该以手工方式调用。先以少量测试数据进行，后期采用客户实际数据。</w:t>
            </w:r>
          </w:p>
        </w:tc>
      </w:tr>
    </w:tbl>
    <w:p>
      <w:pPr>
        <w:pStyle w:val="3"/>
        <w:rPr>
          <w:rFonts w:hint="eastAsia"/>
          <w:color w:val="000000"/>
        </w:rPr>
      </w:pPr>
      <w:bookmarkStart w:id="32" w:name="_Toc141170042"/>
      <w:bookmarkStart w:id="33" w:name="_Toc161292584"/>
      <w:r>
        <w:rPr>
          <w:rFonts w:hint="eastAsia"/>
          <w:color w:val="000000"/>
        </w:rPr>
        <w:t xml:space="preserve">7.2 </w:t>
      </w:r>
      <w:bookmarkEnd w:id="32"/>
      <w:bookmarkEnd w:id="33"/>
      <w:bookmarkStart w:id="34" w:name="_Toc141170044"/>
      <w:bookmarkStart w:id="35" w:name="_Toc161292585"/>
      <w:r>
        <w:rPr>
          <w:rFonts w:hint="eastAsia"/>
          <w:color w:val="000000"/>
        </w:rPr>
        <w:t xml:space="preserve"> 功能测试</w:t>
      </w:r>
      <w:bookmarkEnd w:id="34"/>
      <w:bookmarkEnd w:id="35"/>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测试目标</w:t>
            </w:r>
          </w:p>
        </w:tc>
        <w:tc>
          <w:tcPr>
            <w:tcW w:w="6254" w:type="dxa"/>
            <w:noWrap w:val="0"/>
            <w:vAlign w:val="top"/>
          </w:tcPr>
          <w:p>
            <w:pPr>
              <w:rPr>
                <w:rFonts w:hint="eastAsia" w:ascii="宋体" w:hAnsi="宋体"/>
                <w:color w:val="000000"/>
              </w:rPr>
            </w:pPr>
            <w:r>
              <w:rPr>
                <w:rFonts w:hint="eastAsia" w:ascii="宋体" w:hAnsi="宋体"/>
                <w:iCs/>
                <w:color w:val="000000"/>
              </w:rPr>
              <w:t>确保系统的业务流转正常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测试范围</w:t>
            </w:r>
          </w:p>
        </w:tc>
        <w:tc>
          <w:tcPr>
            <w:tcW w:w="6254" w:type="dxa"/>
            <w:noWrap w:val="0"/>
            <w:vAlign w:val="top"/>
          </w:tcPr>
          <w:p>
            <w:pPr>
              <w:rPr>
                <w:rFonts w:hint="eastAsia" w:ascii="宋体" w:hAnsi="宋体"/>
                <w:iCs/>
                <w:color w:val="000000"/>
              </w:rPr>
            </w:pPr>
            <w:r>
              <w:rPr>
                <w:rFonts w:hint="eastAsia" w:ascii="宋体" w:hAnsi="宋体"/>
                <w:iCs/>
                <w:color w:val="000000"/>
              </w:rPr>
              <w:t>正确的业务流程，对以及非正常流程的处理</w:t>
            </w:r>
          </w:p>
          <w:p>
            <w:pPr>
              <w:rPr>
                <w:rFonts w:hint="eastAsia" w:ascii="宋体" w:hAnsi="宋体"/>
                <w:iCs/>
                <w:color w:val="000000"/>
              </w:rPr>
            </w:pPr>
            <w:r>
              <w:rPr>
                <w:rFonts w:hint="eastAsia" w:ascii="宋体" w:hAnsi="宋体"/>
                <w:iCs/>
                <w:color w:val="000000"/>
              </w:rPr>
              <w:t>如</w:t>
            </w:r>
            <w:r>
              <w:rPr>
                <w:rFonts w:hint="eastAsia"/>
                <w:color w:val="000000"/>
                <w:szCs w:val="21"/>
              </w:rPr>
              <w:t>针对核心业务模块，测试的重点在：用户浏览图书，添加到购物车，用户下订单、网上银行支付、管理员订单审核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测试技术</w:t>
            </w:r>
          </w:p>
        </w:tc>
        <w:tc>
          <w:tcPr>
            <w:tcW w:w="6254" w:type="dxa"/>
            <w:noWrap w:val="0"/>
            <w:vAlign w:val="top"/>
          </w:tcPr>
          <w:p>
            <w:pPr>
              <w:rPr>
                <w:rFonts w:hint="eastAsia" w:ascii="宋体" w:hAnsi="宋体"/>
                <w:iCs/>
                <w:color w:val="000000"/>
              </w:rPr>
            </w:pPr>
            <w:r>
              <w:rPr>
                <w:rFonts w:hint="eastAsia" w:ascii="宋体" w:hAnsi="宋体"/>
                <w:iCs/>
                <w:color w:val="000000"/>
              </w:rPr>
              <w:t>利用有效的和无效的数据来执行各个用例，以核实以下内容：</w:t>
            </w:r>
          </w:p>
          <w:p>
            <w:pPr>
              <w:rPr>
                <w:rFonts w:hint="eastAsia" w:ascii="宋体" w:hAnsi="宋体"/>
                <w:iCs/>
                <w:color w:val="000000"/>
              </w:rPr>
            </w:pPr>
            <w:r>
              <w:rPr>
                <w:rFonts w:hint="eastAsia" w:ascii="宋体" w:hAnsi="宋体"/>
                <w:iCs/>
                <w:color w:val="000000"/>
              </w:rPr>
              <w:t>1 在使用有效数据时得到预期的结果。</w:t>
            </w:r>
          </w:p>
          <w:p>
            <w:pPr>
              <w:rPr>
                <w:rFonts w:hint="eastAsia" w:ascii="宋体" w:hAnsi="宋体"/>
                <w:iCs/>
                <w:color w:val="000000"/>
              </w:rPr>
            </w:pPr>
            <w:r>
              <w:rPr>
                <w:rFonts w:hint="eastAsia" w:ascii="宋体" w:hAnsi="宋体"/>
                <w:iCs/>
                <w:color w:val="000000"/>
              </w:rPr>
              <w:t>2 在使用无效数据时显示相应的错误消息或警告消息。</w:t>
            </w:r>
          </w:p>
          <w:p>
            <w:pPr>
              <w:rPr>
                <w:rFonts w:hint="eastAsia" w:ascii="宋体" w:hAnsi="宋体"/>
                <w:i/>
                <w:iCs/>
                <w:color w:val="000000"/>
              </w:rPr>
            </w:pPr>
            <w:r>
              <w:rPr>
                <w:rFonts w:hint="eastAsia" w:ascii="宋体" w:hAnsi="宋体"/>
                <w:iCs/>
                <w:color w:val="000000"/>
              </w:rPr>
              <w:t>3 各业务流程都得到了正确的应用</w:t>
            </w:r>
            <w:r>
              <w:rPr>
                <w:rFonts w:hint="eastAsia" w:ascii="宋体" w:hAnsi="宋体"/>
                <w:i/>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开始标准</w:t>
            </w:r>
          </w:p>
        </w:tc>
        <w:tc>
          <w:tcPr>
            <w:tcW w:w="6254" w:type="dxa"/>
            <w:noWrap w:val="0"/>
            <w:vAlign w:val="top"/>
          </w:tcPr>
          <w:p>
            <w:pPr>
              <w:rPr>
                <w:rFonts w:hint="eastAsia" w:ascii="宋体" w:hAnsi="宋体"/>
                <w:i/>
                <w:iCs/>
                <w:color w:val="000000"/>
              </w:rPr>
            </w:pPr>
            <w:r>
              <w:rPr>
                <w:rFonts w:hint="eastAsia" w:ascii="宋体" w:hAnsi="宋体"/>
                <w:iCs/>
                <w:color w:val="000000"/>
              </w:rPr>
              <w:t>模块功能均已正确实现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完成标准</w:t>
            </w:r>
          </w:p>
        </w:tc>
        <w:tc>
          <w:tcPr>
            <w:tcW w:w="6254" w:type="dxa"/>
            <w:noWrap w:val="0"/>
            <w:vAlign w:val="top"/>
          </w:tcPr>
          <w:p>
            <w:pPr>
              <w:rPr>
                <w:rFonts w:hint="eastAsia" w:ascii="宋体" w:hAnsi="宋体"/>
                <w:i/>
                <w:iCs/>
                <w:color w:val="000000"/>
              </w:rPr>
            </w:pPr>
            <w:r>
              <w:rPr>
                <w:rFonts w:hint="eastAsia" w:ascii="宋体" w:hAnsi="宋体"/>
                <w:iCs/>
                <w:color w:val="000000"/>
              </w:rPr>
              <w:t>系统的业务流转正常，且对异常做了处理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测试重点和优先级</w:t>
            </w:r>
          </w:p>
        </w:tc>
        <w:tc>
          <w:tcPr>
            <w:tcW w:w="6254" w:type="dxa"/>
            <w:noWrap w:val="0"/>
            <w:vAlign w:val="top"/>
          </w:tcPr>
          <w:p>
            <w:pPr>
              <w:rPr>
                <w:rFonts w:hint="eastAsia" w:ascii="宋体" w:hAnsi="宋体"/>
                <w:i/>
                <w:iCs/>
                <w:color w:val="000000"/>
              </w:rPr>
            </w:pPr>
            <w:r>
              <w:rPr>
                <w:rFonts w:hint="eastAsia" w:ascii="宋体" w:hAnsi="宋体"/>
                <w:iCs/>
                <w:color w:val="000000"/>
              </w:rPr>
              <w:t>按照本文档1.3部分定义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需考虑的特殊事项</w:t>
            </w:r>
          </w:p>
        </w:tc>
        <w:tc>
          <w:tcPr>
            <w:tcW w:w="6254" w:type="dxa"/>
            <w:noWrap w:val="0"/>
            <w:vAlign w:val="top"/>
          </w:tcPr>
          <w:p>
            <w:pPr>
              <w:rPr>
                <w:rFonts w:hint="eastAsia" w:ascii="宋体" w:hAnsi="宋体"/>
                <w:color w:val="000000"/>
              </w:rPr>
            </w:pPr>
            <w:r>
              <w:rPr>
                <w:rFonts w:hint="eastAsia" w:ascii="宋体" w:hAnsi="宋体"/>
                <w:iCs/>
                <w:color w:val="000000"/>
              </w:rPr>
              <w:t>网上支付涉及到第三方接口，需等双发达成协议后再重点测试</w:t>
            </w:r>
          </w:p>
        </w:tc>
      </w:tr>
    </w:tbl>
    <w:p>
      <w:pPr>
        <w:rPr>
          <w:rFonts w:hint="eastAsia" w:ascii="宋体" w:hAnsi="宋体"/>
          <w:color w:val="000000"/>
        </w:rPr>
      </w:pPr>
    </w:p>
    <w:p>
      <w:pPr>
        <w:pStyle w:val="3"/>
        <w:rPr>
          <w:rFonts w:hint="eastAsia"/>
          <w:color w:val="000000"/>
        </w:rPr>
      </w:pPr>
      <w:bookmarkStart w:id="36" w:name="_Toc141170045"/>
      <w:bookmarkStart w:id="37" w:name="_Toc161292586"/>
      <w:r>
        <w:rPr>
          <w:rFonts w:hint="eastAsia"/>
          <w:color w:val="000000"/>
        </w:rPr>
        <w:t>7.</w:t>
      </w:r>
      <w:bookmarkEnd w:id="36"/>
      <w:bookmarkStart w:id="38" w:name="_Toc141170046"/>
      <w:r>
        <w:rPr>
          <w:rFonts w:hint="eastAsia"/>
          <w:color w:val="000000"/>
        </w:rPr>
        <w:t>3 用户界面测试</w:t>
      </w:r>
      <w:bookmarkEnd w:id="37"/>
      <w:bookmarkEnd w:id="38"/>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Cs/>
                <w:color w:val="000000"/>
              </w:rPr>
            </w:pPr>
            <w:r>
              <w:rPr>
                <w:rFonts w:hint="eastAsia" w:ascii="宋体" w:hAnsi="宋体"/>
                <w:iCs/>
                <w:color w:val="000000"/>
              </w:rPr>
              <w:t>通过测试进行的浏览，可正确反映业务的功能和需求，这种浏览包括窗口与窗口之间、字段与字段之间的浏览，以及各种访问方法（Tab键、鼠标移动、和快捷键）的使用</w:t>
            </w:r>
          </w:p>
          <w:p>
            <w:pPr>
              <w:rPr>
                <w:rFonts w:hint="eastAsia" w:ascii="宋体" w:hAnsi="宋体"/>
                <w:i/>
                <w:iCs/>
                <w:color w:val="000000"/>
              </w:rPr>
            </w:pPr>
            <w:r>
              <w:rPr>
                <w:rFonts w:hint="eastAsia" w:ascii="宋体" w:hAnsi="宋体"/>
                <w:iCs/>
                <w:color w:val="000000"/>
              </w:rPr>
              <w:t>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eastAsia" w:ascii="宋体" w:hAnsi="宋体"/>
                <w:i/>
                <w:iCs/>
                <w:color w:val="000000"/>
              </w:rPr>
            </w:pPr>
            <w:r>
              <w:rPr>
                <w:rFonts w:hint="eastAsia" w:ascii="宋体" w:hAnsi="宋体"/>
                <w:iCs/>
                <w:color w:val="000000"/>
              </w:rPr>
              <w:t>所有页面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对每个窗口进行测试，以核实各个应用程序窗口和对象都可正确地进行浏览，并处于正常的对象状态。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用户界面符合需求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eastAsia" w:ascii="宋体" w:hAnsi="宋体"/>
                <w:i/>
                <w:iCs/>
                <w:color w:val="000000"/>
              </w:rPr>
            </w:pPr>
            <w:r>
              <w:rPr>
                <w:rFonts w:hint="eastAsia" w:ascii="宋体" w:hAnsi="宋体"/>
                <w:iCs/>
                <w:color w:val="000000"/>
              </w:rPr>
              <w:t>重点是前台展示页面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color w:val="000000"/>
              </w:rPr>
            </w:pPr>
            <w:r>
              <w:rPr>
                <w:rFonts w:hint="eastAsia" w:ascii="宋体" w:hAnsi="宋体"/>
                <w:iCs/>
                <w:color w:val="000000"/>
              </w:rPr>
              <w:t>准备界面检查单</w:t>
            </w:r>
          </w:p>
        </w:tc>
      </w:tr>
    </w:tbl>
    <w:p>
      <w:pPr>
        <w:rPr>
          <w:rFonts w:hint="eastAsia" w:ascii="宋体" w:hAnsi="宋体"/>
          <w:color w:val="000000"/>
        </w:rPr>
      </w:pPr>
    </w:p>
    <w:p>
      <w:pPr>
        <w:pStyle w:val="3"/>
        <w:rPr>
          <w:rFonts w:hint="eastAsia"/>
          <w:color w:val="000000"/>
        </w:rPr>
      </w:pPr>
      <w:bookmarkStart w:id="39" w:name="_Toc141170047"/>
      <w:bookmarkStart w:id="40" w:name="_Toc161292588"/>
      <w:r>
        <w:rPr>
          <w:rFonts w:hint="eastAsia"/>
          <w:color w:val="000000"/>
        </w:rPr>
        <w:t>7.5 性能</w:t>
      </w:r>
      <w:bookmarkEnd w:id="39"/>
      <w:bookmarkEnd w:id="40"/>
      <w:r>
        <w:rPr>
          <w:rFonts w:hint="eastAsia"/>
          <w:color w:val="000000"/>
        </w:rPr>
        <w:t>测试</w:t>
      </w:r>
    </w:p>
    <w:p>
      <w:pPr>
        <w:rPr>
          <w:rFonts w:hint="eastAsia"/>
        </w:rPr>
      </w:pPr>
      <w:r>
        <w:rPr>
          <w:rFonts w:hint="eastAsia"/>
        </w:rPr>
        <w:t>另见性能测试计划</w:t>
      </w:r>
    </w:p>
    <w:p>
      <w:pPr>
        <w:pStyle w:val="3"/>
        <w:rPr>
          <w:rFonts w:hint="eastAsia"/>
          <w:color w:val="000000"/>
        </w:rPr>
      </w:pPr>
      <w:bookmarkStart w:id="41" w:name="_Toc141170048"/>
      <w:bookmarkStart w:id="42" w:name="_Toc161292589"/>
      <w:r>
        <w:rPr>
          <w:rFonts w:hint="eastAsia"/>
          <w:color w:val="000000"/>
        </w:rPr>
        <w:t>7.</w:t>
      </w:r>
      <w:bookmarkEnd w:id="41"/>
      <w:bookmarkStart w:id="43" w:name="_Toc141170050"/>
      <w:r>
        <w:rPr>
          <w:rFonts w:hint="eastAsia"/>
          <w:color w:val="000000"/>
        </w:rPr>
        <w:t>6 安全性和访问控制测试</w:t>
      </w:r>
      <w:bookmarkEnd w:id="42"/>
      <w:bookmarkEnd w:id="43"/>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120" w:type="dxa"/>
            <w:noWrap w:val="0"/>
            <w:vAlign w:val="top"/>
          </w:tcPr>
          <w:p>
            <w:pPr>
              <w:rPr>
                <w:rFonts w:hint="eastAsia" w:ascii="宋体" w:hAnsi="宋体"/>
                <w:iCs/>
                <w:color w:val="000000"/>
              </w:rPr>
            </w:pPr>
            <w:r>
              <w:rPr>
                <w:rFonts w:hint="eastAsia" w:ascii="宋体" w:hAnsi="宋体"/>
                <w:iCs/>
                <w:color w:val="000000"/>
              </w:rPr>
              <w:t>核实普通用户只能访问其所属用户类型已被授权访问的那些功能或数据。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120" w:type="dxa"/>
            <w:noWrap w:val="0"/>
            <w:vAlign w:val="top"/>
          </w:tcPr>
          <w:p>
            <w:pPr>
              <w:rPr>
                <w:rFonts w:hint="eastAsia" w:ascii="宋体" w:hAnsi="宋体"/>
                <w:iCs/>
                <w:color w:val="000000"/>
              </w:rPr>
            </w:pPr>
            <w:r>
              <w:rPr>
                <w:rFonts w:hint="eastAsia" w:ascii="宋体" w:hAnsi="宋体"/>
                <w:iCs/>
                <w:color w:val="000000"/>
              </w:rPr>
              <w:t>对数据或业务功能的访问以及对系统的登录。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120" w:type="dxa"/>
            <w:noWrap w:val="0"/>
            <w:vAlign w:val="top"/>
          </w:tcPr>
          <w:p>
            <w:pPr>
              <w:rPr>
                <w:rFonts w:hint="eastAsia" w:ascii="宋体" w:hAnsi="宋体"/>
                <w:iCs/>
                <w:color w:val="000000"/>
              </w:rPr>
            </w:pPr>
            <w:r>
              <w:rPr>
                <w:rFonts w:hint="eastAsia" w:ascii="宋体" w:hAnsi="宋体"/>
                <w:iCs/>
                <w:color w:val="000000"/>
              </w:rPr>
              <w:t>确定并列出各用户类型及其被授权访问的功能或数据。</w:t>
            </w:r>
          </w:p>
          <w:p>
            <w:pPr>
              <w:rPr>
                <w:rFonts w:hint="eastAsia" w:ascii="宋体" w:hAnsi="宋体"/>
                <w:iCs/>
                <w:color w:val="000000"/>
              </w:rPr>
            </w:pPr>
            <w:r>
              <w:rPr>
                <w:rFonts w:hint="eastAsia" w:ascii="宋体" w:hAnsi="宋体"/>
                <w:iCs/>
                <w:color w:val="000000"/>
              </w:rPr>
              <w:t>为各用户类型创建测试，并通过创建各用户类型所特有的事务来核实其权限。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120" w:type="dxa"/>
            <w:noWrap w:val="0"/>
            <w:vAlign w:val="top"/>
          </w:tcPr>
          <w:p>
            <w:pPr>
              <w:rPr>
                <w:rFonts w:hint="eastAsia" w:ascii="宋体" w:hAnsi="宋体"/>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120" w:type="dxa"/>
            <w:noWrap w:val="0"/>
            <w:vAlign w:val="top"/>
          </w:tcPr>
          <w:p>
            <w:pPr>
              <w:rPr>
                <w:rFonts w:hint="eastAsia" w:ascii="宋体" w:hAnsi="宋体"/>
                <w:iCs/>
                <w:color w:val="000000"/>
              </w:rPr>
            </w:pPr>
            <w:r>
              <w:rPr>
                <w:rFonts w:hint="eastAsia" w:ascii="宋体" w:hAnsi="宋体"/>
                <w:iCs/>
                <w:color w:val="000000"/>
              </w:rPr>
              <w:t>各种已知的用户类型都可访问相应的功能或数据，而且所有事务都按照预期的方式运行，并在先前的应用程序功能测试中运行了所有的事务。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120" w:type="dxa"/>
            <w:noWrap w:val="0"/>
            <w:vAlign w:val="top"/>
          </w:tcPr>
          <w:p>
            <w:pPr>
              <w:rPr>
                <w:rFonts w:hint="eastAsia" w:ascii="宋体" w:hAnsi="宋体"/>
                <w:iCs/>
                <w:color w:val="000000"/>
              </w:rPr>
            </w:pPr>
            <w:r>
              <w:rPr>
                <w:rFonts w:hint="eastAsia" w:ascii="宋体" w:hAnsi="宋体"/>
                <w:iCs/>
                <w:color w:val="000000"/>
              </w:rPr>
              <w:t>重点关注用户权限、订单管理的数据传输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48" w:type="dxa"/>
            <w:noWrap w:val="0"/>
            <w:vAlign w:val="top"/>
          </w:tcPr>
          <w:p>
            <w:pPr>
              <w:rPr>
                <w:rFonts w:hint="eastAsia"/>
                <w:color w:val="000000"/>
              </w:rPr>
            </w:pPr>
            <w:r>
              <w:rPr>
                <w:rFonts w:hint="eastAsia"/>
                <w:color w:val="000000"/>
              </w:rPr>
              <w:t>需考虑的特殊事项</w:t>
            </w:r>
          </w:p>
        </w:tc>
        <w:tc>
          <w:tcPr>
            <w:tcW w:w="6120" w:type="dxa"/>
            <w:noWrap w:val="0"/>
            <w:vAlign w:val="top"/>
          </w:tcPr>
          <w:p>
            <w:pPr>
              <w:rPr>
                <w:rFonts w:hint="eastAsia" w:ascii="宋体" w:hAnsi="宋体"/>
                <w:iCs/>
                <w:color w:val="000000"/>
              </w:rPr>
            </w:pPr>
            <w:r>
              <w:rPr>
                <w:rFonts w:hint="eastAsia" w:ascii="宋体" w:hAnsi="宋体"/>
                <w:iCs/>
                <w:color w:val="000000"/>
              </w:rPr>
              <w:t>如果用户要求较高，单独列出安全性测试方案</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E2C0B"/>
    <w:multiLevelType w:val="multilevel"/>
    <w:tmpl w:val="488E2C0B"/>
    <w:lvl w:ilvl="0" w:tentative="0">
      <w:start w:val="1"/>
      <w:numFmt w:val="decimal"/>
      <w:lvlText w:val="%1"/>
      <w:lvlJc w:val="left"/>
      <w:pPr>
        <w:tabs>
          <w:tab w:val="left" w:pos="450"/>
        </w:tabs>
        <w:ind w:left="450" w:hanging="45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5179A"/>
    <w:rsid w:val="23E11572"/>
    <w:rsid w:val="36B51E64"/>
    <w:rsid w:val="393325AB"/>
    <w:rsid w:val="3D75179A"/>
    <w:rsid w:val="4379398D"/>
    <w:rsid w:val="4F5E1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0"/>
    <w:pPr>
      <w:keepNext/>
      <w:keepLines/>
      <w:spacing w:before="260" w:after="260" w:line="416" w:lineRule="auto"/>
      <w:jc w:val="left"/>
      <w:outlineLvl w:val="1"/>
    </w:pPr>
    <w:rPr>
      <w:rFonts w:ascii="Arial" w:hAnsi="Arial" w:eastAsia="黑体" w:cs="Times New Roman"/>
      <w:b/>
      <w:bCs/>
      <w:sz w:val="28"/>
      <w:szCs w:val="32"/>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标题 2 Char"/>
    <w:basedOn w:val="6"/>
    <w:link w:val="3"/>
    <w:qFormat/>
    <w:uiPriority w:val="0"/>
    <w:rPr>
      <w:rFonts w:ascii="Arial" w:hAnsi="Arial" w:eastAsia="黑体" w:cs="Times New Roman"/>
      <w:b/>
      <w:bCs/>
      <w:kern w:val="2"/>
      <w:sz w:val="28"/>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2020-11-30T03:46:00Z</dcterms:created>
  <dc:creator>      H.</dc:creator>
  <cp:lastModifiedBy>      H.</cp:lastModifiedBy>
  <dcterms:modified xsi:type="dcterms:W3CDTF">2020-11-30T04:00:45Z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