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ascii="黑体" w:eastAsia="黑体"/>
          <w:sz w:val="44"/>
          <w:lang w:val="en-US" w:eastAsia="zh-CN"/>
        </w:rPr>
      </w:pPr>
      <w:r>
        <w:rPr>
          <w:rFonts w:hint="eastAsia" w:ascii="黑体" w:eastAsia="黑体"/>
          <w:sz w:val="44"/>
        </w:rPr>
        <w:t xml:space="preserve"> </w:t>
      </w:r>
      <w:r>
        <w:rPr>
          <w:rFonts w:hint="eastAsia" w:ascii="黑体" w:eastAsia="黑体"/>
          <w:sz w:val="44"/>
          <w:lang w:val="en-US" w:eastAsia="zh-CN"/>
        </w:rPr>
        <w:t>DD书城</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DD书城</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曾钰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US" w:eastAsia="zh-CN"/>
              </w:rPr>
              <w:t>20201125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lang w:val="en-GB"/>
              </w:rPr>
              <w:t>2020</w:t>
            </w:r>
            <w:r>
              <w:rPr>
                <w:rFonts w:hint="eastAsia"/>
                <w:lang w:val="en-US" w:eastAsia="zh-CN"/>
              </w:rPr>
              <w:t>1130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"_Toc40383252"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Pr>
            <w:t>引言</w:t>
          </w:r>
          <w:r>
            <w:tab/>
          </w:r>
          <w:r>
            <w:fldChar w:fldCharType="begin"/>
          </w:r>
          <w:r>
            <w:instrText xml:space="preserve"> PAGEREF _Toc40383252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"_Toc40383253" </w:instrText>
          </w:r>
          <w:r>
            <w:fldChar w:fldCharType="separate"/>
          </w:r>
          <w:r>
            <w:rPr>
              <w:rStyle w:val="29"/>
            </w:rPr>
            <w:t>1.1</w:t>
          </w:r>
          <w:r>
            <w:rPr>
              <w:rFonts w:asciiTheme="minorHAnsi" w:hAnsiTheme="minorHAnsi" w:eastAsiaTheme="minorEastAsia" w:cstheme="minorBidi"/>
              <w:kern w:val="2"/>
              <w:sz w:val="21"/>
            </w:rPr>
            <w:tab/>
          </w:r>
          <w:r>
            <w:rPr>
              <w:rStyle w:val="29"/>
            </w:rPr>
            <w:t>编写目的</w:t>
          </w:r>
          <w:r>
            <w:tab/>
          </w:r>
          <w:r>
            <w:fldChar w:fldCharType="begin"/>
          </w:r>
          <w:r>
            <w:instrText xml:space="preserve"> PAGEREF _Toc40383253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"_Toc40383254" </w:instrText>
          </w:r>
          <w:r>
            <w:fldChar w:fldCharType="separate"/>
          </w:r>
          <w:r>
            <w:rPr>
              <w:rStyle w:val="29"/>
            </w:rPr>
            <w:t>1.2</w:t>
          </w:r>
          <w:r>
            <w:rPr>
              <w:rFonts w:asciiTheme="minorHAnsi" w:hAnsiTheme="minorHAnsi" w:eastAsiaTheme="minorEastAsia" w:cstheme="minorBidi"/>
              <w:kern w:val="2"/>
              <w:sz w:val="21"/>
            </w:rPr>
            <w:tab/>
          </w:r>
          <w:r>
            <w:rPr>
              <w:rStyle w:val="29"/>
            </w:rPr>
            <w:t>背景</w:t>
          </w:r>
          <w:r>
            <w:tab/>
          </w:r>
          <w:r>
            <w:fldChar w:fldCharType="begin"/>
          </w:r>
          <w:r>
            <w:instrText xml:space="preserve"> PAGEREF _Toc40383254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"_Toc40383255" </w:instrText>
          </w:r>
          <w:r>
            <w:fldChar w:fldCharType="separate"/>
          </w:r>
          <w:r>
            <w:rPr>
              <w:rStyle w:val="29"/>
              <w:rFonts w:asciiTheme="majorEastAsia" w:hAnsiTheme="majorEastAsia" w:eastAsiaTheme="majorEastAsia"/>
            </w:rPr>
            <w:t>1.3</w:t>
          </w:r>
          <w:r>
            <w:rPr>
              <w:rFonts w:asciiTheme="minorHAnsi" w:hAnsiTheme="minorHAnsi" w:eastAsiaTheme="minorEastAsia" w:cstheme="minorBidi"/>
              <w:kern w:val="2"/>
              <w:sz w:val="21"/>
            </w:rPr>
            <w:tab/>
          </w:r>
          <w:r>
            <w:rPr>
              <w:rStyle w:val="29"/>
              <w:rFonts w:asciiTheme="majorEastAsia" w:hAnsiTheme="majorEastAsia" w:eastAsiaTheme="majorEastAsia"/>
            </w:rPr>
            <w:t>参考资料</w:t>
          </w:r>
          <w:r>
            <w:tab/>
          </w:r>
          <w:r>
            <w:fldChar w:fldCharType="begin"/>
          </w:r>
          <w:r>
            <w:instrText xml:space="preserve"> PAGEREF _Toc40383255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"_Toc40383256" </w:instrText>
          </w:r>
          <w:r>
            <w:fldChar w:fldCharType="separate"/>
          </w:r>
          <w:r>
            <w:rPr>
              <w:rStyle w:val="29"/>
              <w:rFonts w:asciiTheme="majorEastAsia" w:hAnsiTheme="majorEastAsia" w:eastAsiaTheme="majorEastAsia"/>
            </w:rPr>
            <w:t>1.4</w:t>
          </w:r>
          <w:r>
            <w:rPr>
              <w:rFonts w:asciiTheme="minorHAnsi" w:hAnsiTheme="minorHAnsi" w:eastAsiaTheme="minorEastAsia" w:cstheme="minorBidi"/>
              <w:kern w:val="2"/>
              <w:sz w:val="21"/>
            </w:rPr>
            <w:tab/>
          </w:r>
          <w:r>
            <w:rPr>
              <w:rStyle w:val="29"/>
              <w:rFonts w:asciiTheme="majorEastAsia" w:hAnsiTheme="majorEastAsia" w:eastAsiaTheme="majorEastAsia"/>
            </w:rPr>
            <w:t>测试提交成果</w:t>
          </w:r>
          <w:r>
            <w:tab/>
          </w:r>
          <w:r>
            <w:fldChar w:fldCharType="begin"/>
          </w:r>
          <w:r>
            <w:instrText xml:space="preserve"> PAGEREF _Toc40383256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"_Toc40383257" </w:instrText>
          </w:r>
          <w:r>
            <w:fldChar w:fldCharType="separate"/>
          </w:r>
          <w:r>
            <w:rPr>
              <w:rStyle w:val="29"/>
              <w:rFonts w:asciiTheme="majorEastAsia" w:hAnsiTheme="majorEastAsia" w:eastAsiaTheme="majorEastAsia"/>
            </w:rPr>
            <w:t>2.</w:t>
          </w:r>
          <w:r>
            <w:rPr>
              <w:rFonts w:asciiTheme="minorHAnsi" w:hAnsiTheme="minorHAnsi" w:eastAsiaTheme="minorEastAsia" w:cstheme="minorBidi"/>
              <w:b w:val="0"/>
              <w:snapToGrid/>
              <w:kern w:val="2"/>
              <w:sz w:val="21"/>
              <w:szCs w:val="22"/>
            </w:rPr>
            <w:tab/>
          </w:r>
          <w:r>
            <w:rPr>
              <w:rStyle w:val="29"/>
              <w:rFonts w:asciiTheme="majorEastAsia" w:hAnsiTheme="majorEastAsia" w:eastAsiaTheme="majorEastAsia"/>
            </w:rPr>
            <w:t>测试需求</w:t>
          </w:r>
          <w:r>
            <w:tab/>
          </w:r>
          <w:r>
            <w:fldChar w:fldCharType="begin"/>
          </w:r>
          <w:r>
            <w:instrText xml:space="preserve"> PAGEREF _Toc40383257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"_Toc40383258" </w:instrText>
          </w:r>
          <w:r>
            <w:fldChar w:fldCharType="separate"/>
          </w:r>
          <w:r>
            <w:rPr>
              <w:rStyle w:val="29"/>
              <w:rFonts w:asciiTheme="majorEastAsia" w:hAnsiTheme="majorEastAsia" w:eastAsiaTheme="majorEastAsia"/>
            </w:rPr>
            <w:t>2.1.1</w:t>
          </w:r>
          <w:r>
            <w:rPr>
              <w:rFonts w:asciiTheme="minorHAnsi" w:hAnsiTheme="minorHAnsi" w:eastAsiaTheme="minorEastAsia" w:cstheme="minorBidi"/>
              <w:kern w:val="2"/>
              <w:sz w:val="21"/>
            </w:rPr>
            <w:tab/>
          </w:r>
          <w:r>
            <w:rPr>
              <w:rStyle w:val="29"/>
              <w:rFonts w:asciiTheme="majorEastAsia" w:hAnsiTheme="majorEastAsia" w:eastAsiaTheme="majorEastAsia"/>
            </w:rPr>
            <w:t>测试功能模块：</w:t>
          </w:r>
          <w:r>
            <w:tab/>
          </w:r>
          <w:r>
            <w:fldChar w:fldCharType="begin"/>
          </w:r>
          <w:r>
            <w:instrText xml:space="preserve"> PAGEREF _Toc40383258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"_Toc40383259" </w:instrText>
          </w:r>
          <w:r>
            <w:fldChar w:fldCharType="separate"/>
          </w:r>
          <w:r>
            <w:rPr>
              <w:rStyle w:val="29"/>
              <w:rFonts w:asciiTheme="majorEastAsia" w:hAnsiTheme="majorEastAsia" w:eastAsiaTheme="majorEastAsia"/>
            </w:rPr>
            <w:t>3.</w:t>
          </w:r>
          <w:r>
            <w:tab/>
          </w:r>
          <w:r>
            <w:fldChar w:fldCharType="begin"/>
          </w:r>
          <w:r>
            <w:instrText xml:space="preserve"> PAGEREF _Toc40383259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"_Toc40383260" </w:instrText>
          </w:r>
          <w:r>
            <w:fldChar w:fldCharType="separate"/>
          </w:r>
          <w:r>
            <w:rPr>
              <w:rStyle w:val="29"/>
              <w:rFonts w:asciiTheme="majorEastAsia" w:hAnsiTheme="majorEastAsia" w:eastAsiaTheme="majorEastAsia"/>
            </w:rPr>
            <w:t>3.1</w:t>
          </w:r>
          <w:r>
            <w:rPr>
              <w:rFonts w:asciiTheme="minorHAnsi" w:hAnsiTheme="minorHAnsi" w:eastAsiaTheme="minorEastAsia" w:cstheme="minorBidi"/>
              <w:kern w:val="2"/>
              <w:sz w:val="21"/>
            </w:rPr>
            <w:tab/>
          </w:r>
          <w:r>
            <w:rPr>
              <w:rStyle w:val="29"/>
              <w:rFonts w:asciiTheme="majorEastAsia" w:hAnsiTheme="majorEastAsia" w:eastAsiaTheme="majorEastAsia"/>
            </w:rPr>
            <w:t>测试类型</w:t>
          </w:r>
          <w:r>
            <w:tab/>
          </w:r>
          <w:r>
            <w:fldChar w:fldCharType="begin"/>
          </w:r>
          <w:r>
            <w:instrText xml:space="preserve"> PAGEREF _Toc40383260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"_Toc40383261" </w:instrText>
          </w:r>
          <w:r>
            <w:fldChar w:fldCharType="separate"/>
          </w:r>
          <w:r>
            <w:rPr>
              <w:rStyle w:val="29"/>
              <w:rFonts w:asciiTheme="majorEastAsia" w:hAnsiTheme="majorEastAsia" w:eastAsiaTheme="majorEastAsia"/>
            </w:rPr>
            <w:t>3.1.1</w:t>
          </w:r>
          <w:r>
            <w:rPr>
              <w:rFonts w:asciiTheme="minorHAnsi" w:hAnsiTheme="minorHAnsi" w:eastAsiaTheme="minorEastAsia" w:cstheme="minorBidi"/>
              <w:kern w:val="2"/>
              <w:sz w:val="21"/>
            </w:rPr>
            <w:tab/>
          </w:r>
          <w:r>
            <w:rPr>
              <w:rStyle w:val="29"/>
              <w:rFonts w:asciiTheme="majorEastAsia" w:hAnsiTheme="majorEastAsia" w:eastAsiaTheme="majorEastAsia"/>
            </w:rPr>
            <w:t>功能测试</w:t>
          </w:r>
          <w:r>
            <w:tab/>
          </w:r>
          <w:r>
            <w:fldChar w:fldCharType="begin"/>
          </w:r>
          <w:r>
            <w:instrText xml:space="preserve"> PAGEREF _Toc40383261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"_Toc40383262" </w:instrText>
          </w:r>
          <w:r>
            <w:fldChar w:fldCharType="separate"/>
          </w:r>
          <w:r>
            <w:rPr>
              <w:rStyle w:val="29"/>
              <w:rFonts w:asciiTheme="majorEastAsia" w:hAnsiTheme="majorEastAsia" w:eastAsiaTheme="majorEastAsia"/>
            </w:rPr>
            <w:t>3.1.2</w:t>
          </w:r>
          <w:r>
            <w:rPr>
              <w:rFonts w:asciiTheme="minorHAnsi" w:hAnsiTheme="minorHAnsi" w:eastAsiaTheme="minorEastAsia" w:cstheme="minorBidi"/>
              <w:kern w:val="2"/>
              <w:sz w:val="21"/>
            </w:rPr>
            <w:tab/>
          </w:r>
          <w:r>
            <w:rPr>
              <w:rStyle w:val="29"/>
              <w:rFonts w:asciiTheme="majorEastAsia" w:hAnsiTheme="majorEastAsia" w:eastAsiaTheme="majorEastAsia"/>
            </w:rPr>
            <w:t>界面/易用性测试</w:t>
          </w:r>
          <w:r>
            <w:tab/>
          </w:r>
          <w:r>
            <w:fldChar w:fldCharType="begin"/>
          </w:r>
          <w:r>
            <w:instrText xml:space="preserve"> PAGEREF _Toc40383262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"_Toc40383263" </w:instrText>
          </w:r>
          <w:r>
            <w:fldChar w:fldCharType="separate"/>
          </w:r>
          <w:r>
            <w:rPr>
              <w:rStyle w:val="29"/>
              <w:rFonts w:asciiTheme="majorEastAsia" w:hAnsiTheme="majorEastAsia" w:eastAsiaTheme="majorEastAsia"/>
            </w:rPr>
            <w:t>3.1.3</w:t>
          </w:r>
          <w:r>
            <w:rPr>
              <w:rFonts w:asciiTheme="minorHAnsi" w:hAnsiTheme="minorHAnsi" w:eastAsiaTheme="minorEastAsia" w:cstheme="minorBidi"/>
              <w:kern w:val="2"/>
              <w:sz w:val="21"/>
            </w:rPr>
            <w:tab/>
          </w:r>
          <w:r>
            <w:rPr>
              <w:rStyle w:val="29"/>
              <w:rFonts w:asciiTheme="majorEastAsia" w:hAnsiTheme="majorEastAsia" w:eastAsiaTheme="majorEastAsia"/>
            </w:rPr>
            <w:t>BVT/回归测试</w:t>
          </w:r>
          <w:r>
            <w:tab/>
          </w:r>
          <w:r>
            <w:fldChar w:fldCharType="begin"/>
          </w:r>
          <w:r>
            <w:instrText xml:space="preserve"> PAGEREF _Toc40383263 \h </w:instrText>
          </w:r>
          <w:r>
            <w:fldChar w:fldCharType="separate"/>
          </w:r>
          <w:r>
            <w:t>6</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"_Toc40383264" </w:instrText>
          </w:r>
          <w:r>
            <w:fldChar w:fldCharType="separate"/>
          </w:r>
          <w:r>
            <w:rPr>
              <w:rStyle w:val="29"/>
              <w:rFonts w:asciiTheme="majorEastAsia" w:hAnsiTheme="majorEastAsia" w:eastAsiaTheme="majorEastAsia"/>
            </w:rPr>
            <w:t>3.2</w:t>
          </w:r>
          <w:r>
            <w:rPr>
              <w:rFonts w:asciiTheme="minorHAnsi" w:hAnsiTheme="minorHAnsi" w:eastAsiaTheme="minorEastAsia" w:cstheme="minorBidi"/>
              <w:kern w:val="2"/>
              <w:sz w:val="21"/>
            </w:rPr>
            <w:tab/>
          </w:r>
          <w:r>
            <w:rPr>
              <w:rStyle w:val="29"/>
              <w:rFonts w:asciiTheme="majorEastAsia" w:hAnsiTheme="majorEastAsia" w:eastAsiaTheme="majorEastAsia"/>
            </w:rPr>
            <w:t>版本发布策略</w:t>
          </w:r>
          <w:r>
            <w:tab/>
          </w:r>
          <w:r>
            <w:fldChar w:fldCharType="begin"/>
          </w:r>
          <w:r>
            <w:instrText xml:space="preserve"> PAGEREF _Toc40383264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"_Toc40383265" </w:instrText>
          </w:r>
          <w:r>
            <w:fldChar w:fldCharType="separate"/>
          </w:r>
          <w:r>
            <w:rPr>
              <w:rStyle w:val="29"/>
              <w:rFonts w:asciiTheme="majorEastAsia" w:hAnsiTheme="majorEastAsia" w:eastAsiaTheme="majorEastAsia"/>
            </w:rPr>
            <w:t>3.3</w:t>
          </w:r>
          <w:r>
            <w:rPr>
              <w:rFonts w:asciiTheme="minorHAnsi" w:hAnsiTheme="minorHAnsi" w:eastAsiaTheme="minorEastAsia" w:cstheme="minorBidi"/>
              <w:kern w:val="2"/>
              <w:sz w:val="21"/>
            </w:rPr>
            <w:tab/>
          </w:r>
          <w:r>
            <w:rPr>
              <w:rStyle w:val="29"/>
              <w:rFonts w:asciiTheme="majorEastAsia" w:hAnsiTheme="majorEastAsia" w:eastAsiaTheme="majorEastAsia"/>
            </w:rPr>
            <w:t>阶段测试策略</w:t>
          </w:r>
          <w:r>
            <w:tab/>
          </w:r>
          <w:r>
            <w:fldChar w:fldCharType="begin"/>
          </w:r>
          <w:r>
            <w:instrText xml:space="preserve"> PAGEREF _Toc40383265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"_Toc40383266" </w:instrText>
          </w:r>
          <w:r>
            <w:fldChar w:fldCharType="separate"/>
          </w:r>
          <w:r>
            <w:rPr>
              <w:rStyle w:val="29"/>
              <w:rFonts w:asciiTheme="majorEastAsia" w:hAnsiTheme="majorEastAsia" w:eastAsiaTheme="majorEastAsia"/>
            </w:rPr>
            <w:t>3.4</w:t>
          </w:r>
          <w:r>
            <w:rPr>
              <w:rFonts w:asciiTheme="minorHAnsi" w:hAnsiTheme="minorHAnsi" w:eastAsiaTheme="minorEastAsia" w:cstheme="minorBidi"/>
              <w:kern w:val="2"/>
              <w:sz w:val="21"/>
            </w:rPr>
            <w:tab/>
          </w:r>
          <w:r>
            <w:rPr>
              <w:rStyle w:val="29"/>
              <w:rFonts w:asciiTheme="majorEastAsia" w:hAnsiTheme="majorEastAsia" w:eastAsiaTheme="majorEastAsia"/>
            </w:rPr>
            <w:t>Bug管理策略</w:t>
          </w:r>
          <w:r>
            <w:tab/>
          </w:r>
          <w:r>
            <w:fldChar w:fldCharType="begin"/>
          </w:r>
          <w:r>
            <w:instrText xml:space="preserve"> PAGEREF _Toc40383266 \h </w:instrText>
          </w:r>
          <w:r>
            <w:fldChar w:fldCharType="separate"/>
          </w:r>
          <w:r>
            <w:t>7</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"_Toc40383267" </w:instrText>
          </w:r>
          <w:r>
            <w:fldChar w:fldCharType="separate"/>
          </w:r>
          <w:r>
            <w:rPr>
              <w:rStyle w:val="29"/>
              <w:rFonts w:asciiTheme="majorEastAsia" w:hAnsiTheme="majorEastAsia" w:eastAsiaTheme="majorEastAsia"/>
            </w:rPr>
            <w:t>3.4.1</w:t>
          </w:r>
          <w:r>
            <w:rPr>
              <w:rFonts w:asciiTheme="minorHAnsi" w:hAnsiTheme="minorHAnsi" w:eastAsiaTheme="minorEastAsia" w:cstheme="minorBidi"/>
              <w:kern w:val="2"/>
              <w:sz w:val="21"/>
            </w:rPr>
            <w:tab/>
          </w:r>
          <w:r>
            <w:rPr>
              <w:rStyle w:val="29"/>
              <w:rFonts w:asciiTheme="majorEastAsia" w:hAnsiTheme="majorEastAsia" w:eastAsiaTheme="majorEastAsia"/>
            </w:rPr>
            <w:t>缺陷管理工具</w:t>
          </w:r>
          <w:r>
            <w:tab/>
          </w:r>
          <w:r>
            <w:fldChar w:fldCharType="begin"/>
          </w:r>
          <w:r>
            <w:instrText xml:space="preserve"> PAGEREF _Toc40383267 \h </w:instrText>
          </w:r>
          <w:r>
            <w:fldChar w:fldCharType="separate"/>
          </w:r>
          <w:r>
            <w:t>7</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"_Toc40383268" </w:instrText>
          </w:r>
          <w:r>
            <w:fldChar w:fldCharType="separate"/>
          </w:r>
          <w:r>
            <w:rPr>
              <w:rStyle w:val="29"/>
              <w:rFonts w:asciiTheme="majorEastAsia" w:hAnsiTheme="majorEastAsia" w:eastAsiaTheme="majorEastAsia"/>
            </w:rPr>
            <w:t>3.4.2</w:t>
          </w:r>
          <w:r>
            <w:rPr>
              <w:rFonts w:asciiTheme="minorHAnsi" w:hAnsiTheme="minorHAnsi" w:eastAsiaTheme="minorEastAsia" w:cstheme="minorBidi"/>
              <w:kern w:val="2"/>
              <w:sz w:val="21"/>
            </w:rPr>
            <w:tab/>
          </w:r>
          <w:r>
            <w:rPr>
              <w:rStyle w:val="29"/>
              <w:rFonts w:asciiTheme="majorEastAsia" w:hAnsiTheme="majorEastAsia" w:eastAsiaTheme="majorEastAsia"/>
            </w:rPr>
            <w:t>错误优先级</w:t>
          </w:r>
          <w:r>
            <w:tab/>
          </w:r>
          <w:r>
            <w:fldChar w:fldCharType="begin"/>
          </w:r>
          <w:r>
            <w:instrText xml:space="preserve"> PAGEREF _Toc40383268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"_Toc40383269" </w:instrText>
          </w:r>
          <w:r>
            <w:fldChar w:fldCharType="separate"/>
          </w:r>
          <w:r>
            <w:rPr>
              <w:rStyle w:val="29"/>
              <w:rFonts w:asciiTheme="majorEastAsia" w:hAnsiTheme="majorEastAsia" w:eastAsiaTheme="majorEastAsia"/>
            </w:rPr>
            <w:t>3.4.3</w:t>
          </w:r>
          <w:r>
            <w:rPr>
              <w:rFonts w:asciiTheme="minorHAnsi" w:hAnsiTheme="minorHAnsi" w:eastAsiaTheme="minorEastAsia" w:cstheme="minorBidi"/>
              <w:kern w:val="2"/>
              <w:sz w:val="21"/>
            </w:rPr>
            <w:tab/>
          </w:r>
          <w:r>
            <w:rPr>
              <w:rStyle w:val="29"/>
              <w:rFonts w:asciiTheme="majorEastAsia" w:hAnsiTheme="majorEastAsia" w:eastAsiaTheme="majorEastAsia"/>
            </w:rPr>
            <w:t>错误识别依据</w:t>
          </w:r>
          <w:r>
            <w:tab/>
          </w:r>
          <w:r>
            <w:fldChar w:fldCharType="begin"/>
          </w:r>
          <w:r>
            <w:instrText xml:space="preserve"> PAGEREF _Toc40383269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"_Toc40383270" </w:instrText>
          </w:r>
          <w:r>
            <w:fldChar w:fldCharType="separate"/>
          </w:r>
          <w:r>
            <w:rPr>
              <w:rStyle w:val="29"/>
              <w:rFonts w:asciiTheme="majorEastAsia" w:hAnsiTheme="majorEastAsia" w:eastAsiaTheme="majorEastAsia"/>
            </w:rPr>
            <w:t>3.4.4</w:t>
          </w:r>
          <w:r>
            <w:rPr>
              <w:rFonts w:asciiTheme="minorHAnsi" w:hAnsiTheme="minorHAnsi" w:eastAsiaTheme="minorEastAsia" w:cstheme="minorBidi"/>
              <w:kern w:val="2"/>
              <w:sz w:val="21"/>
            </w:rPr>
            <w:tab/>
          </w:r>
          <w:r>
            <w:rPr>
              <w:rStyle w:val="29"/>
              <w:rFonts w:asciiTheme="majorEastAsia" w:hAnsiTheme="majorEastAsia" w:eastAsiaTheme="majorEastAsia"/>
            </w:rPr>
            <w:t>严重程度分类</w:t>
          </w:r>
          <w:r>
            <w:tab/>
          </w:r>
          <w:r>
            <w:fldChar w:fldCharType="begin"/>
          </w:r>
          <w:r>
            <w:instrText xml:space="preserve"> PAGEREF _Toc40383270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"_Toc40383271" </w:instrText>
          </w:r>
          <w:r>
            <w:fldChar w:fldCharType="separate"/>
          </w:r>
          <w:r>
            <w:rPr>
              <w:rStyle w:val="29"/>
              <w:rFonts w:asciiTheme="majorEastAsia" w:hAnsiTheme="majorEastAsia" w:eastAsiaTheme="majorEastAsia"/>
            </w:rPr>
            <w:t>3.5</w:t>
          </w:r>
          <w:r>
            <w:rPr>
              <w:rFonts w:asciiTheme="minorHAnsi" w:hAnsiTheme="minorHAnsi" w:eastAsiaTheme="minorEastAsia" w:cstheme="minorBidi"/>
              <w:kern w:val="2"/>
              <w:sz w:val="21"/>
            </w:rPr>
            <w:tab/>
          </w:r>
          <w:r>
            <w:rPr>
              <w:rStyle w:val="29"/>
              <w:rFonts w:asciiTheme="majorEastAsia" w:hAnsiTheme="majorEastAsia" w:eastAsiaTheme="majorEastAsia"/>
            </w:rPr>
            <w:t>进度反馈策略：</w:t>
          </w:r>
          <w:r>
            <w:tab/>
          </w:r>
          <w:r>
            <w:fldChar w:fldCharType="begin"/>
          </w:r>
          <w:r>
            <w:instrText xml:space="preserve"> PAGEREF _Toc40383271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"_Toc40383272" </w:instrText>
          </w:r>
          <w:r>
            <w:fldChar w:fldCharType="separate"/>
          </w:r>
          <w:r>
            <w:rPr>
              <w:rStyle w:val="29"/>
              <w:rFonts w:asciiTheme="majorEastAsia" w:hAnsiTheme="majorEastAsia" w:eastAsiaTheme="majorEastAsia"/>
            </w:rPr>
            <w:t>3.6</w:t>
          </w:r>
          <w:r>
            <w:rPr>
              <w:rFonts w:asciiTheme="minorHAnsi" w:hAnsiTheme="minorHAnsi" w:eastAsiaTheme="minorEastAsia" w:cstheme="minorBidi"/>
              <w:kern w:val="2"/>
              <w:sz w:val="21"/>
            </w:rPr>
            <w:tab/>
          </w:r>
          <w:r>
            <w:rPr>
              <w:rStyle w:val="29"/>
              <w:rFonts w:asciiTheme="majorEastAsia" w:hAnsiTheme="majorEastAsia" w:eastAsiaTheme="majorEastAsia"/>
            </w:rPr>
            <w:t>内部例会</w:t>
          </w:r>
          <w:r>
            <w:tab/>
          </w:r>
          <w:r>
            <w:fldChar w:fldCharType="begin"/>
          </w:r>
          <w:r>
            <w:instrText xml:space="preserve"> PAGEREF _Toc40383272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"_Toc40383273" </w:instrText>
          </w:r>
          <w:r>
            <w:fldChar w:fldCharType="separate"/>
          </w:r>
          <w:r>
            <w:rPr>
              <w:rStyle w:val="29"/>
              <w:rFonts w:asciiTheme="majorEastAsia" w:hAnsiTheme="majorEastAsia" w:eastAsiaTheme="majorEastAsia"/>
            </w:rPr>
            <w:t>4.</w:t>
          </w:r>
          <w:r>
            <w:rPr>
              <w:rFonts w:asciiTheme="minorHAnsi" w:hAnsiTheme="minorHAnsi" w:eastAsiaTheme="minorEastAsia" w:cstheme="minorBidi"/>
              <w:b w:val="0"/>
              <w:snapToGrid/>
              <w:kern w:val="2"/>
              <w:sz w:val="21"/>
              <w:szCs w:val="22"/>
            </w:rPr>
            <w:tab/>
          </w:r>
          <w:r>
            <w:rPr>
              <w:rStyle w:val="29"/>
              <w:rFonts w:asciiTheme="majorEastAsia" w:hAnsiTheme="majorEastAsia" w:eastAsiaTheme="majorEastAsia"/>
            </w:rPr>
            <w:t>测试环境</w:t>
          </w:r>
          <w:r>
            <w:tab/>
          </w:r>
          <w:r>
            <w:fldChar w:fldCharType="begin"/>
          </w:r>
          <w:r>
            <w:instrText xml:space="preserve"> PAGEREF _Toc40383273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"_Toc40383274" </w:instrText>
          </w:r>
          <w:r>
            <w:fldChar w:fldCharType="separate"/>
          </w:r>
          <w:r>
            <w:rPr>
              <w:rStyle w:val="29"/>
              <w:rFonts w:asciiTheme="majorEastAsia" w:hAnsiTheme="majorEastAsia" w:eastAsiaTheme="majorEastAsia"/>
            </w:rPr>
            <w:t>5.</w:t>
          </w:r>
          <w:r>
            <w:rPr>
              <w:rFonts w:asciiTheme="minorHAnsi" w:hAnsiTheme="minorHAnsi" w:eastAsiaTheme="minorEastAsia" w:cstheme="minorBidi"/>
              <w:b w:val="0"/>
              <w:snapToGrid/>
              <w:kern w:val="2"/>
              <w:sz w:val="21"/>
              <w:szCs w:val="22"/>
            </w:rPr>
            <w:tab/>
          </w:r>
          <w:r>
            <w:rPr>
              <w:rStyle w:val="29"/>
              <w:rFonts w:asciiTheme="majorEastAsia" w:hAnsiTheme="majorEastAsia" w:eastAsiaTheme="majorEastAsia"/>
            </w:rPr>
            <w:t>测试工具</w:t>
          </w:r>
          <w:r>
            <w:tab/>
          </w:r>
          <w:r>
            <w:fldChar w:fldCharType="begin"/>
          </w:r>
          <w:r>
            <w:instrText xml:space="preserve"> PAGEREF _Toc40383274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"_Toc40383275" </w:instrText>
          </w:r>
          <w:r>
            <w:fldChar w:fldCharType="separate"/>
          </w:r>
          <w:r>
            <w:rPr>
              <w:rStyle w:val="29"/>
              <w:rFonts w:asciiTheme="majorEastAsia" w:hAnsiTheme="majorEastAsia" w:eastAsiaTheme="majorEastAsia"/>
            </w:rPr>
            <w:t>6.</w:t>
          </w:r>
          <w:r>
            <w:rPr>
              <w:rFonts w:asciiTheme="minorHAnsi" w:hAnsiTheme="minorHAnsi" w:eastAsiaTheme="minorEastAsia" w:cstheme="minorBidi"/>
              <w:b w:val="0"/>
              <w:snapToGrid/>
              <w:kern w:val="2"/>
              <w:sz w:val="21"/>
              <w:szCs w:val="22"/>
            </w:rPr>
            <w:tab/>
          </w:r>
          <w:r>
            <w:rPr>
              <w:rStyle w:val="29"/>
              <w:rFonts w:asciiTheme="majorEastAsia" w:hAnsiTheme="majorEastAsia" w:eastAsiaTheme="majorEastAsia"/>
            </w:rPr>
            <w:t>通过准则</w:t>
          </w:r>
          <w:r>
            <w:tab/>
          </w:r>
          <w:r>
            <w:fldChar w:fldCharType="begin"/>
          </w:r>
          <w:r>
            <w:instrText xml:space="preserve"> PAGEREF _Toc40383275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"_Toc40383276" </w:instrText>
          </w:r>
          <w:r>
            <w:fldChar w:fldCharType="separate"/>
          </w:r>
          <w:r>
            <w:rPr>
              <w:rStyle w:val="29"/>
              <w:rFonts w:asciiTheme="majorEastAsia" w:hAnsiTheme="majorEastAsia" w:eastAsiaTheme="majorEastAsia"/>
            </w:rPr>
            <w:t>7.</w:t>
          </w:r>
          <w:r>
            <w:rPr>
              <w:rFonts w:asciiTheme="minorHAnsi" w:hAnsiTheme="minorHAnsi" w:eastAsiaTheme="minorEastAsia" w:cstheme="minorBidi"/>
              <w:b w:val="0"/>
              <w:snapToGrid/>
              <w:kern w:val="2"/>
              <w:sz w:val="21"/>
              <w:szCs w:val="22"/>
            </w:rPr>
            <w:tab/>
          </w:r>
          <w:r>
            <w:rPr>
              <w:rStyle w:val="29"/>
              <w:rFonts w:asciiTheme="majorEastAsia" w:hAnsiTheme="majorEastAsia" w:eastAsiaTheme="majorEastAsia"/>
            </w:rPr>
            <w:t>里程碑及人员分配</w:t>
          </w:r>
          <w:r>
            <w:tab/>
          </w:r>
          <w:r>
            <w:fldChar w:fldCharType="begin"/>
          </w:r>
          <w:r>
            <w:instrText xml:space="preserve"> PAGEREF _Toc40383276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"_Toc40383277" </w:instrText>
          </w:r>
          <w:r>
            <w:fldChar w:fldCharType="separate"/>
          </w:r>
          <w:r>
            <w:rPr>
              <w:rStyle w:val="29"/>
              <w:rFonts w:asciiTheme="majorEastAsia" w:hAnsiTheme="majorEastAsia" w:eastAsiaTheme="majorEastAsia"/>
            </w:rPr>
            <w:t>8.</w:t>
          </w:r>
          <w:r>
            <w:rPr>
              <w:rFonts w:asciiTheme="minorHAnsi" w:hAnsiTheme="minorHAnsi" w:eastAsiaTheme="minorEastAsia" w:cstheme="minorBidi"/>
              <w:b w:val="0"/>
              <w:snapToGrid/>
              <w:kern w:val="2"/>
              <w:sz w:val="21"/>
              <w:szCs w:val="22"/>
            </w:rPr>
            <w:tab/>
          </w:r>
          <w:r>
            <w:rPr>
              <w:rStyle w:val="29"/>
              <w:rFonts w:asciiTheme="majorEastAsia" w:hAnsiTheme="majorEastAsia" w:eastAsiaTheme="majorEastAsia"/>
            </w:rPr>
            <w:t>测试风险分析</w:t>
          </w:r>
          <w:r>
            <w:tab/>
          </w:r>
          <w:r>
            <w:fldChar w:fldCharType="begin"/>
          </w:r>
          <w:r>
            <w:instrText xml:space="preserve"> PAGEREF _Toc40383277 \h </w:instrText>
          </w:r>
          <w:r>
            <w:fldChar w:fldCharType="separate"/>
          </w:r>
          <w:r>
            <w:t>10</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"_Toc40383278" </w:instrText>
          </w:r>
          <w:r>
            <w:fldChar w:fldCharType="separate"/>
          </w:r>
          <w:r>
            <w:rPr>
              <w:rStyle w:val="29"/>
              <w:rFonts w:asciiTheme="majorEastAsia" w:hAnsiTheme="majorEastAsia" w:eastAsiaTheme="majorEastAsia"/>
            </w:rPr>
            <w:t>8.1</w:t>
          </w:r>
          <w:r>
            <w:rPr>
              <w:rFonts w:asciiTheme="minorHAnsi" w:hAnsiTheme="minorHAnsi" w:eastAsiaTheme="minorEastAsia" w:cstheme="minorBidi"/>
              <w:kern w:val="2"/>
              <w:sz w:val="21"/>
            </w:rPr>
            <w:tab/>
          </w:r>
          <w:r>
            <w:rPr>
              <w:rStyle w:val="29"/>
              <w:rFonts w:asciiTheme="majorEastAsia" w:hAnsiTheme="majorEastAsia" w:eastAsiaTheme="majorEastAsia"/>
            </w:rPr>
            <w:t>计划风险</w:t>
          </w:r>
          <w:r>
            <w:tab/>
          </w:r>
          <w:r>
            <w:fldChar w:fldCharType="begin"/>
          </w:r>
          <w:r>
            <w:instrText xml:space="preserve"> PAGEREF _Toc40383278 \h </w:instrText>
          </w:r>
          <w:r>
            <w:fldChar w:fldCharType="separate"/>
          </w:r>
          <w:r>
            <w:t>10</w:t>
          </w:r>
          <w:r>
            <w:fldChar w:fldCharType="end"/>
          </w:r>
          <w:r>
            <w:fldChar w:fldCharType="end"/>
          </w:r>
        </w:p>
        <w:p>
          <w:r>
            <w:fldChar w:fldCharType="end"/>
          </w:r>
        </w:p>
      </w:sdtContent>
    </w:sdt>
    <w:p>
      <w:pPr>
        <w:widowControl/>
        <w:spacing w:line="240" w:lineRule="auto"/>
        <w:rPr>
          <w:b/>
          <w:bCs/>
          <w:sz w:val="32"/>
          <w:szCs w:val="32"/>
        </w:rPr>
      </w:pPr>
      <w:r>
        <w:br w:type="page"/>
      </w:r>
      <w:r>
        <w:t xml:space="preserve"> </w:t>
      </w:r>
    </w:p>
    <w:p>
      <w:pPr>
        <w:pStyle w:val="2"/>
        <w:spacing w:before="100" w:beforeAutospacing="1" w:after="100" w:afterAutospacing="1" w:line="240" w:lineRule="auto"/>
      </w:pPr>
      <w:bookmarkStart w:id="3" w:name="_Toc40383252"/>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40383253"/>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DD书城</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40383254"/>
      <w:r>
        <w:rPr>
          <w:rFonts w:hint="eastAsia"/>
          <w:sz w:val="28"/>
          <w:szCs w:val="28"/>
        </w:rPr>
        <w:t>背景</w:t>
      </w:r>
      <w:bookmarkEnd w:id="7"/>
    </w:p>
    <w:p>
      <w:pPr>
        <w:pStyle w:val="3"/>
        <w:ind w:firstLine="390"/>
        <w:rPr>
          <w:rFonts w:hint="eastAsia" w:asciiTheme="majorEastAsia" w:hAnsiTheme="majorEastAsia" w:eastAsiaTheme="majorEastAsia"/>
          <w:sz w:val="21"/>
          <w:szCs w:val="21"/>
        </w:rPr>
      </w:pPr>
      <w:r>
        <w:rPr>
          <w:rFonts w:hint="eastAsia"/>
          <w:sz w:val="21"/>
        </w:rPr>
        <w:t>项目名称：</w:t>
      </w:r>
      <w:r>
        <w:rPr>
          <w:rFonts w:hint="eastAsia"/>
          <w:sz w:val="21"/>
          <w:lang w:val="en-US" w:eastAsia="zh-CN"/>
        </w:rPr>
        <w:t>DD书城</w:t>
      </w:r>
      <w:r>
        <w:rPr>
          <w:rFonts w:hint="eastAsia" w:asciiTheme="majorEastAsia" w:hAnsiTheme="majorEastAsia" w:eastAsiaTheme="majorEastAsia"/>
          <w:sz w:val="21"/>
          <w:szCs w:val="21"/>
        </w:rPr>
        <w:t>项目</w:t>
      </w:r>
    </w:p>
    <w:p>
      <w:pPr>
        <w:pStyle w:val="3"/>
        <w:ind w:firstLine="390"/>
        <w:rPr>
          <w:rFonts w:hint="eastAsia" w:asciiTheme="majorEastAsia" w:hAnsiTheme="majorEastAsia" w:eastAsiaTheme="majorEastAsia"/>
          <w:sz w:val="21"/>
          <w:szCs w:val="21"/>
        </w:rPr>
      </w:pPr>
      <w:r>
        <w:rPr>
          <w:rFonts w:hint="eastAsia" w:asciiTheme="majorEastAsia" w:hAnsiTheme="majorEastAsia" w:eastAsiaTheme="majorEastAsia"/>
          <w:sz w:val="21"/>
          <w:szCs w:val="21"/>
        </w:rPr>
        <w:t>提出者：河北</w:t>
      </w:r>
      <w:r>
        <w:rPr>
          <w:rFonts w:hint="eastAsia" w:asciiTheme="majorEastAsia" w:hAnsiTheme="majorEastAsia" w:eastAsiaTheme="majorEastAsia"/>
          <w:sz w:val="21"/>
          <w:szCs w:val="21"/>
          <w:lang w:val="en-US" w:eastAsia="zh-CN"/>
        </w:rPr>
        <w:t>师范大学</w:t>
      </w:r>
      <w:r>
        <w:rPr>
          <w:rFonts w:hint="eastAsia" w:asciiTheme="majorEastAsia" w:hAnsiTheme="majorEastAsia" w:eastAsiaTheme="majorEastAsia"/>
          <w:sz w:val="21"/>
          <w:szCs w:val="21"/>
        </w:rPr>
        <w:t>软件学院</w:t>
      </w:r>
      <w:r>
        <w:rPr>
          <w:rFonts w:hint="eastAsia" w:asciiTheme="majorEastAsia" w:hAnsiTheme="majorEastAsia" w:eastAsiaTheme="majorEastAsia"/>
          <w:sz w:val="21"/>
          <w:szCs w:val="21"/>
          <w:lang w:val="en-US" w:eastAsia="zh-CN"/>
        </w:rPr>
        <w:t>18级</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欢乐斗地组</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 xml:space="preserve">小组 </w:t>
      </w:r>
      <w:r>
        <w:rPr>
          <w:rFonts w:asciiTheme="majorEastAsia" w:hAnsiTheme="majorEastAsia" w:eastAsiaTheme="majorEastAsia"/>
          <w:sz w:val="21"/>
          <w:szCs w:val="21"/>
        </w:rPr>
        <w:t xml:space="preserve">  </w:t>
      </w:r>
    </w:p>
    <w:p>
      <w:pPr>
        <w:pStyle w:val="3"/>
        <w:ind w:firstLine="390"/>
        <w:rPr>
          <w:rFonts w:asciiTheme="majorEastAsia" w:hAnsiTheme="majorEastAsia" w:eastAsiaTheme="majorEastAsia"/>
          <w:sz w:val="21"/>
          <w:szCs w:val="21"/>
        </w:rPr>
      </w:pPr>
      <w:r>
        <w:rPr>
          <w:rFonts w:hint="eastAsia" w:asciiTheme="majorEastAsia" w:hAnsiTheme="majorEastAsia" w:eastAsiaTheme="majorEastAsia"/>
          <w:sz w:val="21"/>
          <w:szCs w:val="21"/>
        </w:rPr>
        <w:t>测试人员：</w:t>
      </w:r>
      <w:bookmarkStart w:id="73" w:name="_GoBack"/>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欢乐斗地组</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测试组</w:t>
      </w:r>
      <w:bookmarkEnd w:id="73"/>
    </w:p>
    <w:p>
      <w:pPr>
        <w:ind w:firstLine="390"/>
        <w:rPr>
          <w:rFonts w:hint="default" w:asciiTheme="majorEastAsia" w:hAnsiTheme="majorEastAsia" w:eastAsiaTheme="majorEastAsia"/>
          <w:sz w:val="21"/>
          <w:szCs w:val="21"/>
          <w:lang w:val="en-US" w:eastAsia="zh-CN"/>
        </w:rPr>
      </w:pPr>
      <w:bookmarkStart w:id="8" w:name="_Toc292985461"/>
      <w:bookmarkStart w:id="9" w:name="_Toc268598251"/>
      <w:r>
        <w:rPr>
          <w:rFonts w:hint="eastAsia" w:asciiTheme="majorEastAsia" w:hAnsiTheme="majorEastAsia" w:eastAsiaTheme="majorEastAsia"/>
          <w:sz w:val="21"/>
          <w:szCs w:val="21"/>
        </w:rPr>
        <w:t>项目目标：</w:t>
      </w:r>
      <w:r>
        <w:rPr>
          <w:rFonts w:hint="eastAsia" w:asciiTheme="majorEastAsia" w:hAnsiTheme="majorEastAsia" w:eastAsiaTheme="majorEastAsia"/>
          <w:sz w:val="21"/>
          <w:szCs w:val="21"/>
          <w:lang w:val="en-US" w:eastAsia="zh-CN"/>
        </w:rPr>
        <w:t>为喜欢读书看书的同好提供购买平台，实现图书的在线销售，包括实现管理商家的上架图书，以及管理用户的购物车，从而实现书籍购买、结账、查看订单等系列功能，实现书店和用户的双赢局面。</w:t>
      </w:r>
    </w:p>
    <w:p>
      <w:pPr>
        <w:ind w:firstLine="390"/>
        <w:rPr>
          <w:rFonts w:hint="eastAsia" w:asciiTheme="majorEastAsia" w:hAnsiTheme="majorEastAsia" w:eastAsiaTheme="majorEastAsia"/>
          <w:sz w:val="21"/>
          <w:szCs w:val="21"/>
        </w:rPr>
      </w:pPr>
    </w:p>
    <w:p>
      <w:pPr>
        <w:pStyle w:val="4"/>
        <w:spacing w:before="100" w:beforeAutospacing="1" w:after="100" w:afterAutospacing="1" w:line="240" w:lineRule="auto"/>
        <w:rPr>
          <w:rFonts w:asciiTheme="majorEastAsia" w:hAnsiTheme="majorEastAsia" w:eastAsiaTheme="majorEastAsia"/>
          <w:b w:val="0"/>
          <w:bCs w:val="0"/>
          <w:sz w:val="21"/>
          <w:szCs w:val="21"/>
        </w:rPr>
      </w:pPr>
      <w:bookmarkStart w:id="10" w:name="_Toc40383255"/>
      <w:r>
        <w:rPr>
          <w:rFonts w:hint="eastAsia" w:asciiTheme="majorEastAsia" w:hAnsiTheme="majorEastAsia" w:eastAsiaTheme="majorEastAsia"/>
          <w:b w:val="0"/>
          <w:bCs w:val="0"/>
          <w:sz w:val="21"/>
          <w:szCs w:val="21"/>
        </w:rPr>
        <w:t>参考资料</w:t>
      </w:r>
      <w:bookmarkEnd w:id="8"/>
      <w:bookmarkEnd w:id="9"/>
      <w:bookmarkEnd w:id="10"/>
    </w:p>
    <w:p>
      <w:pPr>
        <w:pStyle w:val="3"/>
        <w:rPr>
          <w:rFonts w:hint="eastAsia" w:asciiTheme="majorEastAsia" w:hAnsiTheme="majorEastAsia" w:eastAsiaTheme="majorEastAsia"/>
          <w:sz w:val="21"/>
          <w:szCs w:val="21"/>
          <w:lang w:val="en-US" w:eastAsia="zh-CN"/>
        </w:rPr>
      </w:pPr>
      <w:bookmarkStart w:id="11" w:name="_Toc268598252"/>
      <w:r>
        <w:rPr>
          <w:rFonts w:hint="eastAsia" w:asciiTheme="majorEastAsia" w:hAnsiTheme="majorEastAsia" w:eastAsiaTheme="majorEastAsia"/>
          <w:sz w:val="21"/>
          <w:szCs w:val="21"/>
          <w:lang w:val="en-US" w:eastAsia="zh-CN"/>
        </w:rPr>
        <w:t>暂无</w:t>
      </w:r>
    </w:p>
    <w:p>
      <w:pPr>
        <w:pStyle w:val="4"/>
        <w:tabs>
          <w:tab w:val="left" w:pos="426"/>
          <w:tab w:val="clear" w:pos="0"/>
        </w:tabs>
        <w:spacing w:before="100" w:beforeAutospacing="1" w:after="100" w:afterAutospacing="1" w:line="240" w:lineRule="auto"/>
        <w:rPr>
          <w:rFonts w:asciiTheme="majorEastAsia" w:hAnsiTheme="majorEastAsia" w:eastAsiaTheme="majorEastAsia"/>
          <w:b w:val="0"/>
          <w:bCs w:val="0"/>
          <w:sz w:val="21"/>
          <w:szCs w:val="21"/>
        </w:rPr>
      </w:pPr>
      <w:bookmarkStart w:id="12" w:name="_Toc255679406"/>
      <w:bookmarkStart w:id="13" w:name="_Toc292985462"/>
      <w:bookmarkStart w:id="14" w:name="_Toc40383256"/>
      <w:r>
        <w:rPr>
          <w:rFonts w:hint="eastAsia" w:asciiTheme="majorEastAsia" w:hAnsiTheme="majorEastAsia" w:eastAsiaTheme="majorEastAsia"/>
          <w:b w:val="0"/>
          <w:bCs w:val="0"/>
          <w:sz w:val="21"/>
          <w:szCs w:val="21"/>
        </w:rPr>
        <w:t>测试提交</w:t>
      </w:r>
      <w:bookmarkEnd w:id="12"/>
      <w:r>
        <w:rPr>
          <w:rFonts w:hint="eastAsia" w:asciiTheme="majorEastAsia" w:hAnsiTheme="majorEastAsia" w:eastAsiaTheme="majorEastAsia"/>
          <w:b w:val="0"/>
          <w:bCs w:val="0"/>
          <w:sz w:val="21"/>
          <w:szCs w:val="21"/>
        </w:rPr>
        <w:t>成果</w:t>
      </w:r>
      <w:bookmarkEnd w:id="13"/>
      <w:bookmarkEnd w:id="14"/>
    </w:p>
    <w:p>
      <w:pPr>
        <w:spacing w:before="100" w:beforeAutospacing="1" w:after="100" w:afterAutospacing="1" w:line="240" w:lineRule="auto"/>
        <w:jc w:val="both"/>
        <w:rPr>
          <w:rFonts w:asciiTheme="majorEastAsia" w:hAnsiTheme="majorEastAsia" w:eastAsiaTheme="majorEastAsia"/>
          <w:sz w:val="21"/>
          <w:szCs w:val="21"/>
        </w:rPr>
      </w:pPr>
      <w:r>
        <w:rPr>
          <w:rFonts w:hint="eastAsia" w:asciiTheme="majorEastAsia" w:hAnsiTheme="majorEastAsia" w:eastAsiaTheme="majorEastAsia"/>
          <w:sz w:val="21"/>
          <w:szCs w:val="21"/>
        </w:rPr>
        <w:t>《</w:t>
      </w:r>
      <w:r>
        <w:rPr>
          <w:rFonts w:hint="eastAsia" w:asciiTheme="majorEastAsia" w:hAnsiTheme="majorEastAsia" w:eastAsiaTheme="majorEastAsia"/>
          <w:sz w:val="21"/>
          <w:szCs w:val="21"/>
          <w:lang w:val="en-US" w:eastAsia="zh-CN"/>
        </w:rPr>
        <w:t>探索测试用例</w:t>
      </w:r>
      <w:r>
        <w:rPr>
          <w:rFonts w:hint="eastAsia" w:asciiTheme="majorEastAsia" w:hAnsiTheme="majorEastAsia" w:eastAsiaTheme="majorEastAsia"/>
          <w:sz w:val="21"/>
          <w:szCs w:val="21"/>
        </w:rPr>
        <w:t>.</w:t>
      </w:r>
      <w:r>
        <w:rPr>
          <w:rFonts w:hint="eastAsia" w:asciiTheme="majorEastAsia" w:hAnsiTheme="majorEastAsia" w:eastAsiaTheme="majorEastAsia"/>
          <w:sz w:val="21"/>
          <w:szCs w:val="21"/>
          <w:lang w:val="en-US" w:eastAsia="zh-CN"/>
        </w:rPr>
        <w:t>xlsx</w:t>
      </w:r>
      <w:r>
        <w:rPr>
          <w:rFonts w:hint="eastAsia" w:asciiTheme="majorEastAsia" w:hAnsiTheme="majorEastAsia" w:eastAsiaTheme="majorEastAsia"/>
          <w:sz w:val="21"/>
          <w:szCs w:val="21"/>
        </w:rPr>
        <w:t>》</w:t>
      </w:r>
    </w:p>
    <w:p>
      <w:pPr>
        <w:spacing w:before="100" w:beforeAutospacing="1" w:after="100" w:afterAutospacing="1" w:line="240" w:lineRule="auto"/>
        <w:jc w:val="both"/>
        <w:rPr>
          <w:rFonts w:hint="eastAsia" w:asciiTheme="majorEastAsia" w:hAnsiTheme="majorEastAsia" w:eastAsiaTheme="majorEastAsia"/>
          <w:sz w:val="21"/>
          <w:szCs w:val="21"/>
        </w:rPr>
      </w:pPr>
      <w:r>
        <w:rPr>
          <w:rFonts w:hint="eastAsia" w:asciiTheme="majorEastAsia" w:hAnsiTheme="majorEastAsia" w:eastAsiaTheme="majorEastAsia"/>
          <w:sz w:val="21"/>
          <w:szCs w:val="21"/>
        </w:rPr>
        <w:t>《</w:t>
      </w:r>
      <w:r>
        <w:rPr>
          <w:rFonts w:hint="eastAsia" w:asciiTheme="majorEastAsia" w:hAnsiTheme="majorEastAsia" w:eastAsiaTheme="majorEastAsia"/>
          <w:sz w:val="21"/>
          <w:szCs w:val="21"/>
          <w:lang w:val="en-US" w:eastAsia="zh-CN"/>
        </w:rPr>
        <w:t>黑盒</w:t>
      </w:r>
      <w:r>
        <w:rPr>
          <w:rFonts w:hint="eastAsia" w:asciiTheme="majorEastAsia" w:hAnsiTheme="majorEastAsia" w:eastAsiaTheme="majorEastAsia"/>
          <w:sz w:val="21"/>
          <w:szCs w:val="21"/>
        </w:rPr>
        <w:t>测试用例.</w:t>
      </w:r>
      <w:r>
        <w:rPr>
          <w:rFonts w:hint="eastAsia" w:asciiTheme="majorEastAsia" w:hAnsiTheme="majorEastAsia" w:eastAsiaTheme="majorEastAsia"/>
          <w:sz w:val="21"/>
          <w:szCs w:val="21"/>
          <w:lang w:val="en-US" w:eastAsia="zh-CN"/>
        </w:rPr>
        <w:t>xlsx</w:t>
      </w:r>
      <w:r>
        <w:rPr>
          <w:rFonts w:hint="eastAsia" w:asciiTheme="majorEastAsia" w:hAnsiTheme="majorEastAsia" w:eastAsiaTheme="majorEastAsia"/>
          <w:sz w:val="21"/>
          <w:szCs w:val="21"/>
        </w:rPr>
        <w:t>》</w:t>
      </w:r>
    </w:p>
    <w:p>
      <w:pPr>
        <w:spacing w:before="100" w:beforeAutospacing="1" w:after="100" w:afterAutospacing="1" w:line="240" w:lineRule="auto"/>
        <w:jc w:val="both"/>
        <w:rPr>
          <w:rFonts w:hint="eastAsia" w:asciiTheme="majorEastAsia" w:hAnsiTheme="majorEastAsia" w:eastAsiaTheme="majorEastAsia"/>
          <w:sz w:val="21"/>
          <w:szCs w:val="21"/>
          <w:lang w:eastAsia="zh-CN"/>
        </w:rPr>
      </w:pP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自动化测试.doc</w:t>
      </w:r>
      <w:r>
        <w:rPr>
          <w:rFonts w:hint="eastAsia" w:asciiTheme="majorEastAsia" w:hAnsiTheme="majorEastAsia" w:eastAsiaTheme="majorEastAsia"/>
          <w:sz w:val="21"/>
          <w:szCs w:val="21"/>
          <w:lang w:eastAsia="zh-CN"/>
        </w:rPr>
        <w:t>》</w:t>
      </w:r>
    </w:p>
    <w:p>
      <w:pPr>
        <w:pStyle w:val="2"/>
        <w:spacing w:before="100" w:beforeAutospacing="1" w:after="100" w:afterAutospacing="1" w:line="240" w:lineRule="auto"/>
      </w:pPr>
      <w:bookmarkStart w:id="15" w:name="_Toc40383257"/>
      <w:bookmarkStart w:id="16" w:name="_Toc292985463"/>
      <w:r>
        <w:rPr>
          <w:rFonts w:hint="eastAsia" w:asciiTheme="majorEastAsia" w:hAnsiTheme="majorEastAsia" w:eastAsiaTheme="majorEastAsia"/>
          <w:b w:val="0"/>
          <w:bCs w:val="0"/>
          <w:sz w:val="21"/>
          <w:szCs w:val="21"/>
        </w:rPr>
        <w:t>测试</w:t>
      </w:r>
      <w:bookmarkEnd w:id="11"/>
      <w:bookmarkEnd w:id="15"/>
      <w:bookmarkEnd w:id="16"/>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·各功能点是否正确</w:t>
      </w:r>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·业务流程是否正确</w:t>
      </w:r>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·数据的传输是否完整、正确、安全，性能是否良好</w:t>
      </w:r>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·系统是否具有良好的容错性</w:t>
      </w:r>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·应用程序是否具有良好的易用性和可操作性</w:t>
      </w:r>
    </w:p>
    <w:p>
      <w:pPr>
        <w:spacing w:before="100" w:beforeAutospacing="1" w:after="100" w:afterAutospacing="1" w:line="240" w:lineRule="auto"/>
        <w:rPr>
          <w:rFonts w:hint="eastAsia" w:asciiTheme="majorEastAsia" w:hAnsiTheme="majorEastAsia" w:eastAsiaTheme="majorEastAsia"/>
          <w:sz w:val="21"/>
          <w:szCs w:val="21"/>
        </w:rPr>
      </w:pP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bookmarkStart w:id="17" w:name="_Toc292985464"/>
      <w:bookmarkStart w:id="18" w:name="_Toc268598253"/>
      <w:r>
        <w:rPr>
          <w:rFonts w:hint="eastAsia" w:asciiTheme="majorEastAsia" w:hAnsiTheme="majorEastAsia" w:eastAsiaTheme="majorEastAsia"/>
          <w:sz w:val="21"/>
          <w:szCs w:val="21"/>
        </w:rPr>
        <w:t>功能性测试</w:t>
      </w:r>
      <w:bookmarkEnd w:id="17"/>
      <w:bookmarkEnd w:id="18"/>
      <w:r>
        <w:rPr>
          <w:rFonts w:hint="eastAsia" w:asciiTheme="majorEastAsia" w:hAnsiTheme="majorEastAsia" w:eastAsiaTheme="majorEastAsia"/>
          <w:sz w:val="21"/>
          <w:szCs w:val="21"/>
        </w:rPr>
        <w:t>范围</w:t>
      </w:r>
    </w:p>
    <w:p>
      <w:pPr>
        <w:pStyle w:val="5"/>
        <w:rPr>
          <w:rFonts w:asciiTheme="majorEastAsia" w:hAnsiTheme="majorEastAsia" w:eastAsiaTheme="majorEastAsia"/>
          <w:i w:val="0"/>
          <w:iCs w:val="0"/>
        </w:rPr>
      </w:pPr>
      <w:r>
        <w:rPr>
          <w:rFonts w:hint="eastAsia" w:asciiTheme="majorEastAsia" w:hAnsiTheme="majorEastAsia" w:eastAsiaTheme="majorEastAsia"/>
          <w:i w:val="0"/>
          <w:iCs w:val="0"/>
        </w:rPr>
        <w:tab/>
      </w:r>
      <w:bookmarkStart w:id="19" w:name="_Toc40383258"/>
      <w:r>
        <w:rPr>
          <w:rFonts w:hint="eastAsia" w:asciiTheme="majorEastAsia" w:hAnsiTheme="majorEastAsia" w:eastAsiaTheme="majorEastAsia"/>
          <w:i w:val="0"/>
          <w:iCs w:val="0"/>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注册登录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用户注册登录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Theme="majorEastAsia" w:hAnsiTheme="majorEastAsia" w:eastAsiaTheme="majorEastAsia"/>
                <w:sz w:val="21"/>
                <w:szCs w:val="21"/>
                <w:lang w:eastAsia="zh-CN"/>
              </w:rPr>
            </w:pPr>
            <w:r>
              <w:rPr>
                <w:rFonts w:hint="eastAsia" w:asciiTheme="majorEastAsia" w:hAnsiTheme="majorEastAsia" w:eastAsiaTheme="majorEastAsia"/>
                <w:sz w:val="21"/>
                <w:szCs w:val="21"/>
                <w:lang w:val="en-US" w:eastAsia="zh-CN"/>
              </w:rPr>
              <w:t>图书浏览</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Theme="majorEastAsia" w:hAnsiTheme="majorEastAsia" w:eastAsiaTheme="majorEastAsia"/>
                <w:sz w:val="21"/>
                <w:szCs w:val="21"/>
                <w:lang w:eastAsia="zh-CN"/>
              </w:rPr>
            </w:pPr>
            <w:r>
              <w:rPr>
                <w:rFonts w:hint="eastAsia" w:asciiTheme="majorEastAsia" w:hAnsiTheme="majorEastAsia" w:eastAsiaTheme="majorEastAsia"/>
                <w:sz w:val="21"/>
                <w:szCs w:val="21"/>
                <w:lang w:val="en-US" w:eastAsia="zh-CN"/>
              </w:rPr>
              <w:t>图书管理</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订单管理</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订单管理</w:t>
            </w:r>
          </w:p>
        </w:tc>
      </w:tr>
    </w:tbl>
    <w:p>
      <w:pPr>
        <w:pStyle w:val="3"/>
        <w:rPr>
          <w:rFonts w:asciiTheme="majorEastAsia" w:hAnsiTheme="majorEastAsia" w:eastAsiaTheme="majorEastAsia"/>
          <w:sz w:val="21"/>
          <w:szCs w:val="21"/>
        </w:rPr>
      </w:pPr>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Theme="majorEastAsia" w:hAnsiTheme="majorEastAsia" w:eastAsiaTheme="majorEastAsia"/>
                <w:sz w:val="21"/>
                <w:szCs w:val="21"/>
              </w:rPr>
            </w:pPr>
            <w:r>
              <w:rPr>
                <w:rFonts w:hint="eastAsia"/>
                <w:color w:val="000000"/>
                <w:szCs w:val="21"/>
              </w:rPr>
              <w:t>系统管理员管理流程</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Theme="majorEastAsia" w:hAnsiTheme="majorEastAsia" w:eastAsiaTheme="majorEastAsia"/>
                <w:sz w:val="21"/>
                <w:szCs w:val="21"/>
                <w:lang w:eastAsia="zh-CN"/>
              </w:rPr>
            </w:pPr>
            <w:r>
              <w:rPr>
                <w:rFonts w:hint="eastAsia" w:asciiTheme="majorEastAsia" w:hAnsiTheme="majorEastAsia" w:eastAsiaTheme="majorEastAsia"/>
                <w:sz w:val="21"/>
                <w:szCs w:val="21"/>
                <w:lang w:val="en-US" w:eastAsia="zh-CN"/>
              </w:rPr>
              <w:t>图书分类</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Theme="majorEastAsia" w:hAnsiTheme="majorEastAsia" w:eastAsiaTheme="majorEastAsia"/>
                <w:sz w:val="21"/>
                <w:szCs w:val="21"/>
                <w:lang w:eastAsia="zh-CN"/>
              </w:rPr>
            </w:pPr>
            <w:r>
              <w:rPr>
                <w:rFonts w:hint="eastAsia" w:asciiTheme="majorEastAsia" w:hAnsiTheme="majorEastAsia" w:eastAsiaTheme="majorEastAsia"/>
                <w:sz w:val="21"/>
                <w:szCs w:val="21"/>
                <w:lang w:val="en-US" w:eastAsia="zh-CN"/>
              </w:rPr>
              <w:t>图书分类</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店铺管理</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rPr>
              <w:t>管理</w:t>
            </w:r>
            <w:r>
              <w:rPr>
                <w:rFonts w:hint="eastAsia" w:asciiTheme="majorEastAsia" w:hAnsiTheme="majorEastAsia" w:eastAsiaTheme="majorEastAsia"/>
                <w:sz w:val="21"/>
                <w:szCs w:val="21"/>
                <w:lang w:val="en-US" w:eastAsia="zh-CN"/>
              </w:rPr>
              <w:t>店铺信息</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nil"/>
              <w:right w:val="single" w:color="auto" w:sz="4" w:space="0"/>
            </w:tcBorders>
            <w:shd w:val="clear" w:color="auto" w:fill="auto"/>
            <w:noWrap/>
            <w:vAlign w:val="bottom"/>
          </w:tcPr>
          <w:p>
            <w:pPr>
              <w:widowControl/>
              <w:spacing w:line="240" w:lineRule="auto"/>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订单管理</w:t>
            </w:r>
          </w:p>
        </w:tc>
        <w:tc>
          <w:tcPr>
            <w:tcW w:w="840" w:type="dxa"/>
            <w:tcBorders>
              <w:top w:val="nil"/>
              <w:left w:val="nil"/>
              <w:bottom w:val="nil"/>
              <w:right w:val="single" w:color="auto" w:sz="4" w:space="0"/>
            </w:tcBorders>
            <w:shd w:val="clear" w:color="auto" w:fill="auto"/>
            <w:noWrap/>
            <w:vAlign w:val="center"/>
          </w:tcPr>
          <w:p>
            <w:pPr>
              <w:widowControl/>
              <w:spacing w:line="240" w:lineRule="auto"/>
              <w:jc w:val="center"/>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高</w:t>
            </w:r>
          </w:p>
        </w:tc>
        <w:tc>
          <w:tcPr>
            <w:tcW w:w="5660" w:type="dxa"/>
            <w:tcBorders>
              <w:top w:val="nil"/>
              <w:left w:val="nil"/>
              <w:bottom w:val="nil"/>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管理订单</w:t>
            </w:r>
          </w:p>
        </w:tc>
      </w:tr>
      <w:tr>
        <w:tblPrEx>
          <w:tblCellMar>
            <w:top w:w="0" w:type="dxa"/>
            <w:left w:w="108" w:type="dxa"/>
            <w:bottom w:w="0" w:type="dxa"/>
            <w:right w:w="108" w:type="dxa"/>
          </w:tblCellMar>
        </w:tblPrEx>
        <w:trPr>
          <w:trHeight w:val="270" w:hRule="atLeast"/>
        </w:trPr>
        <w:tc>
          <w:tcPr>
            <w:tcW w:w="960" w:type="dxa"/>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heme="majorEastAsia" w:hAnsiTheme="majorEastAsia" w:eastAsiaTheme="majorEastAsia"/>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用户管理</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管理用户信息</w:t>
            </w:r>
          </w:p>
        </w:tc>
      </w:tr>
    </w:tbl>
    <w:p>
      <w:pPr>
        <w:ind w:firstLine="420"/>
        <w:rPr>
          <w:rFonts w:hint="eastAsia"/>
          <w:color w:val="000000"/>
          <w:szCs w:val="21"/>
        </w:rPr>
      </w:pPr>
    </w:p>
    <w:p>
      <w:pPr>
        <w:pStyle w:val="3"/>
        <w:rPr>
          <w:rFonts w:asciiTheme="majorEastAsia" w:hAnsiTheme="majorEastAsia" w:eastAsiaTheme="majorEastAsia"/>
          <w:sz w:val="21"/>
          <w:szCs w:val="21"/>
        </w:rPr>
      </w:pPr>
    </w:p>
    <w:p>
      <w:pPr>
        <w:pStyle w:val="2"/>
        <w:spacing w:before="100" w:beforeAutospacing="1" w:after="100" w:afterAutospacing="1" w:line="240" w:lineRule="auto"/>
        <w:rPr>
          <w:rFonts w:asciiTheme="majorEastAsia" w:hAnsiTheme="majorEastAsia" w:eastAsiaTheme="majorEastAsia"/>
          <w:b w:val="0"/>
          <w:bCs w:val="0"/>
          <w:sz w:val="21"/>
          <w:szCs w:val="21"/>
        </w:rPr>
      </w:pPr>
      <w:bookmarkStart w:id="20" w:name="_Toc69790582"/>
      <w:bookmarkStart w:id="21" w:name="_Toc136083305"/>
      <w:bookmarkStart w:id="22" w:name="_Toc20726768"/>
      <w:r>
        <w:rPr>
          <w:rFonts w:hint="eastAsia" w:asciiTheme="majorEastAsia" w:hAnsiTheme="majorEastAsia" w:eastAsiaTheme="majorEastAsia"/>
          <w:b w:val="0"/>
          <w:bCs w:val="0"/>
          <w:sz w:val="21"/>
          <w:szCs w:val="21"/>
        </w:rPr>
        <w:t xml:space="preserve"> </w:t>
      </w:r>
      <w:bookmarkStart w:id="23" w:name="_Toc40383259"/>
      <w:bookmarkEnd w:id="23"/>
    </w:p>
    <w:p>
      <w:pPr>
        <w:pStyle w:val="4"/>
        <w:spacing w:before="100" w:beforeAutospacing="1" w:after="100" w:afterAutospacing="1" w:line="240" w:lineRule="auto"/>
        <w:rPr>
          <w:rFonts w:asciiTheme="majorEastAsia" w:hAnsiTheme="majorEastAsia" w:eastAsiaTheme="majorEastAsia"/>
          <w:b w:val="0"/>
          <w:bCs w:val="0"/>
          <w:sz w:val="21"/>
          <w:szCs w:val="21"/>
        </w:rPr>
      </w:pPr>
      <w:bookmarkStart w:id="24" w:name="_Toc292985467"/>
      <w:bookmarkStart w:id="25" w:name="_Toc40383260"/>
      <w:bookmarkStart w:id="26" w:name="_Toc268598256"/>
      <w:r>
        <w:rPr>
          <w:rFonts w:hint="eastAsia" w:asciiTheme="majorEastAsia" w:hAnsiTheme="majorEastAsia" w:eastAsiaTheme="majorEastAsia"/>
          <w:b w:val="0"/>
          <w:bCs w:val="0"/>
          <w:sz w:val="21"/>
          <w:szCs w:val="21"/>
        </w:rPr>
        <w:t>测试类型</w:t>
      </w:r>
      <w:bookmarkEnd w:id="24"/>
      <w:bookmarkEnd w:id="25"/>
      <w:bookmarkEnd w:id="26"/>
    </w:p>
    <w:p>
      <w:pPr>
        <w:pStyle w:val="3"/>
        <w:rPr>
          <w:rFonts w:asciiTheme="majorEastAsia" w:hAnsiTheme="majorEastAsia" w:eastAsiaTheme="majorEastAsia"/>
          <w:sz w:val="21"/>
          <w:szCs w:val="21"/>
        </w:rPr>
      </w:pPr>
      <w:r>
        <w:rPr>
          <w:rFonts w:hint="eastAsia" w:asciiTheme="majorEastAsia" w:hAnsiTheme="majorEastAsia" w:eastAsiaTheme="majorEastAsia"/>
          <w:sz w:val="21"/>
          <w:szCs w:val="21"/>
        </w:rPr>
        <w:t xml:space="preserve">    主要进行功能测试，功能测试之后进行界面/易用性测试，测试的过程中迭代使用BVT/回归测试。</w:t>
      </w:r>
    </w:p>
    <w:p>
      <w:pPr>
        <w:pStyle w:val="5"/>
        <w:spacing w:before="100" w:beforeAutospacing="1" w:after="100" w:afterAutospacing="1" w:line="240" w:lineRule="auto"/>
        <w:rPr>
          <w:rFonts w:asciiTheme="majorEastAsia" w:hAnsiTheme="majorEastAsia" w:eastAsiaTheme="majorEastAsia"/>
          <w:i w:val="0"/>
          <w:iCs w:val="0"/>
        </w:rPr>
      </w:pPr>
      <w:bookmarkStart w:id="27" w:name="_Toc268598257"/>
      <w:bookmarkStart w:id="28" w:name="_Toc292985468"/>
      <w:bookmarkStart w:id="29" w:name="_Toc40383261"/>
      <w:r>
        <w:rPr>
          <w:rFonts w:hint="eastAsia" w:asciiTheme="majorEastAsia" w:hAnsiTheme="majorEastAsia" w:eastAsiaTheme="majorEastAsia"/>
          <w:i w:val="0"/>
          <w:iCs w:val="0"/>
        </w:rPr>
        <w:t>功能测试</w:t>
      </w:r>
      <w:bookmarkEnd w:id="20"/>
      <w:bookmarkEnd w:id="21"/>
      <w:bookmarkEnd w:id="22"/>
      <w:bookmarkEnd w:id="27"/>
      <w:bookmarkEnd w:id="28"/>
      <w:bookmarkEnd w:id="29"/>
    </w:p>
    <w:p>
      <w:pPr>
        <w:pStyle w:val="12"/>
        <w:rPr>
          <w:rFonts w:hint="eastAsia" w:asciiTheme="majorEastAsia" w:hAnsiTheme="majorEastAsia" w:eastAsiaTheme="majorEastAsia"/>
          <w:snapToGrid w:val="0"/>
          <w:kern w:val="0"/>
          <w:szCs w:val="21"/>
          <w:lang w:val="en-US" w:eastAsia="zh-CN"/>
        </w:rPr>
      </w:pPr>
      <w:r>
        <w:rPr>
          <w:rFonts w:hint="eastAsia" w:asciiTheme="majorEastAsia" w:hAnsiTheme="majorEastAsia" w:eastAsiaTheme="majorEastAsia"/>
          <w:snapToGrid w:val="0"/>
          <w:kern w:val="0"/>
          <w:szCs w:val="21"/>
        </w:rPr>
        <w:t>概述：</w:t>
      </w:r>
      <w:r>
        <w:rPr>
          <w:rFonts w:hint="eastAsia" w:asciiTheme="majorEastAsia" w:hAnsiTheme="majorEastAsia" w:eastAsiaTheme="majorEastAsia"/>
          <w:snapToGrid w:val="0"/>
          <w:kern w:val="0"/>
          <w:szCs w:val="21"/>
          <w:lang w:val="en-US" w:eastAsia="zh-CN"/>
        </w:rPr>
        <w:t>暂无</w:t>
      </w:r>
    </w:p>
    <w:p>
      <w:pPr>
        <w:pStyle w:val="3"/>
        <w:numPr>
          <w:ilvl w:val="0"/>
          <w:numId w:val="2"/>
        </w:num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目标：确保软件需求说明书中要求的各个功能模块全部按需求实现。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测试目标</w:t>
            </w:r>
          </w:p>
        </w:tc>
        <w:tc>
          <w:tcPr>
            <w:tcW w:w="7128"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测试方法和技术</w:t>
            </w:r>
          </w:p>
        </w:tc>
        <w:tc>
          <w:tcPr>
            <w:tcW w:w="7128"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按照测试需求、通过准则、测试用例，采用黑盒测试法，核实以下内容：</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在使用合法数据时得到正确的结果。</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在使用非法数据时显示相应的错误信息或警告信息。</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完成标准</w:t>
            </w:r>
          </w:p>
        </w:tc>
        <w:tc>
          <w:tcPr>
            <w:tcW w:w="7128"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计划的测试已全部执行。</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发现的缺陷修复率达到通过准则要求。</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不能实现的功能测试需求项开发组给出了合理的说明或作了需求变更。</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需考虑的特殊事项</w:t>
            </w:r>
          </w:p>
        </w:tc>
        <w:tc>
          <w:tcPr>
            <w:tcW w:w="7128"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开发进度不同导致功能模块不完整，延缓测试进度。</w:t>
            </w:r>
          </w:p>
        </w:tc>
      </w:tr>
    </w:tbl>
    <w:p>
      <w:pPr>
        <w:pStyle w:val="5"/>
        <w:spacing w:before="100" w:beforeAutospacing="1" w:after="100" w:afterAutospacing="1" w:line="240" w:lineRule="auto"/>
        <w:rPr>
          <w:rFonts w:asciiTheme="majorEastAsia" w:hAnsiTheme="majorEastAsia" w:eastAsiaTheme="majorEastAsia"/>
          <w:i w:val="0"/>
          <w:iCs w:val="0"/>
        </w:rPr>
      </w:pPr>
      <w:bookmarkStart w:id="30" w:name="_Toc40383262"/>
      <w:bookmarkStart w:id="31" w:name="_Toc136083308"/>
      <w:bookmarkStart w:id="32" w:name="_Toc292985469"/>
      <w:bookmarkStart w:id="33" w:name="_Toc268598259"/>
      <w:bookmarkStart w:id="34" w:name="_Toc268598258"/>
      <w:bookmarkStart w:id="35" w:name="_Toc136083306"/>
      <w:r>
        <w:rPr>
          <w:rFonts w:hint="eastAsia" w:asciiTheme="majorEastAsia" w:hAnsiTheme="majorEastAsia" w:eastAsiaTheme="majorEastAsia"/>
          <w:i w:val="0"/>
          <w:iCs w:val="0"/>
        </w:rPr>
        <w:t>界面/易用性测试</w:t>
      </w:r>
      <w:bookmarkEnd w:id="30"/>
      <w:bookmarkEnd w:id="31"/>
      <w:bookmarkEnd w:id="32"/>
      <w:bookmarkEnd w:id="33"/>
    </w:p>
    <w:p>
      <w:pPr>
        <w:pStyle w:val="3"/>
        <w:numPr>
          <w:ilvl w:val="0"/>
          <w:numId w:val="3"/>
        </w:numPr>
        <w:spacing w:before="100" w:beforeAutospacing="1" w:after="100" w:afterAutospacing="1" w:line="240" w:lineRule="auto"/>
        <w:ind w:firstLine="6"/>
        <w:rPr>
          <w:rFonts w:asciiTheme="majorEastAsia" w:hAnsiTheme="majorEastAsia" w:eastAsiaTheme="majorEastAsia"/>
          <w:sz w:val="21"/>
          <w:szCs w:val="21"/>
        </w:rPr>
      </w:pPr>
      <w:r>
        <w:rPr>
          <w:rFonts w:asciiTheme="majorEastAsia" w:hAnsiTheme="majorEastAsia" w:eastAsiaTheme="majorEastAsia"/>
          <w:sz w:val="21"/>
          <w:szCs w:val="21"/>
        </w:rPr>
        <w:t>概述：</w:t>
      </w:r>
      <w:r>
        <w:rPr>
          <w:rFonts w:hint="eastAsia" w:asciiTheme="majorEastAsia" w:hAnsiTheme="majorEastAsia" w:eastAsiaTheme="major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rFonts w:asciiTheme="majorEastAsia" w:hAnsiTheme="majorEastAsia" w:eastAsiaTheme="majorEastAsia"/>
          <w:sz w:val="21"/>
          <w:szCs w:val="21"/>
        </w:rPr>
      </w:pPr>
      <w:r>
        <w:rPr>
          <w:rFonts w:asciiTheme="majorEastAsia" w:hAnsiTheme="majorEastAsia" w:eastAsiaTheme="majorEastAsia"/>
          <w:sz w:val="21"/>
          <w:szCs w:val="21"/>
        </w:rPr>
        <w:t>目标：达到以下目标：</w:t>
      </w:r>
    </w:p>
    <w:p>
      <w:pPr>
        <w:pStyle w:val="3"/>
        <w:numPr>
          <w:ilvl w:val="1"/>
          <w:numId w:val="3"/>
        </w:num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确保各种浏览及各种访问方法都使用正常；</w:t>
      </w:r>
    </w:p>
    <w:p>
      <w:pPr>
        <w:pStyle w:val="3"/>
        <w:numPr>
          <w:ilvl w:val="1"/>
          <w:numId w:val="3"/>
        </w:num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确保用户满意使用；</w:t>
      </w:r>
    </w:p>
    <w:p>
      <w:pPr>
        <w:pStyle w:val="3"/>
        <w:numPr>
          <w:ilvl w:val="1"/>
          <w:numId w:val="3"/>
        </w:num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测试目标</w:t>
            </w:r>
          </w:p>
        </w:tc>
        <w:tc>
          <w:tcPr>
            <w:tcW w:w="7080"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程序正常使用，无明显bug，用户使用良好。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测试方法和技术</w:t>
            </w:r>
          </w:p>
        </w:tc>
        <w:tc>
          <w:tcPr>
            <w:tcW w:w="7080"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完成标准</w:t>
            </w:r>
          </w:p>
        </w:tc>
        <w:tc>
          <w:tcPr>
            <w:tcW w:w="7080"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计划的测试已全部执行。</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发现的缺陷修复率达到通过准则要求。</w:t>
            </w:r>
          </w:p>
        </w:tc>
      </w:tr>
      <w:bookmarkEnd w:id="34"/>
      <w:bookmarkEnd w:id="35"/>
    </w:tbl>
    <w:p>
      <w:pPr>
        <w:pStyle w:val="5"/>
        <w:spacing w:before="100" w:beforeAutospacing="1" w:after="100" w:afterAutospacing="1" w:line="240" w:lineRule="auto"/>
        <w:rPr>
          <w:rFonts w:asciiTheme="majorEastAsia" w:hAnsiTheme="majorEastAsia" w:eastAsiaTheme="majorEastAsia"/>
          <w:i w:val="0"/>
          <w:iCs w:val="0"/>
        </w:rPr>
      </w:pPr>
      <w:bookmarkStart w:id="36" w:name="_Toc136083307"/>
      <w:bookmarkStart w:id="37" w:name="_Toc268598261"/>
      <w:bookmarkStart w:id="38" w:name="_Toc292985471"/>
      <w:bookmarkStart w:id="39" w:name="_Toc40383263"/>
      <w:r>
        <w:rPr>
          <w:rFonts w:hint="eastAsia" w:asciiTheme="majorEastAsia" w:hAnsiTheme="majorEastAsia" w:eastAsiaTheme="majorEastAsia"/>
          <w:i w:val="0"/>
          <w:iCs w:val="0"/>
        </w:rPr>
        <w:t>BVT/回归测试</w:t>
      </w:r>
      <w:bookmarkEnd w:id="36"/>
      <w:bookmarkEnd w:id="37"/>
      <w:bookmarkEnd w:id="38"/>
      <w:bookmarkEnd w:id="39"/>
    </w:p>
    <w:p>
      <w:pPr>
        <w:pStyle w:val="3"/>
        <w:numPr>
          <w:ilvl w:val="0"/>
          <w:numId w:val="4"/>
        </w:numPr>
        <w:spacing w:before="100" w:beforeAutospacing="1" w:after="100" w:afterAutospacing="1" w:line="240" w:lineRule="auto"/>
        <w:ind w:firstLine="6"/>
        <w:rPr>
          <w:rFonts w:asciiTheme="majorEastAsia" w:hAnsiTheme="majorEastAsia" w:eastAsiaTheme="majorEastAsia"/>
          <w:sz w:val="21"/>
          <w:szCs w:val="21"/>
        </w:rPr>
      </w:pPr>
      <w:r>
        <w:rPr>
          <w:rFonts w:hint="eastAsia" w:asciiTheme="majorEastAsia" w:hAnsiTheme="majorEastAsia" w:eastAsiaTheme="majorEastAsia"/>
          <w:sz w:val="21"/>
          <w:szCs w:val="21"/>
        </w:rPr>
        <w:t>概述：每当软件发生变化时，必须重新测试原来已经通过测试的区域，验证修改的正确性及其影响。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rFonts w:asciiTheme="majorEastAsia" w:hAnsiTheme="majorEastAsia" w:eastAsiaTheme="majorEastAsia"/>
          <w:sz w:val="21"/>
          <w:szCs w:val="21"/>
        </w:rPr>
      </w:pPr>
      <w:r>
        <w:rPr>
          <w:rFonts w:hint="eastAsia" w:asciiTheme="majorEastAsia" w:hAnsiTheme="majorEastAsia" w:eastAsiaTheme="majorEastAsia"/>
          <w:sz w:val="21"/>
          <w:szCs w:val="21"/>
        </w:rPr>
        <w:t>目标：验证修改后的BUG，查看是否影响了其他的功能。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测试目标</w:t>
            </w:r>
          </w:p>
        </w:tc>
        <w:tc>
          <w:tcPr>
            <w:tcW w:w="7080"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测试方法和技术</w:t>
            </w:r>
          </w:p>
        </w:tc>
        <w:tc>
          <w:tcPr>
            <w:tcW w:w="7080"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完成标准</w:t>
            </w:r>
          </w:p>
        </w:tc>
        <w:tc>
          <w:tcPr>
            <w:tcW w:w="7080" w:type="dxa"/>
            <w:vAlign w:val="center"/>
          </w:tcPr>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修复的BUG得到预先需求的确认。</w:t>
            </w:r>
          </w:p>
        </w:tc>
      </w:tr>
    </w:tbl>
    <w:p>
      <w:pPr>
        <w:pStyle w:val="4"/>
        <w:spacing w:before="100" w:beforeAutospacing="1" w:after="100" w:afterAutospacing="1" w:line="240" w:lineRule="auto"/>
        <w:rPr>
          <w:rFonts w:asciiTheme="majorEastAsia" w:hAnsiTheme="majorEastAsia" w:eastAsiaTheme="majorEastAsia"/>
          <w:b w:val="0"/>
          <w:bCs w:val="0"/>
          <w:sz w:val="21"/>
          <w:szCs w:val="21"/>
        </w:rPr>
      </w:pPr>
      <w:bookmarkStart w:id="40" w:name="_Toc292985473"/>
      <w:bookmarkStart w:id="41" w:name="_Toc40383264"/>
      <w:bookmarkStart w:id="42" w:name="_Toc7758693"/>
      <w:bookmarkStart w:id="43" w:name="_Toc268598270"/>
      <w:r>
        <w:rPr>
          <w:rFonts w:hint="eastAsia" w:asciiTheme="majorEastAsia" w:hAnsiTheme="majorEastAsia" w:eastAsiaTheme="majorEastAsia"/>
          <w:b w:val="0"/>
          <w:bCs w:val="0"/>
          <w:sz w:val="21"/>
          <w:szCs w:val="21"/>
        </w:rPr>
        <w:t>版本发布策略</w:t>
      </w:r>
      <w:bookmarkEnd w:id="40"/>
      <w:bookmarkEnd w:id="41"/>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Theme="majorEastAsia" w:hAnsiTheme="majorEastAsia" w:eastAsiaTheme="majorEastAsia"/>
          <w:sz w:val="21"/>
          <w:szCs w:val="21"/>
        </w:rPr>
      </w:pPr>
      <w:r>
        <w:rPr>
          <w:rFonts w:hint="eastAsia" w:asciiTheme="majorEastAsia" w:hAnsiTheme="majorEastAsia" w:eastAsiaTheme="majorEastAsia"/>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rFonts w:asciiTheme="majorEastAsia" w:hAnsiTheme="majorEastAsia" w:eastAsiaTheme="majorEastAsia"/>
          <w:b w:val="0"/>
          <w:bCs w:val="0"/>
          <w:sz w:val="21"/>
          <w:szCs w:val="21"/>
        </w:rPr>
      </w:pPr>
      <w:bookmarkStart w:id="44" w:name="_Toc255679417"/>
      <w:bookmarkStart w:id="45" w:name="_Toc292985474"/>
      <w:bookmarkStart w:id="46" w:name="_Toc40383265"/>
      <w:r>
        <w:rPr>
          <w:rFonts w:hint="eastAsia" w:asciiTheme="majorEastAsia" w:hAnsiTheme="majorEastAsia" w:eastAsiaTheme="majorEastAsia"/>
          <w:b w:val="0"/>
          <w:bCs w:val="0"/>
          <w:sz w:val="21"/>
          <w:szCs w:val="21"/>
        </w:rPr>
        <w:t>阶段测试策略</w:t>
      </w:r>
      <w:bookmarkEnd w:id="44"/>
      <w:bookmarkEnd w:id="45"/>
      <w:bookmarkEnd w:id="46"/>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针对实际项目情况，测试阶段分为：</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1、单元测试阶段：由开发人员针对个人负责的单元或模块进行单元测试。通过本阶段后进行下一阶段。</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2、冒烟测试阶段：验证系统第一版本的关键功能，目的验证该系统版本是否可用，是否能进行具体功能细测，若出现过多限制后续测试的阻塞级别bug，则需要请开发组发布新版本。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3、初测/细测阶段：重点验证软件功能是否满足需求，该阶段由测试人员完成。测试成员对功能点进行独立测试，并编写简易的测试用例。同时，在该用例执行中记录该用例执行的状态（通过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4、BVT测试阶段：针对新Build进行版本功能验证，通过后方可进行新功能点的细测阶段。</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5、回归测试阶段：重点在于验证bug是否解决及相关功能是否受影响。</w:t>
      </w:r>
    </w:p>
    <w:p>
      <w:pPr>
        <w:pStyle w:val="4"/>
        <w:spacing w:before="100" w:beforeAutospacing="1" w:after="100" w:afterAutospacing="1" w:line="240" w:lineRule="auto"/>
        <w:rPr>
          <w:rFonts w:asciiTheme="majorEastAsia" w:hAnsiTheme="majorEastAsia" w:eastAsiaTheme="majorEastAsia"/>
          <w:b w:val="0"/>
          <w:bCs w:val="0"/>
          <w:sz w:val="21"/>
          <w:szCs w:val="21"/>
        </w:rPr>
      </w:pPr>
      <w:bookmarkStart w:id="47" w:name="_Toc292985475"/>
      <w:bookmarkStart w:id="48" w:name="_Toc255679418"/>
      <w:bookmarkStart w:id="49" w:name="_Toc40383266"/>
      <w:r>
        <w:rPr>
          <w:rFonts w:hint="eastAsia" w:asciiTheme="majorEastAsia" w:hAnsiTheme="majorEastAsia" w:eastAsiaTheme="majorEastAsia"/>
          <w:b w:val="0"/>
          <w:bCs w:val="0"/>
          <w:sz w:val="21"/>
          <w:szCs w:val="21"/>
        </w:rPr>
        <w:t>Bug管理策略</w:t>
      </w:r>
      <w:bookmarkEnd w:id="47"/>
      <w:bookmarkEnd w:id="48"/>
      <w:bookmarkEnd w:id="49"/>
    </w:p>
    <w:p>
      <w:pPr>
        <w:pStyle w:val="5"/>
        <w:rPr>
          <w:rFonts w:asciiTheme="majorEastAsia" w:hAnsiTheme="majorEastAsia" w:eastAsiaTheme="majorEastAsia"/>
          <w:i w:val="0"/>
          <w:iCs w:val="0"/>
        </w:rPr>
      </w:pPr>
      <w:bookmarkStart w:id="50" w:name="_Toc40383267"/>
      <w:r>
        <w:rPr>
          <w:rFonts w:hint="eastAsia" w:asciiTheme="majorEastAsia" w:hAnsiTheme="majorEastAsia" w:eastAsiaTheme="majorEastAsia"/>
          <w:i w:val="0"/>
          <w:iCs w:val="0"/>
        </w:rPr>
        <w:t>缺陷管理工具</w:t>
      </w:r>
      <w:bookmarkEnd w:id="50"/>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采用Redmine缺陷管理系统进行缺陷实时提交和跟踪。</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Redmine缺陷管理系统地址：搭建未完成，需另行通知</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p>
    <w:p>
      <w:pPr>
        <w:pStyle w:val="5"/>
        <w:rPr>
          <w:rFonts w:asciiTheme="majorEastAsia" w:hAnsiTheme="majorEastAsia" w:eastAsiaTheme="majorEastAsia"/>
          <w:i w:val="0"/>
          <w:iCs w:val="0"/>
        </w:rPr>
      </w:pPr>
      <w:bookmarkStart w:id="51" w:name="_Toc40383268"/>
      <w:r>
        <w:rPr>
          <w:rFonts w:hint="eastAsia" w:asciiTheme="majorEastAsia" w:hAnsiTheme="majorEastAsia" w:eastAsiaTheme="majorEastAsia"/>
          <w:i w:val="0"/>
          <w:iCs w:val="0"/>
        </w:rPr>
        <w:t>错误优先级</w:t>
      </w:r>
      <w:bookmarkEnd w:id="51"/>
    </w:p>
    <w:p>
      <w:pPr>
        <w:spacing w:before="100" w:beforeAutospacing="1" w:after="100" w:afterAutospacing="1" w:line="240" w:lineRule="auto"/>
        <w:ind w:firstLine="420" w:firstLineChars="200"/>
        <w:rPr>
          <w:rFonts w:asciiTheme="majorEastAsia" w:hAnsiTheme="majorEastAsia" w:eastAsiaTheme="majorEastAsia"/>
          <w:sz w:val="21"/>
          <w:szCs w:val="21"/>
        </w:rPr>
      </w:pPr>
      <w:r>
        <w:rPr>
          <w:rFonts w:hint="eastAsia" w:asciiTheme="majorEastAsia" w:hAnsiTheme="majorEastAsia" w:eastAsiaTheme="majorEastAsia"/>
          <w:sz w:val="21"/>
          <w:szCs w:val="21"/>
        </w:rPr>
        <w:t>立刻级别：必须立即修改；</w:t>
      </w:r>
    </w:p>
    <w:p>
      <w:pPr>
        <w:spacing w:before="100" w:beforeAutospacing="1" w:after="100" w:afterAutospacing="1" w:line="240" w:lineRule="auto"/>
        <w:ind w:firstLine="420" w:firstLineChars="200"/>
        <w:rPr>
          <w:rFonts w:asciiTheme="majorEastAsia" w:hAnsiTheme="majorEastAsia" w:eastAsiaTheme="majorEastAsia"/>
          <w:sz w:val="21"/>
          <w:szCs w:val="21"/>
        </w:rPr>
      </w:pPr>
      <w:r>
        <w:rPr>
          <w:rFonts w:hint="eastAsia" w:asciiTheme="majorEastAsia" w:hAnsiTheme="majorEastAsia" w:eastAsiaTheme="majorEastAsia"/>
          <w:sz w:val="21"/>
          <w:szCs w:val="21"/>
        </w:rPr>
        <w:t>紧急级别：立即修改（最长时间不得超过2天）；</w:t>
      </w:r>
    </w:p>
    <w:p>
      <w:pPr>
        <w:spacing w:before="100" w:beforeAutospacing="1" w:after="100" w:afterAutospacing="1" w:line="240" w:lineRule="auto"/>
        <w:ind w:firstLine="420" w:firstLineChars="200"/>
        <w:rPr>
          <w:rFonts w:asciiTheme="majorEastAsia" w:hAnsiTheme="majorEastAsia" w:eastAsiaTheme="majorEastAsia"/>
          <w:sz w:val="21"/>
          <w:szCs w:val="21"/>
        </w:rPr>
      </w:pPr>
      <w:r>
        <w:rPr>
          <w:rFonts w:hint="eastAsia" w:asciiTheme="majorEastAsia" w:hAnsiTheme="majorEastAsia" w:eastAsiaTheme="majorEastAsia"/>
          <w:sz w:val="21"/>
          <w:szCs w:val="21"/>
        </w:rPr>
        <w:t>高级级别：在投入正式运行前修改；</w:t>
      </w:r>
    </w:p>
    <w:p>
      <w:pPr>
        <w:spacing w:before="100" w:beforeAutospacing="1" w:after="100" w:afterAutospacing="1" w:line="240" w:lineRule="auto"/>
        <w:ind w:firstLine="420" w:firstLineChars="200"/>
        <w:rPr>
          <w:rFonts w:asciiTheme="majorEastAsia" w:hAnsiTheme="majorEastAsia" w:eastAsiaTheme="majorEastAsia"/>
          <w:sz w:val="21"/>
          <w:szCs w:val="21"/>
        </w:rPr>
      </w:pPr>
      <w:r>
        <w:rPr>
          <w:rFonts w:hint="eastAsia" w:asciiTheme="majorEastAsia" w:hAnsiTheme="majorEastAsia" w:eastAsiaTheme="majorEastAsia"/>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Theme="majorEastAsia" w:hAnsiTheme="majorEastAsia" w:eastAsiaTheme="majorEastAsia"/>
          <w:sz w:val="21"/>
          <w:szCs w:val="21"/>
        </w:rPr>
      </w:pPr>
      <w:r>
        <w:rPr>
          <w:rFonts w:hint="eastAsia" w:asciiTheme="majorEastAsia" w:hAnsiTheme="majorEastAsia" w:eastAsiaTheme="majorEastAsia"/>
          <w:sz w:val="21"/>
          <w:szCs w:val="21"/>
        </w:rPr>
        <w:t>低级别：可延期修改或不修改。</w:t>
      </w:r>
    </w:p>
    <w:p>
      <w:pPr>
        <w:pStyle w:val="5"/>
        <w:rPr>
          <w:rFonts w:asciiTheme="majorEastAsia" w:hAnsiTheme="majorEastAsia" w:eastAsiaTheme="majorEastAsia"/>
          <w:i w:val="0"/>
          <w:iCs w:val="0"/>
        </w:rPr>
      </w:pPr>
      <w:bookmarkStart w:id="52" w:name="_Toc40383269"/>
      <w:r>
        <w:rPr>
          <w:rFonts w:hint="eastAsia" w:asciiTheme="majorEastAsia" w:hAnsiTheme="majorEastAsia" w:eastAsiaTheme="majorEastAsia"/>
          <w:i w:val="0"/>
          <w:iCs w:val="0"/>
        </w:rPr>
        <w:t>错误识别依据</w:t>
      </w:r>
      <w:bookmarkEnd w:id="52"/>
    </w:p>
    <w:p>
      <w:pPr>
        <w:pStyle w:val="3"/>
        <w:numPr>
          <w:ilvl w:val="0"/>
          <w:numId w:val="5"/>
        </w:numPr>
        <w:rPr>
          <w:rFonts w:asciiTheme="majorEastAsia" w:hAnsiTheme="majorEastAsia" w:eastAsiaTheme="majorEastAsia"/>
          <w:sz w:val="21"/>
          <w:szCs w:val="21"/>
        </w:rPr>
      </w:pPr>
      <w:r>
        <w:rPr>
          <w:rFonts w:hint="eastAsia" w:asciiTheme="majorEastAsia" w:hAnsiTheme="majorEastAsia" w:eastAsiaTheme="majorEastAsia"/>
          <w:sz w:val="21"/>
          <w:szCs w:val="21"/>
        </w:rPr>
        <w:t>需求文档</w:t>
      </w:r>
    </w:p>
    <w:p>
      <w:pPr>
        <w:pStyle w:val="3"/>
        <w:numPr>
          <w:ilvl w:val="0"/>
          <w:numId w:val="5"/>
        </w:numPr>
        <w:rPr>
          <w:rFonts w:asciiTheme="majorEastAsia" w:hAnsiTheme="majorEastAsia" w:eastAsiaTheme="majorEastAsia"/>
          <w:sz w:val="21"/>
          <w:szCs w:val="21"/>
        </w:rPr>
      </w:pPr>
      <w:r>
        <w:rPr>
          <w:rFonts w:hint="eastAsia" w:asciiTheme="majorEastAsia" w:hAnsiTheme="majorEastAsia" w:eastAsiaTheme="majorEastAsia"/>
          <w:sz w:val="21"/>
          <w:szCs w:val="21"/>
        </w:rPr>
        <w:t>技术规格说明</w:t>
      </w:r>
    </w:p>
    <w:p>
      <w:pPr>
        <w:pStyle w:val="5"/>
        <w:rPr>
          <w:rFonts w:asciiTheme="majorEastAsia" w:hAnsiTheme="majorEastAsia" w:eastAsiaTheme="majorEastAsia"/>
          <w:i w:val="0"/>
          <w:iCs w:val="0"/>
        </w:rPr>
      </w:pPr>
      <w:bookmarkStart w:id="53" w:name="_Toc40383270"/>
      <w:r>
        <w:rPr>
          <w:rFonts w:hint="eastAsia" w:asciiTheme="majorEastAsia" w:hAnsiTheme="majorEastAsia" w:eastAsiaTheme="majorEastAsia"/>
          <w:i w:val="0"/>
          <w:iCs w:val="0"/>
        </w:rPr>
        <w:t>严重程度分类</w:t>
      </w:r>
      <w:bookmarkEnd w:id="53"/>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xml:space="preserve">严重程度 </w:t>
            </w:r>
          </w:p>
        </w:tc>
        <w:tc>
          <w:tcPr>
            <w:tcW w:w="5245" w:type="dxa"/>
          </w:tcPr>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xml:space="preserve">严重 </w:t>
            </w:r>
          </w:p>
        </w:tc>
        <w:tc>
          <w:tcPr>
            <w:tcW w:w="5245" w:type="dxa"/>
          </w:tcPr>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①</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用户需求未实现（影响到用户完成业务）；</w:t>
            </w:r>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②</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用户需求实现错误（影响到用户完成业务）；</w:t>
            </w:r>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③</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导致被测软件响应明显很慢（假死）、死机、非法退出、崩溃；</w:t>
            </w:r>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④</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xml:space="preserve">中等 </w:t>
            </w:r>
          </w:p>
        </w:tc>
        <w:tc>
          <w:tcPr>
            <w:tcW w:w="5245" w:type="dxa"/>
          </w:tcPr>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w:t>
            </w:r>
            <w:r>
              <w:rPr>
                <w:rFonts w:hint="eastAsia" w:asciiTheme="majorEastAsia" w:hAnsiTheme="majorEastAsia" w:eastAsiaTheme="majorEastAsia"/>
                <w:sz w:val="21"/>
                <w:szCs w:val="21"/>
              </w:rPr>
              <w:t>①用户需求实现错误（不影响用户完成业务、用户使用不频繁</w:t>
            </w:r>
            <w:r>
              <w:rPr>
                <w:rFonts w:asciiTheme="majorEastAsia" w:hAnsiTheme="majorEastAsia" w:eastAsiaTheme="majorEastAsia"/>
                <w:sz w:val="21"/>
                <w:szCs w:val="21"/>
              </w:rPr>
              <w:t>)</w:t>
            </w:r>
            <w:r>
              <w:rPr>
                <w:rFonts w:hint="eastAsia" w:asciiTheme="majorEastAsia" w:hAnsiTheme="majorEastAsia" w:eastAsiaTheme="majorEastAsia"/>
                <w:sz w:val="21"/>
                <w:szCs w:val="21"/>
              </w:rPr>
              <w:t>；</w:t>
            </w:r>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②</w:t>
            </w:r>
            <w:r>
              <w:rPr>
                <w:rFonts w:asciiTheme="majorEastAsia" w:hAnsiTheme="majorEastAsia" w:eastAsiaTheme="majorEastAsia"/>
                <w:sz w:val="21"/>
                <w:szCs w:val="21"/>
              </w:rPr>
              <w:t> </w:t>
            </w:r>
            <w:r>
              <w:rPr>
                <w:rFonts w:hint="eastAsia" w:asciiTheme="majorEastAsia" w:hAnsiTheme="majorEastAsia" w:eastAsiaTheme="majorEastAsia"/>
                <w:sz w:val="21"/>
                <w:szCs w:val="21"/>
              </w:rPr>
              <w:t>用户操作过程中系统出现异常报错，但不影响系统功能的使用。</w:t>
            </w:r>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③用户使用不频繁的功能，响应时间超出忍耐限度；</w:t>
            </w:r>
            <w:r>
              <w:rPr>
                <w:rFonts w:asciiTheme="majorEastAsia" w:hAnsiTheme="majorEastAsia" w:eastAsiaTheme="majorEastAsia"/>
                <w:sz w:val="21"/>
                <w:szCs w:val="21"/>
              </w:rPr>
              <w:t xml:space="preserve"> </w:t>
            </w:r>
          </w:p>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④</w:t>
            </w:r>
            <w:r>
              <w:rPr>
                <w:rFonts w:asciiTheme="majorEastAsia" w:hAnsiTheme="majorEastAsia" w:eastAsiaTheme="majorEastAsia"/>
                <w:sz w:val="21"/>
                <w:szCs w:val="21"/>
              </w:rPr>
              <w:t> UI</w:t>
            </w:r>
            <w:r>
              <w:rPr>
                <w:rFonts w:hint="eastAsia" w:asciiTheme="majorEastAsia" w:hAnsiTheme="majorEastAsia" w:eastAsiaTheme="majorEastAsia"/>
                <w:sz w:val="21"/>
                <w:szCs w:val="21"/>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rPr>
                <w:rFonts w:asciiTheme="majorEastAsia" w:hAnsiTheme="majorEastAsia" w:eastAsiaTheme="majorEastAsia"/>
                <w:sz w:val="21"/>
                <w:szCs w:val="21"/>
              </w:rPr>
            </w:pPr>
            <w:r>
              <w:rPr>
                <w:rFonts w:asciiTheme="majorEastAsia" w:hAnsiTheme="majorEastAsia" w:eastAsiaTheme="majorEastAsia"/>
                <w:sz w:val="21"/>
                <w:szCs w:val="21"/>
              </w:rPr>
              <w:t xml:space="preserve">轻微 </w:t>
            </w:r>
          </w:p>
        </w:tc>
        <w:tc>
          <w:tcPr>
            <w:tcW w:w="5245" w:type="dxa"/>
          </w:tcPr>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①</w:t>
            </w:r>
            <w:r>
              <w:rPr>
                <w:rFonts w:asciiTheme="majorEastAsia" w:hAnsiTheme="majorEastAsia" w:eastAsiaTheme="majorEastAsia"/>
                <w:sz w:val="21"/>
                <w:szCs w:val="21"/>
              </w:rPr>
              <w:t>   UI</w:t>
            </w:r>
            <w:r>
              <w:rPr>
                <w:rFonts w:hint="eastAsia" w:asciiTheme="majorEastAsia" w:hAnsiTheme="majorEastAsia" w:eastAsiaTheme="majorEastAsia"/>
                <w:sz w:val="21"/>
                <w:szCs w:val="21"/>
              </w:rPr>
              <w:t>控件不符合界面规范。</w:t>
            </w:r>
          </w:p>
          <w:p>
            <w:pPr>
              <w:pStyle w:val="3"/>
              <w:ind w:left="390"/>
              <w:rPr>
                <w:rFonts w:asciiTheme="majorEastAsia" w:hAnsiTheme="majorEastAsia" w:eastAsiaTheme="majorEastAsia"/>
                <w:sz w:val="21"/>
                <w:szCs w:val="21"/>
              </w:rPr>
            </w:pPr>
            <w:r>
              <w:rPr>
                <w:rFonts w:hint="eastAsia" w:asciiTheme="majorEastAsia" w:hAnsiTheme="majorEastAsia" w:eastAsiaTheme="majorEastAsia"/>
                <w:sz w:val="21"/>
                <w:szCs w:val="21"/>
              </w:rPr>
              <w:t>②</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影响</w:t>
            </w:r>
            <w:r>
              <w:rPr>
                <w:rFonts w:asciiTheme="majorEastAsia" w:hAnsiTheme="majorEastAsia" w:eastAsiaTheme="majorEastAsia"/>
                <w:sz w:val="21"/>
                <w:szCs w:val="21"/>
              </w:rPr>
              <w:t>UI</w:t>
            </w:r>
            <w:r>
              <w:rPr>
                <w:rFonts w:hint="eastAsia" w:asciiTheme="majorEastAsia" w:hAnsiTheme="majorEastAsia" w:eastAsiaTheme="majorEastAsia"/>
                <w:sz w:val="21"/>
                <w:szCs w:val="21"/>
              </w:rPr>
              <w:t>友好性</w:t>
            </w:r>
            <w:r>
              <w:rPr>
                <w:rFonts w:asciiTheme="majorEastAsia" w:hAnsiTheme="majorEastAsia" w:eastAsiaTheme="majorEastAsia"/>
                <w:sz w:val="21"/>
                <w:szCs w:val="21"/>
              </w:rPr>
              <w:t xml:space="preserve"> </w:t>
            </w:r>
          </w:p>
        </w:tc>
      </w:tr>
    </w:tbl>
    <w:p>
      <w:pPr>
        <w:pStyle w:val="3"/>
        <w:ind w:left="390"/>
        <w:rPr>
          <w:rFonts w:asciiTheme="majorEastAsia" w:hAnsiTheme="majorEastAsia" w:eastAsiaTheme="majorEastAsia"/>
          <w:sz w:val="21"/>
          <w:szCs w:val="21"/>
        </w:rPr>
      </w:pPr>
    </w:p>
    <w:p>
      <w:pPr>
        <w:pStyle w:val="4"/>
        <w:spacing w:before="100" w:beforeAutospacing="1" w:after="100" w:afterAutospacing="1" w:line="240" w:lineRule="auto"/>
        <w:rPr>
          <w:rFonts w:asciiTheme="majorEastAsia" w:hAnsiTheme="majorEastAsia" w:eastAsiaTheme="majorEastAsia"/>
          <w:b w:val="0"/>
          <w:bCs w:val="0"/>
          <w:sz w:val="21"/>
          <w:szCs w:val="21"/>
        </w:rPr>
      </w:pPr>
      <w:bookmarkStart w:id="54" w:name="_Toc292985476"/>
      <w:bookmarkStart w:id="55" w:name="_Toc255679419"/>
      <w:bookmarkStart w:id="56" w:name="_Toc40383271"/>
      <w:r>
        <w:rPr>
          <w:rFonts w:hint="eastAsia" w:asciiTheme="majorEastAsia" w:hAnsiTheme="majorEastAsia" w:eastAsiaTheme="majorEastAsia"/>
          <w:b w:val="0"/>
          <w:bCs w:val="0"/>
          <w:sz w:val="21"/>
          <w:szCs w:val="21"/>
        </w:rPr>
        <w:t>进度反馈策略：</w:t>
      </w:r>
      <w:bookmarkEnd w:id="54"/>
      <w:bookmarkEnd w:id="55"/>
      <w:bookmarkEnd w:id="56"/>
    </w:p>
    <w:p>
      <w:pPr>
        <w:pStyle w:val="39"/>
        <w:numPr>
          <w:ilvl w:val="0"/>
          <w:numId w:val="6"/>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测试全部完成后，由测试管理人员向开发组反馈测试整体情况</w:t>
      </w:r>
    </w:p>
    <w:p>
      <w:pPr>
        <w:pStyle w:val="4"/>
        <w:spacing w:before="100" w:beforeAutospacing="1" w:after="100" w:afterAutospacing="1" w:line="240" w:lineRule="auto"/>
        <w:rPr>
          <w:rFonts w:asciiTheme="majorEastAsia" w:hAnsiTheme="majorEastAsia" w:eastAsiaTheme="majorEastAsia"/>
          <w:b w:val="0"/>
          <w:bCs w:val="0"/>
          <w:sz w:val="21"/>
          <w:szCs w:val="21"/>
        </w:rPr>
      </w:pPr>
      <w:bookmarkStart w:id="57" w:name="_Toc40383272"/>
      <w:r>
        <w:rPr>
          <w:rFonts w:hint="eastAsia" w:asciiTheme="majorEastAsia" w:hAnsiTheme="majorEastAsia" w:eastAsiaTheme="majorEastAsia"/>
          <w:b w:val="0"/>
          <w:bCs w:val="0"/>
          <w:sz w:val="21"/>
          <w:szCs w:val="21"/>
        </w:rPr>
        <w:t>内部例会</w:t>
      </w:r>
      <w:bookmarkEnd w:id="57"/>
    </w:p>
    <w:p>
      <w:pPr>
        <w:pStyle w:val="3"/>
        <w:numPr>
          <w:ilvl w:val="0"/>
          <w:numId w:val="7"/>
        </w:numPr>
        <w:rPr>
          <w:rFonts w:asciiTheme="majorEastAsia" w:hAnsiTheme="majorEastAsia" w:eastAsiaTheme="majorEastAsia"/>
          <w:sz w:val="21"/>
          <w:szCs w:val="21"/>
        </w:rPr>
      </w:pPr>
      <w:r>
        <w:rPr>
          <w:rFonts w:hint="eastAsia" w:asciiTheme="majorEastAsia" w:hAnsiTheme="majorEastAsia" w:eastAsiaTheme="majorEastAsia"/>
          <w:sz w:val="21"/>
          <w:szCs w:val="21"/>
        </w:rPr>
        <w:t>执行测试阶段开始后，测试组每天上班前进行测试的作战会议</w:t>
      </w:r>
    </w:p>
    <w:p>
      <w:pPr>
        <w:pStyle w:val="2"/>
        <w:spacing w:before="100" w:beforeAutospacing="1" w:after="100" w:afterAutospacing="1" w:line="240" w:lineRule="auto"/>
        <w:rPr>
          <w:rFonts w:asciiTheme="majorEastAsia" w:hAnsiTheme="majorEastAsia" w:eastAsiaTheme="majorEastAsia"/>
          <w:b w:val="0"/>
          <w:bCs w:val="0"/>
          <w:sz w:val="21"/>
          <w:szCs w:val="21"/>
        </w:rPr>
      </w:pPr>
      <w:bookmarkStart w:id="58" w:name="_Toc292985477"/>
      <w:bookmarkStart w:id="59" w:name="_Toc40383273"/>
      <w:r>
        <w:rPr>
          <w:rFonts w:hint="eastAsia" w:asciiTheme="majorEastAsia" w:hAnsiTheme="majorEastAsia" w:eastAsiaTheme="majorEastAsia"/>
          <w:b w:val="0"/>
          <w:bCs w:val="0"/>
          <w:sz w:val="21"/>
          <w:szCs w:val="21"/>
        </w:rPr>
        <w:t>测试环境</w:t>
      </w:r>
      <w:bookmarkEnd w:id="42"/>
      <w:bookmarkEnd w:id="43"/>
      <w:bookmarkEnd w:id="58"/>
      <w:bookmarkEnd w:id="59"/>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Theme="majorEastAsia" w:hAnsiTheme="majorEastAsia" w:eastAsiaTheme="majorEastAsia"/>
                <w:sz w:val="21"/>
                <w:szCs w:val="21"/>
              </w:rPr>
            </w:pPr>
            <w:r>
              <w:rPr>
                <w:rFonts w:asciiTheme="majorEastAsia" w:hAnsiTheme="majorEastAsia" w:eastAsiaTheme="majorEastAsia"/>
                <w:sz w:val="21"/>
                <w:szCs w:val="21"/>
              </w:rPr>
              <w:t> </w:t>
            </w:r>
            <w:r>
              <w:rPr>
                <w:rFonts w:hint="eastAsia" w:asciiTheme="majorEastAsia" w:hAnsiTheme="majorEastAsia" w:eastAsiaTheme="majorEastAsia"/>
                <w:sz w:val="21"/>
                <w:szCs w:val="21"/>
              </w:rPr>
              <w:t xml:space="preserve">服务器：Windows Server 2003+ SQL Server 2005 + office </w:t>
            </w:r>
            <w:r>
              <w:rPr>
                <w:rFonts w:asciiTheme="majorEastAsia" w:hAnsiTheme="majorEastAsia" w:eastAsiaTheme="majorEastAsia"/>
                <w:sz w:val="21"/>
                <w:szCs w:val="21"/>
              </w:rPr>
              <w:t>excel</w:t>
            </w:r>
            <w:r>
              <w:rPr>
                <w:rFonts w:hint="eastAsia" w:asciiTheme="majorEastAsia" w:hAnsiTheme="majorEastAsia" w:eastAsiaTheme="majorEastAsia"/>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Theme="majorEastAsia" w:hAnsiTheme="majorEastAsia" w:eastAsiaTheme="majorEastAsia"/>
                <w:sz w:val="21"/>
                <w:szCs w:val="21"/>
              </w:rPr>
            </w:pPr>
            <w:r>
              <w:rPr>
                <w:rFonts w:asciiTheme="majorEastAsia" w:hAnsiTheme="majorEastAsia" w:eastAsiaTheme="majorEastAsia"/>
                <w:sz w:val="21"/>
                <w:szCs w:val="21"/>
              </w:rPr>
              <w:t> </w:t>
            </w:r>
            <w:r>
              <w:rPr>
                <w:rFonts w:hint="eastAsia" w:asciiTheme="majorEastAsia" w:hAnsiTheme="majorEastAsia" w:eastAsiaTheme="majorEastAsia"/>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Theme="majorEastAsia" w:hAnsiTheme="majorEastAsia" w:eastAsiaTheme="majorEastAsia"/>
                <w:sz w:val="21"/>
                <w:szCs w:val="21"/>
              </w:rPr>
            </w:pPr>
            <w:r>
              <w:rPr>
                <w:rFonts w:hint="eastAsia" w:asciiTheme="majorEastAsia" w:hAnsiTheme="majorEastAsia" w:eastAsiaTheme="majorEastAsia"/>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Theme="majorEastAsia" w:hAnsiTheme="majorEastAsia" w:eastAsiaTheme="majorEastAsia"/>
                <w:sz w:val="21"/>
                <w:szCs w:val="21"/>
              </w:rPr>
            </w:pPr>
            <w:r>
              <w:rPr>
                <w:rFonts w:asciiTheme="majorEastAsia" w:hAnsiTheme="majorEastAsia" w:eastAsiaTheme="majorEastAsia"/>
                <w:sz w:val="21"/>
                <w:szCs w:val="21"/>
              </w:rPr>
              <w:t> </w:t>
            </w:r>
            <w:r>
              <w:rPr>
                <w:rFonts w:hint="eastAsia" w:asciiTheme="majorEastAsia" w:hAnsiTheme="majorEastAsia" w:eastAsiaTheme="majorEastAsia"/>
                <w:sz w:val="21"/>
                <w:szCs w:val="21"/>
              </w:rPr>
              <w:t>测试服务器：尽量模拟真实运行环境</w:t>
            </w:r>
          </w:p>
        </w:tc>
      </w:tr>
    </w:tbl>
    <w:p>
      <w:pPr>
        <w:pStyle w:val="2"/>
        <w:spacing w:before="100" w:beforeAutospacing="1" w:after="100" w:afterAutospacing="1" w:line="240" w:lineRule="auto"/>
        <w:rPr>
          <w:rFonts w:asciiTheme="majorEastAsia" w:hAnsiTheme="majorEastAsia" w:eastAsiaTheme="majorEastAsia"/>
          <w:b w:val="0"/>
          <w:bCs w:val="0"/>
          <w:sz w:val="21"/>
          <w:szCs w:val="21"/>
        </w:rPr>
      </w:pPr>
      <w:bookmarkStart w:id="60" w:name="_Toc268598271"/>
      <w:bookmarkStart w:id="61" w:name="_Toc292985478"/>
      <w:bookmarkStart w:id="62" w:name="_Toc40383274"/>
      <w:bookmarkStart w:id="63" w:name="_Toc7758694"/>
      <w:r>
        <w:rPr>
          <w:rFonts w:hint="eastAsia" w:asciiTheme="majorEastAsia" w:hAnsiTheme="majorEastAsia" w:eastAsiaTheme="majorEastAsia"/>
          <w:b w:val="0"/>
          <w:bCs w:val="0"/>
          <w:sz w:val="21"/>
          <w:szCs w:val="21"/>
        </w:rPr>
        <w:t>测试工具</w:t>
      </w:r>
      <w:bookmarkEnd w:id="60"/>
      <w:bookmarkEnd w:id="61"/>
      <w:bookmarkEnd w:id="62"/>
      <w:bookmarkEnd w:id="63"/>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生产厂商</w:t>
            </w:r>
            <w:r>
              <w:rPr>
                <w:rFonts w:asciiTheme="majorEastAsia" w:hAnsiTheme="majorEastAsia" w:eastAsiaTheme="majorEastAsia"/>
                <w:sz w:val="21"/>
                <w:szCs w:val="21"/>
              </w:rPr>
              <w:t>/</w:t>
            </w:r>
            <w:r>
              <w:rPr>
                <w:rFonts w:hint="eastAsia" w:asciiTheme="majorEastAsia" w:hAnsiTheme="majorEastAsia" w:eastAsiaTheme="majorEastAsia"/>
                <w:sz w:val="21"/>
                <w:szCs w:val="21"/>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ajorEastAsia" w:hAnsiTheme="majorEastAsia" w:eastAsiaTheme="majorEastAsia"/>
                <w:sz w:val="21"/>
                <w:szCs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ajorEastAsia" w:hAnsiTheme="majorEastAsia" w:eastAsiaTheme="majorEastAsia"/>
                <w:sz w:val="21"/>
                <w:szCs w:val="21"/>
              </w:rPr>
            </w:pPr>
            <w:r>
              <w:rPr>
                <w:rFonts w:asciiTheme="majorEastAsia" w:hAnsiTheme="majorEastAsia" w:eastAsiaTheme="majorEastAsia"/>
                <w:sz w:val="21"/>
                <w:szCs w:val="21"/>
              </w:rPr>
              <w:t>T</w:t>
            </w:r>
            <w:r>
              <w:rPr>
                <w:rFonts w:hint="eastAsia" w:asciiTheme="majorEastAsia" w:hAnsiTheme="majorEastAsia" w:eastAsiaTheme="majorEastAsia"/>
                <w:sz w:val="21"/>
                <w:szCs w:val="21"/>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Theme="majorEastAsia" w:hAnsiTheme="majorEastAsia" w:eastAsiaTheme="majorEastAsia"/>
                <w:sz w:val="21"/>
                <w:szCs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Theme="majorEastAsia" w:hAnsiTheme="majorEastAsia" w:eastAsiaTheme="majorEastAsia"/>
                <w:sz w:val="21"/>
                <w:szCs w:val="21"/>
              </w:rPr>
            </w:pPr>
          </w:p>
        </w:tc>
      </w:tr>
    </w:tbl>
    <w:p>
      <w:pPr>
        <w:pStyle w:val="2"/>
        <w:spacing w:before="100" w:beforeAutospacing="1" w:after="100" w:afterAutospacing="1" w:line="240" w:lineRule="auto"/>
        <w:rPr>
          <w:rFonts w:asciiTheme="majorEastAsia" w:hAnsiTheme="majorEastAsia" w:eastAsiaTheme="majorEastAsia"/>
          <w:b w:val="0"/>
          <w:bCs w:val="0"/>
          <w:sz w:val="21"/>
          <w:szCs w:val="21"/>
        </w:rPr>
      </w:pPr>
      <w:bookmarkStart w:id="64" w:name="_Toc292985479"/>
      <w:bookmarkStart w:id="65" w:name="_Toc136083318"/>
      <w:bookmarkStart w:id="66" w:name="_Toc268598273"/>
      <w:bookmarkStart w:id="67" w:name="_Toc69790586"/>
      <w:bookmarkStart w:id="68" w:name="_Toc40383275"/>
      <w:bookmarkStart w:id="69" w:name="_Toc20726776"/>
      <w:r>
        <w:rPr>
          <w:rFonts w:hint="eastAsia" w:asciiTheme="majorEastAsia" w:hAnsiTheme="majorEastAsia" w:eastAsiaTheme="majorEastAsia"/>
          <w:b w:val="0"/>
          <w:bCs w:val="0"/>
          <w:sz w:val="21"/>
          <w:szCs w:val="21"/>
        </w:rPr>
        <w:t>通过准则</w:t>
      </w:r>
      <w:bookmarkEnd w:id="64"/>
      <w:bookmarkEnd w:id="65"/>
      <w:bookmarkEnd w:id="66"/>
      <w:bookmarkEnd w:id="67"/>
      <w:bookmarkEnd w:id="68"/>
      <w:bookmarkEnd w:id="69"/>
    </w:p>
    <w:p>
      <w:pPr>
        <w:pStyle w:val="39"/>
        <w:numPr>
          <w:ilvl w:val="0"/>
          <w:numId w:val="8"/>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所有的测试类型都执行并达到完成标准。</w:t>
      </w:r>
    </w:p>
    <w:p>
      <w:pPr>
        <w:pStyle w:val="39"/>
        <w:numPr>
          <w:ilvl w:val="0"/>
          <w:numId w:val="8"/>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需求覆盖率达到100%。</w:t>
      </w:r>
    </w:p>
    <w:p>
      <w:pPr>
        <w:pStyle w:val="39"/>
        <w:numPr>
          <w:ilvl w:val="0"/>
          <w:numId w:val="8"/>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立刻\紧急\高级别的错误修复率达到100%。</w:t>
      </w:r>
    </w:p>
    <w:p>
      <w:pPr>
        <w:pStyle w:val="39"/>
        <w:numPr>
          <w:ilvl w:val="0"/>
          <w:numId w:val="8"/>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普通级错误的修复率达到90%以上。</w:t>
      </w:r>
    </w:p>
    <w:p>
      <w:pPr>
        <w:pStyle w:val="39"/>
        <w:numPr>
          <w:ilvl w:val="0"/>
          <w:numId w:val="8"/>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严重、中等缺陷修复率100%，轻微类型缺陷个数控制在5个。</w:t>
      </w:r>
    </w:p>
    <w:p>
      <w:pPr>
        <w:pStyle w:val="3"/>
        <w:rPr>
          <w:rFonts w:hint="eastAsia" w:asciiTheme="majorEastAsia" w:hAnsiTheme="majorEastAsia" w:eastAsiaTheme="majorEastAsia"/>
          <w:sz w:val="21"/>
          <w:szCs w:val="21"/>
        </w:rPr>
      </w:pPr>
      <w:bookmarkStart w:id="70" w:name="_Toc292985481"/>
    </w:p>
    <w:p>
      <w:pPr>
        <w:pStyle w:val="2"/>
        <w:spacing w:before="100" w:beforeAutospacing="1" w:after="100" w:afterAutospacing="1" w:line="240" w:lineRule="auto"/>
        <w:rPr>
          <w:rFonts w:asciiTheme="majorEastAsia" w:hAnsiTheme="majorEastAsia" w:eastAsiaTheme="majorEastAsia"/>
          <w:b w:val="0"/>
          <w:bCs w:val="0"/>
          <w:sz w:val="21"/>
          <w:szCs w:val="21"/>
        </w:rPr>
      </w:pPr>
      <w:bookmarkStart w:id="71" w:name="_Toc40383277"/>
      <w:r>
        <w:rPr>
          <w:rFonts w:hint="eastAsia" w:asciiTheme="majorEastAsia" w:hAnsiTheme="majorEastAsia" w:eastAsiaTheme="majorEastAsia"/>
          <w:b w:val="0"/>
          <w:bCs w:val="0"/>
          <w:sz w:val="21"/>
          <w:szCs w:val="21"/>
        </w:rPr>
        <w:t>测试风险分析</w:t>
      </w:r>
      <w:bookmarkEnd w:id="70"/>
      <w:bookmarkEnd w:id="71"/>
    </w:p>
    <w:p>
      <w:pPr>
        <w:pStyle w:val="4"/>
        <w:rPr>
          <w:rFonts w:asciiTheme="majorEastAsia" w:hAnsiTheme="majorEastAsia" w:eastAsiaTheme="majorEastAsia"/>
          <w:b w:val="0"/>
          <w:bCs w:val="0"/>
          <w:sz w:val="21"/>
          <w:szCs w:val="21"/>
        </w:rPr>
      </w:pPr>
      <w:bookmarkStart w:id="72" w:name="_Toc40383278"/>
      <w:r>
        <w:rPr>
          <w:rFonts w:hint="eastAsia" w:asciiTheme="majorEastAsia" w:hAnsiTheme="majorEastAsia" w:eastAsiaTheme="majorEastAsia"/>
          <w:b w:val="0"/>
          <w:bCs w:val="0"/>
          <w:sz w:val="21"/>
          <w:szCs w:val="21"/>
        </w:rPr>
        <w:t>计划风险</w:t>
      </w:r>
      <w:bookmarkEnd w:id="72"/>
    </w:p>
    <w:p>
      <w:pPr>
        <w:pStyle w:val="39"/>
        <w:numPr>
          <w:ilvl w:val="0"/>
          <w:numId w:val="9"/>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Theme="majorEastAsia" w:hAnsiTheme="majorEastAsia" w:eastAsiaTheme="majorEastAsia"/>
          <w:snapToGrid w:val="0"/>
          <w:kern w:val="0"/>
          <w:szCs w:val="21"/>
        </w:rPr>
      </w:pPr>
      <w:r>
        <w:rPr>
          <w:rFonts w:hint="eastAsia" w:asciiTheme="majorEastAsia" w:hAnsiTheme="majorEastAsia" w:eastAsiaTheme="majorEastAsia"/>
          <w:snapToGrid w:val="0"/>
          <w:kern w:val="0"/>
          <w:szCs w:val="21"/>
        </w:rPr>
        <w:t>项目组开发进度不吻合，沟通上容易存在问题</w:t>
      </w:r>
    </w:p>
    <w:p>
      <w:pPr>
        <w:pStyle w:val="3"/>
        <w:ind w:firstLine="420" w:firstLineChars="200"/>
        <w:rPr>
          <w:rFonts w:asciiTheme="majorEastAsia" w:hAnsiTheme="majorEastAsia" w:eastAsiaTheme="majorEastAsia"/>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3C5"/>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989"/>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1AC"/>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5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1B0A"/>
    <w:rsid w:val="005420B1"/>
    <w:rsid w:val="00543B8D"/>
    <w:rsid w:val="0054406E"/>
    <w:rsid w:val="005477BB"/>
    <w:rsid w:val="0055413E"/>
    <w:rsid w:val="00554DFA"/>
    <w:rsid w:val="00556C2F"/>
    <w:rsid w:val="005628AE"/>
    <w:rsid w:val="00563B26"/>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2423"/>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7AC"/>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67BB"/>
    <w:rsid w:val="007D7019"/>
    <w:rsid w:val="007D7F77"/>
    <w:rsid w:val="007E1DE1"/>
    <w:rsid w:val="007E48C3"/>
    <w:rsid w:val="007F0CCA"/>
    <w:rsid w:val="007F0DE5"/>
    <w:rsid w:val="007F0DF5"/>
    <w:rsid w:val="007F1343"/>
    <w:rsid w:val="007F3F7A"/>
    <w:rsid w:val="007F70F1"/>
    <w:rsid w:val="00800421"/>
    <w:rsid w:val="00803B7B"/>
    <w:rsid w:val="00803EDE"/>
    <w:rsid w:val="00811066"/>
    <w:rsid w:val="0081471D"/>
    <w:rsid w:val="00814958"/>
    <w:rsid w:val="008152C0"/>
    <w:rsid w:val="0081647A"/>
    <w:rsid w:val="00816C1F"/>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35EB"/>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8F6E82"/>
    <w:rsid w:val="00901D27"/>
    <w:rsid w:val="00906022"/>
    <w:rsid w:val="00907DFC"/>
    <w:rsid w:val="00911068"/>
    <w:rsid w:val="00924F64"/>
    <w:rsid w:val="0092563E"/>
    <w:rsid w:val="00927BE6"/>
    <w:rsid w:val="00932810"/>
    <w:rsid w:val="00935ED6"/>
    <w:rsid w:val="00935F07"/>
    <w:rsid w:val="009376B2"/>
    <w:rsid w:val="009402A7"/>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33D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1EF6"/>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3AFD"/>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6541"/>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1C752386"/>
    <w:rsid w:val="39112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6C506A-B1C2-43E3-A9F6-C9AA6979BF7B}">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10</Pages>
  <Words>874</Words>
  <Characters>4984</Characters>
  <Lines>41</Lines>
  <Paragraphs>11</Paragraphs>
  <TotalTime>5</TotalTime>
  <ScaleCrop>false</ScaleCrop>
  <LinksUpToDate>false</LinksUpToDate>
  <CharactersWithSpaces>5847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yt</cp:lastModifiedBy>
  <dcterms:modified xsi:type="dcterms:W3CDTF">2020-11-30T04:05:14Z</dcterms:modified>
  <dc:title>计划</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