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山海企划 · 义卖活动一体化系统</w:t>
      </w:r>
    </w:p>
    <w:p>
      <w:pPr>
        <w:pStyle w:val="Subtitle"/>
        <w:jc w:val="center"/>
      </w:pPr>
      <w:r>
        <w:t>企 业 级 项 目 文 档</w:t>
      </w:r>
    </w:p>
    <w:p>
      <w:pPr>
        <w:pStyle w:val="Subtitle"/>
        <w:jc w:val="center"/>
      </w:pPr>
      <w:r>
        <w:t>下单 — 配货 — 库存管理 一体化平台</w:t>
      </w:r>
    </w:p>
    <w:p/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文档编号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SHS-PD-2026-001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版 本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密 级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内部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编制单位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山海企划技术组（2 人全栈小队）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编 制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成员A（Rust 后端） / 成员B（小程序与现场）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审 核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＿＿＿＿＿＿＿（指导老师）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批 准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＿＿＿＿＿＿＿（筹委会）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编制日期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 年 9 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适用活动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大型公益义卖「山海企划」· 3–5 小时 · 3,000–5,000 人次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385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评审结论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v0.1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2026-09-07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成员A/B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初稿：架构与接口契约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v0.9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2026-09-30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成员A/B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压测与彩排问题修订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2026-10-26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成员A/B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上线版（含复盘修订占位）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（在 Word 中右键选择“更新域”生成目录）</w:t>
        <w:fldChar w:fldCharType="end"/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1.1 背景与目标</w:t>
      </w:r>
    </w:p>
    <w:p>
      <w:r>
        <w:rPr>
          <w:b w:val="0"/>
        </w:rPr>
        <w:t>学校大型公益义卖活动「山海企划」面向全体大众，单场 3–5 小时，预计人流 3,000–5,000 人次。传统人工模式存在排队过长、超卖、对账困难、提货错漏、纪念品重复领取等痛点。本项目构建下单—配货—库存一体化系统，实现：</w:t>
      </w:r>
    </w:p>
    <w:p>
      <w:pPr>
        <w:pStyle w:val="ListBullet"/>
      </w:pPr>
      <w:r>
        <w:t>入场可控：GNSS 围栏 + 动态二维码双因子入场，防场外下单、防批量刷入；</w:t>
      </w:r>
    </w:p>
    <w:p>
      <w:pPr>
        <w:pStyle w:val="ListBullet"/>
      </w:pPr>
      <w:r>
        <w:t>下单不超卖：库存权威单点（前1）+ 限购校验 + 原子扣减；</w:t>
      </w:r>
    </w:p>
    <w:p>
      <w:pPr>
        <w:pStyle w:val="ListBullet"/>
      </w:pPr>
      <w:r>
        <w:t>数据不丢：订单「前1缓存 → 批量投递 → 后端落库」可靠链路，断网自动顺序重发；</w:t>
      </w:r>
    </w:p>
    <w:p>
      <w:pPr>
        <w:pStyle w:val="ListBullet"/>
      </w:pPr>
      <w:r>
        <w:t>现场闭环：订单实时推送员工端并打印小票，凭 2FA 动态码完成队列校验与提货核销；</w:t>
      </w:r>
    </w:p>
    <w:p>
      <w:pPr>
        <w:pStyle w:val="ListBullet"/>
      </w:pPr>
      <w:r>
        <w:t>权益防刷：设备指纹 + 微信 ID 双标识，纪念品一人一份，重复领取自动拦截。</w:t>
      </w:r>
    </w:p>
    <w:p>
      <w:pPr>
        <w:pStyle w:val="Heading2"/>
      </w:pPr>
      <w:r>
        <w:t>1.2 项目范围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范围内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范围外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微信小程序（客户端+员工端）、三台 Rust 服务器（前1/前2/后端）、现场组网与部署文档、小票打印链路、纪念品台账、全套压测彩排运维文档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在线支付与退款（现场自收，P0 决策）、多场次 SaaS 化、事后 BI 平台（仅提供 CSV 导出）</w:t>
            </w:r>
          </w:p>
        </w:tc>
      </w:tr>
    </w:tbl>
    <w:p>
      <w:pPr>
        <w:pStyle w:val="Heading2"/>
      </w:pPr>
      <w:r>
        <w:t>1.3 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载体</w:t>
            </w:r>
          </w:p>
        </w:tc>
        <w:tc>
          <w:tcPr>
            <w:tcW w:type="dxa" w:w="487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小程序·游客/微信登录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浏览、下单、出示 2FA 码、提货、领纪念品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员工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小程序·扫码激活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分区角色：入口 ENTRY / 队列 QUEUE / 提货 PICKUP / 纪念品 SOUVENIR / 机动 FLOAT / 管理员 ADMIN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小程序·ADMIN 角色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商品库存初始化、员工授权码、监控大屏、应急开关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系统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前1 / 前2 / 后端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自动校验、缓存、投递、推送</w:t>
            </w:r>
          </w:p>
        </w:tc>
      </w:tr>
    </w:tbl>
    <w:p>
      <w:pPr>
        <w:pStyle w:val="Heading2"/>
      </w:pPr>
      <w:r>
        <w:t>1.4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前1（F1）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前置交易服务器 shs-trade：入场登记、限购、库存权威（SSOT）、订单 WAL 可靠投递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前2（F2）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前置目录服务器 shs-catalog：商品信息/图片/静态资源、匿名浏览、库存只读副本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后端（BE）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后端服务器 shs-core：订单账本、员工 WS 调度、纪念品台账、监控大屏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2FA 客户码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客户端本地计算 HMAC(密钥, 微信ID+时间窗) 的动态码，2s 刷新、±5s 容差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入场动态码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入口大屏 2s 刷新的动态二维码（入口ID+时间戳+HMAC），客户端离线校验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设备指纹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微信环境参数组合 SHA-256 哈希，风控辅助标识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WAL / Outbox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前1订单先落盘后投递的本地持久化日志，保证零丢失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QCI6 CPE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现场 4G/5G 客户端前置设备，提供出口带宽（仅 NTP/管理用）</w:t>
            </w:r>
          </w:p>
        </w:tc>
      </w:tr>
    </w:tbl>
    <w:p>
      <w:pPr>
        <w:pStyle w:val="Heading1"/>
      </w:pPr>
      <w:r>
        <w:t>2 总体架构</w:t>
      </w:r>
    </w:p>
    <w:p>
      <w:pPr>
        <w:pStyle w:val="Heading2"/>
      </w:pPr>
      <w:r>
        <w:t>2.1 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987241"/>
            <wp:docPr id="1" name="Picture 1" descr="图 2-1 系统总体架构（前端聚合单机 + CDN 分流 + BE 独立 · 全公网部署）" title="图 2-1 系统总体架构（前端聚合单机 + CDN 分流 + BE 独立 · 全公网部署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8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2-1 系统总体架构（前端聚合单机 + CDN 分流 + BE 独立 · 全公网部署）</w:t>
      </w:r>
    </w:p>
    <w:p>
      <w:pPr>
        <w:pStyle w:val="Heading2"/>
      </w:pPr>
      <w:r>
        <w:t>2.2 组件职责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构件</w:t>
            </w:r>
          </w:p>
        </w:tc>
        <w:tc>
          <w:tcPr>
            <w:tcW w:type="dxa" w:w="669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客户端（顾客）</w:t>
            </w:r>
          </w:p>
        </w:tc>
        <w:tc>
          <w:tcPr>
            <w:tcW w:type="dxa" w:w="6690"/>
          </w:tcPr>
          <w:p>
            <w:r>
              <w:rPr>
                <w:sz w:val="18"/>
              </w:rPr>
              <w:t>记录设备指纹、保存微信 ID；展示商品；下单入口；生成并展示 2FA 客户码；离线校验入场动态码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员工端</w:t>
            </w:r>
          </w:p>
        </w:tc>
        <w:tc>
          <w:tcPr>
            <w:tcW w:type="dxa" w:w="6690"/>
          </w:tcPr>
          <w:p>
            <w:r>
              <w:rPr>
                <w:sz w:val="18"/>
              </w:rPr>
              <w:t>获取/更新库存；接收配货信息并打印小票；队伍内校验；提货核销；纪念品发放；离线异常登记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6690"/>
          </w:tcPr>
          <w:p>
            <w:r>
              <w:rPr>
                <w:sz w:val="18"/>
              </w:rPr>
              <w:t>商品图片/静态资源边缘分发（分流≈90% 读流量）；未命中回源聚合机；/api/* 一律不缓存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前端聚合机（F1+F2）</w:t>
            </w:r>
          </w:p>
        </w:tc>
        <w:tc>
          <w:tcPr>
            <w:tcW w:type="dxa" w:w="6690"/>
          </w:tcPr>
          <w:p>
            <w:r>
              <w:rPr>
                <w:sz w:val="18"/>
              </w:rPr>
              <w:t>16C32G 单机双进程：shs-trade（入场登记、限购、库存 SSOT 原子扣减、订单 WAL 可靠投递、队列校验、校时）+ shs-catalog（商品/图片源站、匿名查询、库存展示**同进程直读 SSOT 零漂移**、员工库存 WS）；Nginx/Caddy 按 SNI 分流 api/static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后端（BE）</w:t>
            </w:r>
          </w:p>
        </w:tc>
        <w:tc>
          <w:tcPr>
            <w:tcW w:type="dxa" w:w="6690"/>
          </w:tcPr>
          <w:p>
            <w:r>
              <w:rPr>
                <w:sz w:val="18"/>
              </w:rPr>
              <w:t>独立 2C4G：存储订单；分发订单与任务；员工内部通信；纪念品台账；员工实名与鉴权；监控大屏</w:t>
            </w:r>
          </w:p>
        </w:tc>
      </w:tr>
    </w:tbl>
    <w:p>
      <w:pPr>
        <w:pStyle w:val="Heading2"/>
      </w:pPr>
      <w:r>
        <w:t>2.3 设计原则（2 人团队取舍）</w:t>
      </w:r>
    </w:p>
    <w:p>
      <w:pPr>
        <w:pStyle w:val="ListBullet"/>
      </w:pPr>
      <w:r>
        <w:t>简单可靠优先：单二进制 Rust 服务 ×3（聚合机上双进程）+ SQLite（WAL）+ 网关；无消息队列、无容器编排；</w:t>
      </w:r>
    </w:p>
    <w:p>
      <w:pPr>
        <w:pStyle w:val="ListBullet"/>
      </w:pPr>
      <w:r>
        <w:t>单一职责：聚合机只管面向用户的读+交易面，BE 只管账本与员工调度——最后的故障域分界；</w:t>
      </w:r>
    </w:p>
    <w:p>
      <w:pPr>
        <w:pStyle w:val="ListBullet"/>
      </w:pPr>
      <w:r>
        <w:t>全公网闭环：全链路 HTTPS/WSS（备案域名 + 免费证书），小程序合法域名校验天然满足（原 R-01 已消除）；</w:t>
      </w:r>
    </w:p>
    <w:p>
      <w:pPr>
        <w:pStyle w:val="ListBullet"/>
      </w:pPr>
      <w:r>
        <w:t>CDN 卸载：图片/静态边缘命中 ≈90% 读流量；现场出口仅承载 API（&lt;5Mbps）；顾客可蜂窝直连；</w:t>
      </w:r>
    </w:p>
    <w:p>
      <w:pPr>
        <w:pStyle w:val="ListBullet"/>
      </w:pPr>
      <w:r>
        <w:t>故障隔离：BE 断连不阻塞下单（WAL 重发）；catalog/trade 双进程独立重启；聚合机整机故障由云镜像 3min 重建；</w:t>
      </w:r>
    </w:p>
    <w:p>
      <w:pPr>
        <w:pStyle w:val="ListBullet"/>
      </w:pPr>
      <w:r>
        <w:t>幂等贯穿：订单号 ULID 全局唯一，投递、核销、领取全部幂等。</w:t>
      </w:r>
    </w:p>
    <w:p>
      <w:pPr>
        <w:pStyle w:val="Heading2"/>
      </w:pPr>
      <w:r>
        <w:t>2.4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19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后端运行时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tokio + axum + rustls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异步生态事实标准，WS 支持好，纯 Rust TLS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SQLite（sqlx，WAL 模式）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零运维，50 TPS 足够；否决 PG/MySQL（无人值守）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网关/分发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Nginx/Caddy + 云 CDN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单 EIP 多域名 SNI 分流；图片/静态边缘卸载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中间件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无（进程内队列 + WAL）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否决 Kafka/Redis：2 人无人力维护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日志/ID/序列化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tracing(JSON) / ulid / serde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结构化审计；有序可读 ID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微信原生小程序 + TS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扫码/定位/蓝牙打印 API 完整；否决 web-view 内嵌 H5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× 云 ECS + systemd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免现场运维；快照/监控开箱即用；否决 3 台分离（库存多一跳且容量论证不支撑）</w:t>
            </w:r>
          </w:p>
        </w:tc>
      </w:tr>
    </w:tbl>
    <w:p>
      <w:pPr>
        <w:pStyle w:val="Heading1"/>
      </w:pPr>
      <w:r>
        <w:t>3 业务流程与订单模型</w:t>
      </w:r>
    </w:p>
    <w:p>
      <w:pPr>
        <w:pStyle w:val="Heading2"/>
      </w:pPr>
      <w:r>
        <w:t>3.1 端到端八阶段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21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关键机制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0 前期准备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商品录入(前2)、起始库存(前1)、员工扫码激活+实名绑定(后端)、员工端 WS 上线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激活码一次性+5min 过期；Ed25519 签名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1 入场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微信登录；GNSS 围栏 ≤800m 放行（白名单兜底）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坐标不落库，仅记 pass/fail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 线上浏览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匿名查询前2商品信息与剩余库存，不开放下单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IP+指纹限流 30 req/min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3 入场核验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扫入口动态码（2s 刷新，&gt;5s 误差无效，客户端离线校验）；计算设备指纹；上报前1登记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前1二次复核 HMAC；无记录则登记放行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4 浏览下单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队列中浏览/下单；前端限购预检；前1三重校验+原子扣减；订单先落 WAL 再批量投递后端；后端幂等落库并推送员工端打印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单人单订单；断网顺序重发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5 队列校验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顾客出示 2FA 码，员工扫码解出微信 ID，向前1查询是否已下单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指纹扫码频次异常标黄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6 提货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凭小票提货；员工扫 2FA 码核销订单并释放前1缓存资源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重复核销 409 拦截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7 出口纪念品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员工扫 2FA 码；无领取记录则发放并登记（微信 ID+指纹双唯一）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重复领取标红拦截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8 收尾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数据三备份导出、对账、监控大屏复盘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 天后数据清理</w:t>
            </w:r>
          </w:p>
        </w:tc>
      </w:tr>
    </w:tbl>
    <w:p>
      <w:pPr>
        <w:pStyle w:val="Heading2"/>
      </w:pPr>
      <w:r>
        <w:t>3.2 下单主链路时序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095287"/>
            <wp:docPr id="2" name="Picture 2" descr="图 3-1 下单主链路时序（含断网重发语义）" title="图 3-1 下单主链路时序（含断网重发语义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9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3-1 下单主链路时序（含断网重发语义）</w:t>
      </w:r>
    </w:p>
    <w:p>
      <w:pPr>
        <w:pStyle w:val="Heading2"/>
      </w:pPr>
      <w:r>
        <w:t>3.3 订单状态机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34239"/>
            <wp:docPr id="3" name="Picture 3" descr="图 3-2 订单状态机（BUFFERED → SYNCED → FULFILLED / CANCELLED）" title="图 3-2 订单状态机（BUFFERED → SYNCED → FULFILLED / CANCELLED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3-2 订单状态机（BUFFERED → SYNCED → FULFILLED / CANCELLED）</w:t>
      </w:r>
    </w:p>
    <w:p>
      <w:pPr>
        <w:pStyle w:val="Heading1"/>
      </w:pPr>
      <w:r>
        <w:t>4 需求摘要</w:t>
      </w:r>
    </w:p>
    <w:p>
      <w:pPr>
        <w:pStyle w:val="Heading2"/>
      </w:pPr>
      <w:r>
        <w:t>4.1 功能需求（FR 精选）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00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FR-0.3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员工授权：专属一次性激活二维码（员工ID+token+签名），按 ID 实名绑定，员工端上线即与后端 WS 长连接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FR-1.2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GNSS 围栏：距会场中心 ≤800m 放行，3 次失败给引导，白名单兜底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FR-2.1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匿名浏览：未登录可查前2商品与库存，不开放下单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FR-3.1/3.2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入口动态码 2s 刷新；客户端离线校验（&gt;5s 误差无效），扫描瞬间记录时间戳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FR-3.4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上报微信 ID+设备指纹至前1，无记录返回通过并登记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FR-3.5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客户端按固定算法本地生成 2FA 客户码（2s 刷新，&gt;5s 无效）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FR-4.4/4.5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前1三重校验（登记/限购/库存）+ 原子扣减 + 标记已下单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FR-4.6~4.9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订单缓存 WAL；批量投递后端；ACK 清缓存；超时/失败/断连按序重发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FR-4.10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后端推送订单至对应员工端并打印小票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FR-5.1/5.2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队列中途校验：员工扫客户 2FA 码，向前1查询该微信 ID 下单状态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FR-6.2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提货核销：扫客户 2FA 码，订单标记已完成并释放该订单全部缓存资源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FR-7.1~7.3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纪念品：微信 ID+设备指纹无记录则发放并记录；有记录提示已发放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FR-8.2/8.3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监控大屏；应急开关（暂停全场下单）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P1/P2</w:t>
            </w:r>
          </w:p>
        </w:tc>
      </w:tr>
    </w:tbl>
    <w:p>
      <w:pPr>
        <w:pStyle w:val="Heading2"/>
      </w:pPr>
      <w:r>
        <w:t>4.2 非功能需求（NFR 精选）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4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NFR-P2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下单 TPS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峰值 ≥20，持续 50 不降级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NFR-P3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商品/库存读 QPS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前2 峰值 ≥500（缓存命中后源站 ≤50）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NFR-P4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下单 P99 延迟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≤500ms（前1 端到端，不含打印）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NFR-P5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订单投递延迟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正常 ≤2s；断网恢复后 ≤30s 追平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NFR-P6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库存推送延迟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前1 变更 → 客户端可见 ≤3s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NFR-R1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订单零丢失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WAL 先落盘，单点崩溃重启后 100% 补投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NFR-R3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4h 活动窗口核心链路 ≥99.9%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NFR-S1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传输安全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全链路 TLS1.3（HTTPS/WSS）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NFR-S5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隐私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坐标不落库；导出可脱敏；活动数据 30 天清理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NFR-O4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现场部署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全套 SOP ≤2 小时完成搭建</w:t>
            </w:r>
          </w:p>
        </w:tc>
      </w:tr>
    </w:tbl>
    <w:p>
      <w:pPr>
        <w:pStyle w:val="Heading1"/>
      </w:pPr>
      <w:r>
        <w:t>5 接口与通信协议</w:t>
      </w:r>
    </w:p>
    <w:p>
      <w:pPr>
        <w:pStyle w:val="Heading2"/>
      </w:pPr>
      <w:r>
        <w:t>5.1 REST 接口总表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方法/路径</w:t>
            </w:r>
          </w:p>
        </w:tc>
        <w:tc>
          <w:tcPr>
            <w:tcW w:type="dxa" w:w="36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鉴权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GET /api/v1/time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服务器时间（全端校钟）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无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/api/v1/session/entry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入场登记（微信ID+指纹+入场码材料）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无（材料签名复核）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/api/v1/orders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下单（三重校验+原子扣减+WAL）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微信ID+指纹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GET /api/v1/staff/order-status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队列校验：查微信 ID 是否已下单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员工 JWT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/api/v1/admin/inventory/*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库存初始化/应急调整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/api/v1/admin/panic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应急开关（暂停全场下单）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/api/v1/internal/orders/release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后端核销回传→释放缓存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内部令牌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前2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GET /api/v1/products(+/{sku})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匿名商品/库存查询（分页/搜索）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无（限流）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前2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GET /static/*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图片与静态资源（缓存 86400s）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无（限流）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前2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/api/v1/admin/products*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商品 CRUD/CSV 导入/图片上传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后端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/api/v1/staff/activate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员工激活（一次性 token+实名）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激活码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后端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/api/v1/staff/orders/{id}/pickup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提货核销（验 2FA+标记+回传前1）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PICKUP+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后端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GET/POST /api/v1/staff/souvenir/*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纪念品校验/领取（双唯一约束）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SOUVENIR+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后端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/api/v1/admin/staff/activate-codes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批量生成员工激活二维码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后端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GET /api/v1/admin/dashboard|export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大屏聚合 / CSV 导出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后端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POST /api/v1/internal/orders/batch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前1→后端批量投递（幂等+保序）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内部令牌</w:t>
            </w:r>
          </w:p>
        </w:tc>
      </w:tr>
    </w:tbl>
    <w:p>
      <w:pPr>
        <w:pStyle w:val="Heading2"/>
      </w:pPr>
      <w:r>
        <w:t>5.2 WebSocket 通道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6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断线策略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F1 → F2 库存feed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服务间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库存快照+增量（≤1s，版本号防乱序）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重连即拉全量快照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F2 → 员工 /ws/inventory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推送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员工端库存展示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退避重连 1s→5s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BE ↔ 员工 /ws/staff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双向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order.new 推送 / printed 回执 / 任务分发 / 心跳15s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last_seq 补发未 ACK；45s 无心跳改派</w:t>
            </w:r>
          </w:p>
        </w:tc>
      </w:tr>
    </w:tbl>
    <w:p>
      <w:pPr>
        <w:pStyle w:val="Heading2"/>
      </w:pPr>
      <w:r>
        <w:t>5.3 2FA 动态码规范（跨端契约）</w:t>
      </w:r>
    </w:p>
    <w:p>
      <w:r>
        <w:rPr>
          <w:b w:val="0"/>
        </w:rPr>
        <w:t>窗口参数：WINDOW_SEC=2；window(t)=floor(unix秒/2)；校验窗口=当前窗口 ±2（等价时间偏移 ≤5s）。签名：sig = hex(HMAC-SHA256(K, 身份‖“|”‖window))[0..12]。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码类型</w:t>
            </w:r>
          </w:p>
        </w:tc>
        <w:tc>
          <w:tcPr>
            <w:tcW w:type="dxa" w:w="328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载荷格式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密钥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生成/校验方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SHC1 客户码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SHC1.{b32(openid)}.{window}.{sig}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K_CLI（活动级，每场更换）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客户端生成；员工端/后端校验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SHE1 入场码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SHE1.{entrance_id}.{window}.{sig}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K_ENT（活动级）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入口大屏生成；客户端离线校验；前1复核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ACT1 激活码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ACT1.{sid}.{role}.{expiry}.{Ed25519签名}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K_STAFF_ADMIN（仅后端持有）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管理员生成；后端校验（一次性+5min）</w:t>
            </w:r>
          </w:p>
        </w:tc>
      </w:tr>
    </w:tbl>
    <w:p>
      <w:pPr>
        <w:pStyle w:val="Heading2"/>
      </w:pPr>
      <w:r>
        <w:t>5.4 全局错误码（节选）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6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GEOFENCE_FAIL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不在会场围栏内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ENTRY_CODE_INVALID / CODE_EXPIRED / CODE_BAD_SIG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入场码/2FA 码校验失败（伪造/过期）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STOCK_INSUFFICIENT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库存不足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LIMIT_EXCEEDED / DUPLICATE_ORDER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超限购 / 已有未完成订单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ALREADY_FULFILLED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订单已核销（重复核销拦截）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ALREADY_CLAIMED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纪念品已领取（重复领取拦截）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触发限流</w:t>
            </w:r>
          </w:p>
        </w:tc>
      </w:tr>
    </w:tbl>
    <w:p>
      <w:pPr>
        <w:pStyle w:val="Heading1"/>
      </w:pPr>
      <w:r>
        <w:t>6 数据模型</w:t>
      </w:r>
    </w:p>
    <w:p>
      <w:pPr>
        <w:pStyle w:val="Heading2"/>
      </w:pPr>
      <w:r>
        <w:t>6.1 存储与所有权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权威存储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副本/派生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商品目录/图片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前2 catalog.db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客户端本地缓存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实时库存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前1 内存表 + 快照文件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前2 只读副本（WS）；后端期末对账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用户登记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前1 registry.db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后端导出汇总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订单账本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后端 core.db.orders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前1 Outbox（短期，ACK 后清）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员工/实名/JWT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后端 core.db.staff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纪念品台账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后端 core.db.souvenir_claims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wxid 与 device_fp 双 UNIQUE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审计日志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各服务 JSON 日志 + 后端 audit_log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6.2 核心表结构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库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56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关键列与约束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前1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registry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wxid PK；device_fp；entrance_id；ordered_flag/fulfilled_flag；fp_alert 风控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前1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outbox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order_id PK；wal_file/offset；state PENDING→INFLIGHT→SYNCED；attempts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前1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库存（内存）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DashMap&lt;sku, {available, sold, limit}&gt;；16 分桶锁；30s 快照落盘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order_id ULID PK（幂等）；wxid；state SYNCED/FULFILLED/CANCELLED；printed_at/fulfilled_at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PK(order_id, sku)；qty；price_cents 成交快照；name_snapshot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sid PK；name/dept 实名；role；activate_tok 一次性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souvenir_claims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wxid UNIQUE + device_fp UNIQUE（防换号/换机重领）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actor/action/detail(JSON)/ts；全量操作留痕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前2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products / stock_replica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sku PK；purchase_limit；副本带 inv_version 乱序保护</w:t>
            </w:r>
          </w:p>
        </w:tc>
      </w:tr>
    </w:tbl>
    <w:p>
      <w:pPr>
        <w:pStyle w:val="Heading1"/>
      </w:pPr>
      <w:r>
        <w:t>7 关键技术与安全设计</w:t>
      </w:r>
    </w:p>
    <w:p>
      <w:pPr>
        <w:pStyle w:val="Heading2"/>
      </w:pPr>
      <w:r>
        <w:t>7.1 双 2FA 动态码体系</w:t>
      </w:r>
    </w:p>
    <w:p>
      <w:r>
        <w:rPr>
          <w:b w:val="0"/>
        </w:rPr>
        <w:t>客户码与入场码算法同构、密钥与用途不同（详见 5.3）。双方实现（Rust 与小程序 TS）以 128 组金样本测试锁定一致性；签名比较采用恒定时间比较；任何校验全量审计留痕。</w:t>
      </w:r>
    </w:p>
    <w:p>
      <w:pPr>
        <w:pStyle w:val="Heading2"/>
      </w:pPr>
      <w:r>
        <w:t>7.2 时间同步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端</w:t>
            </w:r>
          </w:p>
        </w:tc>
        <w:tc>
          <w:tcPr>
            <w:tcW w:type="dxa" w:w="532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频率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服务器 ×3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chrony/systemd-timesyncd → CPE 出口公网 NTP 三源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常驻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客户端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GET 前1 /api/v1/time 采样 5 次取 RTT 最小 → offset 缓存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入场 + 每 10min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员工端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激活 + 每 10min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入口大屏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运行于服务器/运维机，天然同源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7.3 设备指纹与风控</w:t>
      </w:r>
    </w:p>
    <w:p>
      <w:pPr>
        <w:pStyle w:val="ListBullet"/>
      </w:pPr>
      <w:r>
        <w:t>采集：机型/系统/平台/benchmarkLevel/SDKVersion/微信版本/分辨率×像素比/语言/时区 → 归一化 → SHA-256（fp: 前缀 32 hex）；</w:t>
      </w:r>
    </w:p>
    <w:p>
      <w:pPr>
        <w:pStyle w:val="ListBullet"/>
      </w:pPr>
      <w:r>
        <w:t>主键永远是微信 ID，指纹仅作风控辅助；纪念品防重领采用微信 ID + 指纹双 UNIQUE（换号或换机均拦截）；</w:t>
      </w:r>
    </w:p>
    <w:p>
      <w:pPr>
        <w:pStyle w:val="ListBullet"/>
      </w:pPr>
      <w:r>
        <w:t>同指纹 ≥3 个微信 ID → fp_alert 告警，员工端 scan_api 提示，现场人工判断；不采集 IMEI/IDFA 等敏感标识。</w:t>
      </w:r>
    </w:p>
    <w:p>
      <w:pPr>
        <w:pStyle w:val="Heading2"/>
      </w:pPr>
      <w:r>
        <w:t>7.4 GNSS 地理围栏</w:t>
      </w:r>
    </w:p>
    <w:p>
      <w:pPr>
        <w:pStyle w:val="ListBullet"/>
      </w:pPr>
      <w:r>
        <w:t>wx.getLocation(gcj02) → haversine 距会场中心 ≤800m 放行（阈值彩排实测校准，可配置）；</w:t>
      </w:r>
    </w:p>
    <w:p>
      <w:pPr>
        <w:pStyle w:val="ListBullet"/>
      </w:pPr>
      <w:r>
        <w:t>连续 3 次失败给引导页；ADMIN 白名单（嘉宾/媒体/调试机）跳过围栏；</w:t>
      </w:r>
    </w:p>
    <w:p>
      <w:pPr>
        <w:pStyle w:val="ListBullet"/>
      </w:pPr>
      <w:r>
        <w:t>坐标仅用于判定不落库，符合隐私最小化（NFR-S5）。</w:t>
      </w:r>
    </w:p>
    <w:p>
      <w:pPr>
        <w:pStyle w:val="Heading2"/>
      </w:pPr>
      <w:r>
        <w:t>7.5 订单可靠投递（前1 → 后端）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保证</w:t>
            </w:r>
          </w:p>
        </w:tc>
        <w:tc>
          <w:tcPr>
            <w:tcW w:type="dxa" w:w="7143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机制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不丢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订单 append WAL + fsync 后才算受理成功；后端 ACK 前永久保留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不重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订单号 ULID 主键幂等；重复投递返回 existed=true 照常 ACK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保序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单飞行（in-flight=1）+ 批内 seq 排序；后端 source_f1_seq 单调校验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有界延迟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1s 批间隔或 50 单/批；超时 3s；退避 1/2/4/5/5s；恢复后 ≤30s 追平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重启恢复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重启扫描 outbox 表 state≠SYNCED 依序重投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打印补偿</w:t>
            </w:r>
          </w:p>
        </w:tc>
        <w:tc>
          <w:tcPr>
            <w:tcW w:type="dxa" w:w="7143"/>
          </w:tcPr>
          <w:p>
            <w:r>
              <w:rPr>
                <w:sz w:val="18"/>
              </w:rPr>
              <w:t>order.new 带 seq，员工端 ACK；45s 未 ACK 改派同区在线员工补打；本地按 order_id 去重</w:t>
            </w:r>
          </w:p>
        </w:tc>
      </w:tr>
    </w:tbl>
    <w:p>
      <w:pPr>
        <w:pStyle w:val="Heading2"/>
      </w:pPr>
      <w:r>
        <w:t>7.6 库存一致性</w:t>
      </w:r>
    </w:p>
    <w:p>
      <w:pPr>
        <w:pStyle w:val="ListBullet"/>
      </w:pPr>
      <w:r>
        <w:t>写：仅前1扣减（下单原子扣 / ADMIN 调整 / 作废回补）；读：前2副本仅展示，交易判定以前1内存值为准；</w:t>
      </w:r>
    </w:p>
    <w:p>
      <w:pPr>
        <w:pStyle w:val="ListBullet"/>
      </w:pPr>
      <w:r>
        <w:t>并发：按 SKU 哈希 16 分桶锁；多 SKU 订单全预检→逐桶扣→失败回补；</w:t>
      </w:r>
    </w:p>
    <w:p>
      <w:pPr>
        <w:pStyle w:val="ListBullet"/>
      </w:pPr>
      <w:r>
        <w:t>超卖三道防线：小程序预检（体验层）→ 前1 限购+原子扣减（真防线）→ 期末对账（兜底）。</w:t>
      </w:r>
    </w:p>
    <w:p>
      <w:pPr>
        <w:pStyle w:val="Heading2"/>
      </w:pPr>
      <w:r>
        <w:t>7.7 威胁模型（STRIDE 摘要）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419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缓解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残余风险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伪造入场（截图转发）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动态码 2s 刷新 + ±5s 容差 + 离线验签 + 前1复核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5s 内转发极难实施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重放下单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nonce 5s 去重 + 单人单订单约束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黄牛批量账号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指纹风控 + 限购 + 单人单订单 + 现场凭小票即取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有组织换真机 → 人工把关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员工越权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JWT 角色 scope 每接口白名单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员工激活码外泄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一次性 + 5min 过期 + 实名绑定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纪念品重复领取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微信 ID+指纹双唯一 + 员工端强提示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2FA 密钥被逆向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密钥每场更换 + 混淆拆片 + 全量审计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单场窗口期敞口，可接受（R-06）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服务 DoS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限流表（匿名 30 req/min 等）+ 交易面隔离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8 小程序端设计（客户端 + 员工端）</w:t>
      </w:r>
    </w:p>
    <w:p>
      <w:pPr>
        <w:pStyle w:val="Heading2"/>
      </w:pPr>
      <w:r>
        <w:t>8.1 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侧</w:t>
            </w:r>
          </w:p>
        </w:tc>
        <w:tc>
          <w:tcPr>
            <w:tcW w:type="dxa" w:w="374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85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功能要点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顾客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启动/登录、商品列表/详情、下单确认/成功、我的 2FA 码、校时工具、入场扫码、订单查询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匿名浏览+本地缓存；2FA Canvas 2s 重绘+倒计时；扫码离线验签；pending_entry 半离线补录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员工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激活、工作台、入口检票、队列校验、配货打票、提货核销、纪念品发放、管理台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WS 客户端（心跳/重连/last_seq 补拉）；蓝牙 ESC/POS 打印+回执+手动补打；路由守卫+后端双重鉴权</w:t>
            </w:r>
          </w:p>
        </w:tc>
      </w:tr>
    </w:tbl>
    <w:p>
      <w:pPr>
        <w:pStyle w:val="Heading2"/>
      </w:pPr>
      <w:r>
        <w:t>8.2 角色权限矩阵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游客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顾客</w:t>
            </w:r>
          </w:p>
        </w:tc>
        <w:tc>
          <w:tcPr>
            <w:tcW w:type="dxa" w:w="96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96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QUEUE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PICKUP</w:t>
            </w:r>
          </w:p>
        </w:tc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SOUV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匿名浏览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下单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出示 2FA 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入口检票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队列校验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配货打票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提货核销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纪念品发放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管理台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✓</w:t>
            </w:r>
          </w:p>
        </w:tc>
      </w:tr>
    </w:tbl>
    <w:p>
      <w:r>
        <w:rPr>
          <w:b w:val="0"/>
        </w:rPr>
        <w:t>前端路由守卫与后端接口 scope 双重校验；员工亦可作为顾客下单（同限购规则）。</w:t>
      </w:r>
    </w:p>
    <w:p>
      <w:pPr>
        <w:pStyle w:val="Heading1"/>
      </w:pPr>
      <w:r>
        <w:t>9 现场部署与网络</w:t>
      </w:r>
    </w:p>
    <w:p>
      <w:pPr>
        <w:pStyle w:val="Heading2"/>
      </w:pPr>
      <w:r>
        <w:t>9.1 网络拓扑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540117"/>
            <wp:docPr id="4" name="Picture 4" descr="图 9-1 网络拓扑（云端 2 台 ECS 全公网部署 + CDN；现场接入 192.168.10.0/24，双 CPE 异网出口）" title="图 9-1 网络拓扑（云端 2 台 ECS 全公网部署 + CDN；现场接入 192.168.10.0/24，双 CPE 异网出口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4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9-1 网络拓扑（云端 2 台 ECS 全公网部署 + CDN；现场接入 192.168.10.0/24，双 CPE 异网出口）</w:t>
      </w:r>
    </w:p>
    <w:p>
      <w:pPr>
        <w:pStyle w:val="Heading2"/>
      </w:pPr>
      <w:r>
        <w:t>9.2 域名与 IP 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云端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ECS edge（前端聚合 16C32G）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edge/static.&lt;备案域名&gt;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Nginx/Caddy SNI 分流；安全组仅 443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云端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ECS be（2C4G）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be.&lt;备案域名&gt;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订单账本/员工 WS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现场网段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核心路由/网关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192.168.10.1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防火墙：仅放行 443/123 出站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现场网段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QCI6 CPE 主/备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.2 / .3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SIM 已办理；备机冷备换插 ≤5min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现场网段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 ×3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.10–.12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SH-Staff（隐藏，员工）/ SH-Guest（顾客浏览）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现场网段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运维笔记本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.30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SSH 密钥登录、监控大屏、备份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现场网段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员工/顾客 DHCP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.100–.149 / .150–.250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顾客段仅放行 443 出站；**顾客可走自身蜂窝直连云端**</w:t>
            </w:r>
          </w:p>
        </w:tc>
      </w:tr>
    </w:tbl>
    <w:p>
      <w:pPr>
        <w:pStyle w:val="Heading2"/>
      </w:pPr>
      <w:r>
        <w:t>9.3 现场分区布局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40000"/>
            <wp:docPr id="5" name="Picture 5" descr="图 9-2 现场五区单向动线与岗位配置" title="图 9-2 现场五区单向动线与岗位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z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9-2 现场五区单向动线与岗位配置</w:t>
      </w:r>
    </w:p>
    <w:p>
      <w:pPr>
        <w:pStyle w:val="Heading2"/>
      </w:pPr>
      <w:r>
        <w:t>9.4 岗位与设备分配（10 台员工终端）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79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打印机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入口检票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手机×2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ENTRY（半离线）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队伍中校验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手机×3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配货打票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手机/平板×2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QUEUE（pick 卡片）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热敏×2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提货区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手机×2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PICKUP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热敏×1（热备）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纪念品/出口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手机×1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SOUVENIR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总指挥/管理台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兼任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平板×1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9.5 活动日冒烟清单（全绿才开门）</w:t>
      </w:r>
    </w:p>
    <w:p>
      <w:pPr>
        <w:pStyle w:val="ListBullet"/>
      </w:pPr>
      <w:r>
        <w:t>三服务 /healthz（公网域名 edge/be）全绿；NTP 偏移 &lt;100ms；outbox_backlog=0；</w:t>
      </w:r>
    </w:p>
    <w:p>
      <w:pPr>
        <w:pStyle w:val="ListBullet"/>
      </w:pPr>
      <w:r>
        <w:t>CDN 命中抽查：真机蜂窝网络加载商品图首屏 ≤2s；图片 URL 带 ?v= 版本号；</w:t>
      </w:r>
    </w:p>
    <w:p>
      <w:pPr>
        <w:pStyle w:val="ListBullet"/>
      </w:pPr>
      <w:r>
        <w:t>库存双人对账（系统数=实物数，逐 SKU 打勾）；商品图片抽查；</w:t>
      </w:r>
    </w:p>
    <w:p>
      <w:pPr>
        <w:pStyle w:val="ListBullet"/>
      </w:pPr>
      <w:r>
        <w:t>员工 ×10 全员在线且角色与岗位一致；打印机 ×3 试打；</w:t>
      </w:r>
    </w:p>
    <w:p>
      <w:pPr>
        <w:pStyle w:val="ListBullet"/>
      </w:pPr>
      <w:r>
        <w:t>入口大屏动态码刷新；调试真机「扫码→登记→下单→核销→纪念品」全流程 1 单；</w:t>
      </w:r>
    </w:p>
    <w:p>
      <w:pPr>
        <w:pStyle w:val="ListBullet"/>
      </w:pPr>
      <w:r>
        <w:t>蜂窝直连抽查：移动/联通/电信各 1 台真机关 Wi-Fi 全流程可下单；</w:t>
      </w:r>
    </w:p>
    <w:p>
      <w:pPr>
        <w:pStyle w:val="ListBullet"/>
      </w:pPr>
      <w:r>
        <w:t>备用 CPE/打印机就位指挥台；对讲机频道测试；纸质 Runbook + 登记本 + 备用笔。</w:t>
      </w:r>
    </w:p>
    <w:p>
      <w:pPr>
        <w:pStyle w:val="Heading1"/>
      </w:pPr>
      <w:r>
        <w:t>10 项目排期与人力计划</w:t>
      </w:r>
    </w:p>
    <w:p>
      <w:pPr>
        <w:pStyle w:val="Heading2"/>
      </w:pPr>
      <w:r>
        <w:t>10.1 里程碑（SMART DoD）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443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判定标准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M1 架构与契约冻结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W1 末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文档评审通过；仓库+CI 绿；2FA 金样本双端一致 128/128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M2 交易主链路打通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W3 末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真机下单→WAL→落库→WS 推送 ≤2s；50 TPS 并发 0 超卖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M3 全功能联通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W5 末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全部页面可用；集成用例 IT-01..14 全过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M4 性能达标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W6 末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k6 场景 A–D 全过；混沌 CH-01..08 演练完成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M5 彩排通过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W7 末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两轮彩排完成；AC-1..6 全绿；BOM 物料到位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M6 上线与复盘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W8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活动日全绿运行；数据三备份；复盘归档</w:t>
            </w:r>
          </w:p>
        </w:tc>
      </w:tr>
    </w:tbl>
    <w:p>
      <w:pPr>
        <w:pStyle w:val="Heading2"/>
      </w:pPr>
      <w:r>
        <w:t>10.2 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84105"/>
            <wp:docPr id="6" name="Picture 6" descr="图 10-1 8 周排期甘特图（A=Rust 后端 / B=小程序与现场 / 共同）" title="图 10-1 8 周排期甘特图（A=Rust 后端 / B=小程序与现场 / 共同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10-1 8 周排期甘特图（A=Rust 后端 / B=小程序与现场 / 共同）</w:t>
      </w:r>
    </w:p>
    <w:p>
      <w:pPr>
        <w:pStyle w:val="Heading2"/>
      </w:pPr>
      <w:r>
        <w:t>10.3 双周计划摘要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68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</w:t>
            </w:r>
          </w:p>
        </w:tc>
        <w:tc>
          <w:tcPr>
            <w:tcW w:type="dxa" w:w="419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A（Rust 后端）</w:t>
            </w:r>
          </w:p>
        </w:tc>
        <w:tc>
          <w:tcPr>
            <w:tcW w:type="dxa" w:w="36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B（小程序与现场）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仓库骨架/CI；shs-crypto 2FA 库+金样本；**云 ECS×2 开通初始化 + CDN 缓存规则验证**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小程序骨架；扫码/定位/蜂窝直连 spike；**域名/备案核对（SIM 已办理√）**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聚合服务：登记+库存 SSOT+原子扣减+下单；Outbox WAL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登录/围栏；商品页；下单流；校时模块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后端批量落库+ACK；投递循环；订单 WS 推送（M2 验证）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员工激活/工作台/路由守卫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聚合服务：目录/静态/库存直读+员工库存 WS；后端核销+纪念品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入场扫码；配货打票+WS 客户端；提货/纪念品页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管理台后端；集成用例 IT-01..14；缺陷冲刺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蓝牙打印完整实现；管理台前端；弱网优化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k6 压测 A–D 与调优；混沌 CH-01..08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真机矩阵测试；现场接入预演+蜂窝直连验证；打印机兼容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W7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彩排一/二问题修复；冻结期 S0 修复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BOM 到货验收；围栏阈值实测；员工培训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W8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云端最终检查/快照基线；上线保障；数据三备份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设备装箱/回收清单；现场支持；复盘</w:t>
            </w:r>
          </w:p>
        </w:tc>
      </w:tr>
    </w:tbl>
    <w:p>
      <w:pPr>
        <w:pStyle w:val="Heading2"/>
      </w:pPr>
      <w:r>
        <w:t>10.4 人力汇总与效率机制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工时</w:t>
            </w:r>
          </w:p>
        </w:tc>
        <w:tc>
          <w:tcPr>
            <w:tcW w:type="dxa" w:w="487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 后端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40 人天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三服务 + 密码学 + 压测调优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 端与现场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40 人天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双端页面 + 打印 + 组网 + 培训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共同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 人天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设计/评审/联调/压测/彩排/上线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96 人天 / 8 周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不计时间成本的质量优先排法</w:t>
            </w:r>
          </w:p>
        </w:tc>
      </w:tr>
    </w:tbl>
    <w:p>
      <w:pPr>
        <w:pStyle w:val="ListBullet"/>
      </w:pPr>
      <w:r>
        <w:t>契约先行：03/04 文档即合同，双端以 mock 并行不阻塞；每日 15min 站会，阻塞超 4h 换路；</w:t>
      </w:r>
    </w:p>
    <w:p>
      <w:pPr>
        <w:pStyle w:val="ListBullet"/>
      </w:pPr>
      <w:r>
        <w:t>风险前置：备案周期（W1 即启动）、蓝牙打印、围栏精度三大不确定点在 W1/W4 前置处理；</w:t>
      </w:r>
    </w:p>
    <w:p>
      <w:pPr>
        <w:pStyle w:val="ListBullet"/>
      </w:pPr>
      <w:r>
        <w:t>缓冲设计：W8 留 2 天机动 + W7 双彩排提前暴露问题，杜绝活动日才集成。</w:t>
      </w:r>
    </w:p>
    <w:p>
      <w:pPr>
        <w:pStyle w:val="Heading1"/>
      </w:pPr>
      <w:r>
        <w:t>11 BOM 物料清单与预算</w:t>
      </w:r>
    </w:p>
    <w:p>
      <w:r>
        <w:rPr>
          <w:b w:val="0"/>
        </w:rPr>
        <w:t>完整可编辑版本见配套《山海企划-BOM与预算.xlsx》（含公式汇总与采购跟踪列）。单价为 2026 年市场参考区间（¥）。</w:t>
      </w:r>
    </w:p>
    <w:p>
      <w:pPr>
        <w:pStyle w:val="Heading2"/>
      </w:pPr>
      <w:r>
        <w:t>11.1 预算汇总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征借优先档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全新采购档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 云资源与计算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1,650–4,060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2,450–5,260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B 网络设备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2,100–3,710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2,250–4,010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 员工终端与外设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630–1,110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7,530–14,610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D 电源与续航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1,400–2,600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1,400–2,600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E 通信与现场物料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780–1,550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780–1,550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F 软件与账号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0–300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0–300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小计（不含 G 纪念品）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6,560–13,330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14,410–28,330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备用金 10%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656–1,333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1,441–2,833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系统侧合计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≈7,216–14,663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≈15,851–31,163</w:t>
            </w:r>
          </w:p>
        </w:tc>
      </w:tr>
    </w:tbl>
    <w:p>
      <w:pPr>
        <w:pStyle w:val="Heading2"/>
      </w:pPr>
      <w:r>
        <w:t>11.2 BOM 明细（36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73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物料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68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单价区间(¥)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征借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云服务器·前端聚合（F1+F2）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华为云 ECS 16C32G，盘 500G，EIP 峰值 500M（按流量计费）；双进程+TLS 网关 SNI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1,300–3,200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云服务器·BE（账本）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ECS 2C4G，数据盘 40G，公网 IP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150–400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CDN 流量包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≥100GB（图片/静态分流≈90% 读）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20–60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域名 + SSL 证书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备案域名一年 + 云免费证书 ×3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50–100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★ 备案 W1 启动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对象存储（可选）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50GB 备份桶（三备份介质之一）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0–30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运维笔记本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现场管理/监控大屏/离线备份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借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◆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备份 U 盘 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64G USB3（账本离线双介质）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35–60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A8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入口大屏终端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平板/笔记本 横屏 ≥10"（2s 刷新动态码）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借/800–1,200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◆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A9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大屏支架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落地/桌面支架（扫码高 ~1.2m）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60–150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QCI6 CPE 主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5G/4G CPE，千兆 LAN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400–700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QCI6 CPE 备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同上（冷备）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400–700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数据 SIM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≥20G/卡 ×2（两家运营商）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已办理√（0）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存量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核心路由器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千兆，可刷 OpenWrt（防火墙/DNS）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借/150–300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◆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交换机 SW1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8 口千兆（运维本/大屏/打印机）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100–180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PoE 交换机 SW2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8 口千兆 PoE（AP 供电）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300–500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Wi-Fi 6 AP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AX3000 双频多 SSID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250–450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B8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网线配件 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Cat6 成品 12 根 + 水晶头工具包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 套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120–200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B9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测线仪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简易网络测线仪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30–80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员工手机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安卓 ≥8.0 支持 BLE（个人机征用）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借/600–1,200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◆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管理平板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安卓平板 ≥10"（ADMIN）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借/900–1,500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◆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热敏打印机 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58mm 蓝牙 ESC/POS（佳博/芯烨类）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180–320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热敏纸卷 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57×30mm（≈250 张/卷）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1.5–2.5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小型 UPS（可选）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现场网络设备（AP/交换机/CPE）续航 ≥30min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200–350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D2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大功率充电宝 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20,000mAh PD 30W+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100–180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多口充电器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65W GaN 3 口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80–140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D4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插线板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6 位 ×1.8m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30–60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备用数据线 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USB-C/Lightning 混装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10–25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E1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对讲机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民用 409MHz 免执照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60–120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E2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指引物料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二维码立牌/流程海报×6/隐私公示牌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 套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200–400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E3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桌牌/工牌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分区胸牌（岗位色标）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5–10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E4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登记本文具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半离线应急登记本×3/笔/垫板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 套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30–60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E5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警示带围栏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排队动线管理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 套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50–100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E6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工具包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螺丝刀/扎带/胶带/备用水晶头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 套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80–150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F1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小程序账号认证费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挂学校主体复用认证则为 0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0–300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F2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云上软件/证书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全自研 Rust + 云免费证书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</w:r>
          </w:p>
        </w:tc>
      </w:tr>
    </w:tbl>
    <w:p>
      <w:r>
        <w:rPr>
          <w:b w:val="0"/>
        </w:rPr>
        <w:t>注：◆=建议征借（预算按 0 计提）；★=安全库存必须。采购策略为「征借优先」，G 类纪念品（约 3,000 份，2–5 元/份）由业务口另行立项。</w:t>
      </w:r>
    </w:p>
    <w:p>
      <w:pPr>
        <w:pStyle w:val="Heading1"/>
      </w:pPr>
      <w:r>
        <w:t>12 测试与验收</w:t>
      </w:r>
    </w:p>
    <w:p>
      <w:pPr>
        <w:pStyle w:val="Heading2"/>
      </w:pPr>
      <w:r>
        <w:t>12.1 测试策略</w:t>
      </w:r>
    </w:p>
    <w:p>
      <w:pPr>
        <w:pStyle w:val="ListBullet"/>
      </w:pPr>
      <w:r>
        <w:t>单元测试：cargo nextest；核心模块（crypto/WAL/限购/幂等/窗口算法）覆盖率 ≥90%，2FA 金样本 128 组双端一致；</w:t>
      </w:r>
    </w:p>
    <w:p>
      <w:pPr>
        <w:pStyle w:val="ListBullet"/>
      </w:pPr>
      <w:r>
        <w:t>集成测试：本地三进程全链路 + 真机；用例矩阵 IT-01..14（限购/超卖/幂等/断连/重启/2FA 边界/防重领/应急开关等）；</w:t>
      </w:r>
    </w:p>
    <w:p>
      <w:pPr>
        <w:pStyle w:val="ListBullet"/>
      </w:pPr>
      <w:r>
        <w:t>压测：k6 场景 A 浏览 500 QPS / B 交易 5→50 TPS 阶跃 / C 断网追平 / D 库存推送风暴；读 P99≤200ms、写 P99≤500ms、0 丢单；</w:t>
      </w:r>
    </w:p>
    <w:p>
      <w:pPr>
        <w:pStyle w:val="ListBullet"/>
      </w:pPr>
      <w:r>
        <w:t>混沌注入：杀进程/拔线/时钟偏移/盘满等 8 项（CH-01..08）；</w:t>
      </w:r>
    </w:p>
    <w:p>
      <w:pPr>
        <w:pStyle w:val="ListBullet"/>
      </w:pPr>
      <w:r>
        <w:t>现场彩排 ×2：T-2 周部分区域（50 单全链路）、T-1 周全要素（≥20 志愿者 + 2 项故障注入 + 耗时指标实测）。</w:t>
      </w:r>
    </w:p>
    <w:p>
      <w:pPr>
        <w:pStyle w:val="Heading2"/>
      </w:pPr>
      <w:r>
        <w:t>12.2 验收标准（DoD）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89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AC-1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全流程演练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模拟 50 人（入场→下单→校验→提货→纪念品）零差错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AC-2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压测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20 TPS 持续 10min，P99 ≤500ms，订单 0 丢失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AC-3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断网演练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拔后端网线 5min 下单正常，恢复 ≤30s 补投补打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AC-4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时钟演练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客户端偏移 ±4s 内 2FA 互通；±6s 正确拒绝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AC-5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防刷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重复领纪念品 100% 拦截；超限购 100% 拒绝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AC-6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彩排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全要素彩排 2 轮通过</w:t>
            </w:r>
          </w:p>
        </w:tc>
      </w:tr>
    </w:tbl>
    <w:p>
      <w:pPr>
        <w:pStyle w:val="Heading1"/>
      </w:pPr>
      <w:r>
        <w:t>13 风险管理</w:t>
      </w:r>
    </w:p>
    <w:p>
      <w:pPr>
        <w:pStyle w:val="Heading2"/>
      </w:pPr>
      <w:r>
        <w:t>13.1 风险登记册（Top 8，按分值；R-01 域名合规已随云上部署消除）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68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分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缓解措施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应急回退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R-16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现场出口拥塞（CPE 上行被挤占）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CDN 卸载后出口仅 API（&lt;5Mbps）；顾客 SSID 限速；顾客可蜂窝直连；双 CPE 异网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全员蜂窝直连（冒烟验证三家运营商）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R-04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打印机高频故障/卡纸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3 台含热备；手动补打；纸卷 60 卷冗余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手写单号模式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R-19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备案周期延误（1–3 周）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W1 立即提交备案；每周核对进度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挂已备案主体域名；或港区节点免备案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R-09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2 人团队关键成员不可用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文档完备；W8 机动 2 天；培训 1 名志愿者后备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志愿者按 Runbook 执行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R-03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GNSS 室内漂移误伤真实顾客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阈值 800m 彩排校准；失败引导；白名单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入口人工登记放行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R-18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云账号/公网安全（密钥泄露、暴露面）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安全组仅 443；SSH 密钥+IP 白名单；令牌每场轮换；限流+DDoS 基础防护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紧急轮换密钥/令牌；云控制台封禁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R-05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后端宕机小票停打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WAL+重发业务无感；systemd 自拉起；积压告警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手写模式，恢复补打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R-21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前端聚合单机整机故障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双进程隔离；CDN 缓存兜底；云镜像+数据盘 3min 重建；WAL 订单零丢失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BE 独立保留账本</w:t>
            </w:r>
          </w:p>
        </w:tc>
      </w:tr>
    </w:tbl>
    <w:p>
      <w:pPr>
        <w:pStyle w:val="Heading2"/>
      </w:pPr>
      <w:r>
        <w:t>13.2 活动日应急分级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442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响应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L1 轻微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单点小故障 ≤2min 恢复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岗位员工按 Runbook 自行处理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L2 一般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单区受影响 ≤10min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指挥台启用备件 + 对讲机协调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L3 严重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全场核心功能受影响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广播切人工模式 → 按 RB 处置 → 数据保护优先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L4 灾难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系统整体不可恢复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全人工义卖模式（纸质登记+收款码），事后以 WAL/备份对账补录</w:t>
            </w:r>
          </w:p>
        </w:tc>
      </w:tr>
    </w:tbl>
    <w:p>
      <w:r>
        <w:rPr>
          <w:b/>
        </w:rPr>
        <w:t>总原则：业务连续 &gt; 系统正确 &gt; 数据完备；任何情况下不让顾客排队空等超过 10 分钟。</w:t>
      </w:r>
    </w:p>
    <w:p>
      <w:pPr>
        <w:pStyle w:val="Heading1"/>
      </w:pPr>
      <w:r>
        <w:t>14 运维 Runbook（按现象索引）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79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443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处置要点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员工端收不到订单（小票停打）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查后端 staff 在线表 → 重启小程序（自动补拉）→ 终端切蜂窝 → 云控制台重启 shs-core → 全线停打启用手写模式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顾客 2FA 报过期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我的 2FA 码 → 重新校时（公网可达）→ 重出码；仍失败按小票/订单号反查，必要时 ADMIN 核身份放行留痕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库存对不上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冻结该 SKU → 聚合机 sold 与后端账本对照 → 以账本为准纠偏 → 全程审计留痕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现场 Wi-Fi 全断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顾客切自身蜂窝直连云端（冒烟已验证三家运营商）；员工终端切蜂窝；入口本就半离线设计；极端走登记本模式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CPE 出口断/拥塞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顾客切蜂窝直连（交易链路不经 CPE 亦可闭环）；切备用 CPE ≤5min 并抽查校时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打印机堵/卡纸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手动补打；连续卡纸换备用机；换纸 SOP 贴工位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恶意刷单/异常账号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大屏指纹告警 → ADMIN 冻结嫌疑账号下单 → 确认限流 429 生效 → 必要时云控制台开 WAF/CC 防护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RB-08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CDN 缓存未刷新（改图/改价不生效）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图片 URL 已版本化天然刷新；未版本化资源走云控制台 URL/目录刷新；核查 /api/* 未被误配缓存</w:t>
            </w:r>
          </w:p>
        </w:tc>
      </w:tr>
    </w:tbl>
    <w:p>
      <w:pPr>
        <w:pStyle w:val="Heading2"/>
      </w:pPr>
      <w:r>
        <w:t>14.1 活动结束收尾（30min）</w:t>
      </w:r>
    </w:p>
    <w:p>
      <w:pPr>
        <w:pStyle w:val="ListBullet"/>
      </w:pPr>
      <w:r>
        <w:t>下单入口关闭（panic）并广播；</w:t>
      </w:r>
    </w:p>
    <w:p>
      <w:pPr>
        <w:pStyle w:val="ListBullet"/>
      </w:pPr>
      <w:r>
        <w:t>数据三备份：BE VACUUM INTO → 云对象存储 + 运维笔记本 + U 盘（聚合机 WAL、目录一并打包）；</w:t>
      </w:r>
    </w:p>
    <w:p>
      <w:pPr>
        <w:pStyle w:val="ListBullet"/>
      </w:pPr>
      <w:r>
        <w:t>纪念品台账 vs 实物盘点反向对账；</w:t>
      </w:r>
    </w:p>
    <w:p>
      <w:pPr>
        <w:pStyle w:val="ListBullet"/>
      </w:pPr>
      <w:r>
        <w:t>员工端全员退出登录；密钥包当场销毁登记；</w:t>
      </w:r>
    </w:p>
    <w:p>
      <w:pPr>
        <w:pStyle w:val="ListBullet"/>
      </w:pPr>
      <w:r>
        <w:t>云资源处置：ECS 最终快照后释放/降配、CDN 停用；设备回收清点（对照 BOM 逐项打勾），租借设备当日归还。</w:t>
      </w:r>
    </w:p>
    <w:p>
      <w:pPr>
        <w:pStyle w:val="Heading1"/>
      </w:pPr>
      <w:r>
        <w:t>附录A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路径/形态</w:t>
            </w:r>
          </w:p>
        </w:tc>
        <w:tc>
          <w:tcPr>
            <w:tcW w:type="dxa" w:w="3288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Markdown 文档集（12 份）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docs/README.md 及 01–11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需求/架构/接口/数据/关键技术/端设计/测试/部署/排期/BOM/风险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Word 正式项目文档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山海企划-项目文档.docx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本文档（打印与汇报用）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Excel BOM 与预算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山海企划-BOM与预算.xlsx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含公式汇总、征借跟踪、采购排期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图表资产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docs/assets/*.png ×6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架构/拓扑/时序/状态机/甘特/分区图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图表生成脚本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tools/gen_diagrams.py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可重生成全部 PNG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文档生成脚本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tools/gen_docx.py / tools/gen_xlsx.py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可重生成 Word/Excel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山海企划 · 义卖活动一体化系统 — 项目文档 v1.0（内部）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Calibri" w:hAnsi="Calibr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icrosoft YaHei"/>
        <a:font script="Hang" typeface="Microsoft YaHei"/>
        <a:font script="Hans" typeface="Microsoft YaHei"/>
        <a:font script="Hant" typeface="Microsoft YaHei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icrosoft YaHei"/>
        <a:font script="Hang" typeface="Microsoft YaHei"/>
        <a:font script="Hans" typeface="Microsoft YaHei"/>
        <a:font script="Hant" typeface="Microsoft YaHe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