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D40B1" w14:textId="77777777"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1. Виды зависимостей между двумя СВ.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7027B32B" w14:textId="77777777" w:rsidR="00B44FAB" w:rsidRPr="00D77BAB" w:rsidRDefault="00B44FAB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Две случайные величины (СВ) могут быть: 1) 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>независимыми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; 2) связаны 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>функциональной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 зависимостью (каждому значению одной из них соответствует строго определенное значение другой); 3) связаны 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>статистической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 зависимостью (каждому значению одной СВ соответствует множество возможных значений другой и изменение значения одной величины влечет изменение распределения другой).</w:t>
      </w:r>
    </w:p>
    <w:p w14:paraId="3E1175E7" w14:textId="77777777"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2. В чем различие между статистической и функциональной зависимостями двух СВ?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3EE4ED5E" w14:textId="77777777" w:rsidR="00B44FAB" w:rsidRPr="00D77BAB" w:rsidRDefault="00B44FAB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>В том что при ф</w:t>
      </w:r>
      <w:r w:rsidR="00705C4C" w:rsidRPr="00D77BAB">
        <w:rPr>
          <w:rFonts w:ascii="Times New Roman" w:hAnsi="Times New Roman" w:cs="Times New Roman"/>
          <w:sz w:val="28"/>
          <w:szCs w:val="28"/>
          <w:lang w:val="ru-RU"/>
        </w:rPr>
        <w:t>ункциональн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ом </w:t>
      </w:r>
      <w:r w:rsidR="008E0E9C"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каждому значению одной 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>СВ соотв</w:t>
      </w:r>
      <w:r w:rsidR="00F579DD" w:rsidRPr="00D77BAB">
        <w:rPr>
          <w:rFonts w:ascii="Times New Roman" w:hAnsi="Times New Roman" w:cs="Times New Roman"/>
          <w:sz w:val="28"/>
          <w:szCs w:val="28"/>
          <w:lang w:val="ru-RU"/>
        </w:rPr>
        <w:t>етствуе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>т ед</w:t>
      </w:r>
      <w:r w:rsidR="00F579DD" w:rsidRPr="00D77BAB">
        <w:rPr>
          <w:rFonts w:ascii="Times New Roman" w:hAnsi="Times New Roman" w:cs="Times New Roman"/>
          <w:sz w:val="28"/>
          <w:szCs w:val="28"/>
          <w:lang w:val="ru-RU"/>
        </w:rPr>
        <w:t>инственное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 зн</w:t>
      </w:r>
      <w:r w:rsidR="00F579DD" w:rsidRPr="00D77BAB">
        <w:rPr>
          <w:rFonts w:ascii="Times New Roman" w:hAnsi="Times New Roman" w:cs="Times New Roman"/>
          <w:sz w:val="28"/>
          <w:szCs w:val="28"/>
          <w:lang w:val="ru-RU"/>
        </w:rPr>
        <w:t>ачени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>е другой СВ, а при стати</w:t>
      </w:r>
      <w:r w:rsidR="00073CBE" w:rsidRPr="00D77BAB">
        <w:rPr>
          <w:rFonts w:ascii="Times New Roman" w:hAnsi="Times New Roman" w:cs="Times New Roman"/>
          <w:sz w:val="28"/>
          <w:szCs w:val="28"/>
          <w:lang w:val="ru-RU"/>
        </w:rPr>
        <w:t>сти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ческом </w:t>
      </w:r>
      <w:r w:rsidR="008E0E9C" w:rsidRPr="00D77BAB">
        <w:rPr>
          <w:rFonts w:ascii="Times New Roman" w:hAnsi="Times New Roman" w:cs="Times New Roman"/>
          <w:sz w:val="28"/>
          <w:szCs w:val="28"/>
          <w:lang w:val="ru-RU"/>
        </w:rPr>
        <w:t>каждому значению одной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 СВ соотв</w:t>
      </w:r>
      <w:r w:rsidR="009B77EE" w:rsidRPr="00D77BAB">
        <w:rPr>
          <w:rFonts w:ascii="Times New Roman" w:hAnsi="Times New Roman" w:cs="Times New Roman"/>
          <w:sz w:val="28"/>
          <w:szCs w:val="28"/>
          <w:lang w:val="ru-RU"/>
        </w:rPr>
        <w:t>етствуе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т множество </w:t>
      </w:r>
      <w:r w:rsidR="00091D3F"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значений другой 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>СВ.</w:t>
      </w:r>
    </w:p>
    <w:p w14:paraId="6F730FCE" w14:textId="77777777"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3. Что такое регрессионная</w:t>
      </w:r>
      <w:r w:rsidR="00B44FAB"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(усредненная)</w:t>
      </w: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зависимость между двумя СВ?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C3237D1" w14:textId="77777777" w:rsidR="00B44FAB" w:rsidRPr="00D77BAB" w:rsidRDefault="00B44FAB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>Она характеризуется, как в среднем будет изменяться одна СВ при изм</w:t>
      </w:r>
      <w:r w:rsidR="00586E41" w:rsidRPr="00D77BAB">
        <w:rPr>
          <w:rFonts w:ascii="Times New Roman" w:hAnsi="Times New Roman" w:cs="Times New Roman"/>
          <w:sz w:val="28"/>
          <w:szCs w:val="28"/>
          <w:lang w:val="ru-RU"/>
        </w:rPr>
        <w:t>енени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>и другой.</w:t>
      </w:r>
    </w:p>
    <w:p w14:paraId="1D9408A5" w14:textId="77777777"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4. Основные задачи корреляционного анализа.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531C72DD" w14:textId="77777777" w:rsidR="00B44FAB" w:rsidRPr="00D77BAB" w:rsidRDefault="00B44FAB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>выявление связи между наблюдаемыми СВ и оценка тесноты этой связи</w:t>
      </w:r>
    </w:p>
    <w:p w14:paraId="056F68B9" w14:textId="77777777"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5. Основные задачи регрессионного анализа.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1E112BEB" w14:textId="77777777" w:rsidR="008C5755" w:rsidRPr="00D77BAB" w:rsidRDefault="008C5755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>установление формы зависимости между наблюдаемыми величинами и определение по экспериментальным данным уравнения зависимости, которое называют выборочным (эмпирическим) уравнением регрессии, а также прогнозирование с помощью уравнения регрессии среднего значения зависимой переменной при заданном значении независимой переменно</w:t>
      </w:r>
    </w:p>
    <w:p w14:paraId="13CE9E61" w14:textId="77777777"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6. На основании чего осуществляется выбор вида функции регрессии?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789EB811" w14:textId="77777777" w:rsidR="008C5755" w:rsidRPr="00D77BAB" w:rsidRDefault="008C5755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>Вид эмпирической функции регрессии определяют исходя из: 1) соображений о физической сущности исследуемой зависимости; 2) опыта предыдущих исследований; 3) характера расположения точек на корреляционном поле, которое получается, если отметить на плоскости все точки с координатами (</w:t>
      </w:r>
      <w:r w:rsidRPr="00D77BAB">
        <w:rPr>
          <w:rFonts w:ascii="Times New Roman" w:hAnsi="Times New Roman" w:cs="Times New Roman"/>
          <w:sz w:val="28"/>
          <w:szCs w:val="28"/>
        </w:rPr>
        <w:t>xi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77BAB">
        <w:rPr>
          <w:rFonts w:ascii="Times New Roman" w:hAnsi="Times New Roman" w:cs="Times New Roman"/>
          <w:sz w:val="28"/>
          <w:szCs w:val="28"/>
        </w:rPr>
        <w:t>yi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>), соответствующие наблюдениям.</w:t>
      </w:r>
    </w:p>
    <w:p w14:paraId="7C08534B" w14:textId="77777777"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7. Что называется корреляционным полем?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66704C78" w14:textId="77777777" w:rsidR="008C5755" w:rsidRPr="00D77BAB" w:rsidRDefault="008C5755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Множество точек выборки, расположенных </w:t>
      </w:r>
      <w:proofErr w:type="gramStart"/>
      <w:r w:rsidRPr="00D77BAB">
        <w:rPr>
          <w:rFonts w:ascii="Times New Roman" w:hAnsi="Times New Roman" w:cs="Times New Roman"/>
          <w:sz w:val="28"/>
          <w:szCs w:val="28"/>
          <w:lang w:val="ru-RU"/>
        </w:rPr>
        <w:t>на координатной сетки</w:t>
      </w:r>
      <w:proofErr w:type="gramEnd"/>
      <w:r w:rsidRPr="00D77B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328AE8" w14:textId="77777777"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8. Почему наиболее часто используется модель линейной регрессии?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1707D507" w14:textId="77777777" w:rsidR="009534EF" w:rsidRPr="00D77BAB" w:rsidRDefault="009534EF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Наибольший интерес представляет линейное эмпирическое уравнение регрессии </w:t>
      </w:r>
      <w:r w:rsidRPr="00D77B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BD2DBB" wp14:editId="40902B83">
            <wp:extent cx="866775" cy="257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 так как: 1) это наиболее простой случай для расчетов и анализа; 2) при нормальном распределении функция регрессии является линейной</w:t>
      </w:r>
    </w:p>
    <w:p w14:paraId="22843301" w14:textId="77777777"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9. Какой статистический показатель используется в качестве количественной мерой линейной связи между двумя наблюдаемыми величинами?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44A56F73" w14:textId="77777777" w:rsidR="009534EF" w:rsidRPr="00D77BAB" w:rsidRDefault="009534EF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>Коэффициент корреляции</w:t>
      </w:r>
    </w:p>
    <w:p w14:paraId="19B17090" w14:textId="77777777"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10. Свойства выборочного коэффициента корреляции.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49662F57" w14:textId="6DD527F7" w:rsidR="009534EF" w:rsidRPr="00D77BAB" w:rsidRDefault="009534EF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r w:rsidRPr="00D77B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E20C7D" wp14:editId="7C0617AF">
            <wp:extent cx="6152515" cy="328104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032EC2D" w14:textId="77777777"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11. Какие значения может принимать выборочный коэффициент корреляции?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6C9B76CD" w14:textId="77777777" w:rsidR="009534EF" w:rsidRPr="00D77BAB" w:rsidRDefault="009534EF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C79395" wp14:editId="53756A1C">
            <wp:extent cx="1143000" cy="38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8B70" w14:textId="396FDD57"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12. Какие значения принимает выборочный коэффициент корреляции, если наблюдаемые величины независимы?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0BD70FFF" w14:textId="77777777" w:rsidR="009534EF" w:rsidRPr="00D77BAB" w:rsidRDefault="009534EF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>Приблизительно равен нулю</w:t>
      </w:r>
    </w:p>
    <w:p w14:paraId="548D67FA" w14:textId="77777777"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13. Какие значения принимает выборочный коэффициент корреляции, если наблюдаемые величины связаны линейной зависимостью?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4FDAC074" w14:textId="77777777" w:rsidR="009534EF" w:rsidRPr="00D77BAB" w:rsidRDefault="009534EF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>единице</w:t>
      </w:r>
    </w:p>
    <w:p w14:paraId="16160BCB" w14:textId="77777777"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lastRenderedPageBreak/>
        <w:t>14. Что показывает знак выборочного коэффициента корреляции?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66CF2291" w14:textId="77777777" w:rsidR="009534EF" w:rsidRPr="00D77BAB" w:rsidRDefault="009534EF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>Указывает на возрастание/убывание (при &gt;0, &lt;0 соо</w:t>
      </w:r>
      <w:r w:rsidR="00133FA8" w:rsidRPr="00D77BAB">
        <w:rPr>
          <w:rFonts w:ascii="Times New Roman" w:hAnsi="Times New Roman" w:cs="Times New Roman"/>
          <w:sz w:val="28"/>
          <w:szCs w:val="28"/>
          <w:lang w:val="ru-RU"/>
        </w:rPr>
        <w:t>тветственн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>о) коррелируемого поля.</w:t>
      </w:r>
    </w:p>
    <w:p w14:paraId="336DFAE1" w14:textId="77777777"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15. Для чего проводится проверка значимости коэффициента корреляции?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1E6BE75F" w14:textId="77777777" w:rsidR="00D02117" w:rsidRDefault="00D02117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2117">
        <w:rPr>
          <w:rFonts w:ascii="Times New Roman" w:hAnsi="Times New Roman" w:cs="Times New Roman"/>
          <w:sz w:val="28"/>
          <w:szCs w:val="28"/>
          <w:lang w:val="ru-RU"/>
        </w:rPr>
        <w:t xml:space="preserve">проводится для определения, является ли наблюдаемая корреляция между двумя переменными статистически значимой или случайной. </w:t>
      </w:r>
    </w:p>
    <w:p w14:paraId="7C1A8678" w14:textId="04BB3EFB"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16. Как проводится проверка значимости коэффициента корреляции в случае, если наблюдаемые величины имеют совместное нормальное распределение?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0A5B5A3" w14:textId="77777777" w:rsidR="0064076B" w:rsidRPr="00D77BAB" w:rsidRDefault="0064076B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878DCE" wp14:editId="03581FE9">
            <wp:extent cx="6152515" cy="200406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F46D" w14:textId="77777777"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17. В чем суть метода наименьших квадратов?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00EEB4A5" w14:textId="77777777" w:rsidR="0064076B" w:rsidRPr="00D77BAB" w:rsidRDefault="0064076B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CCDBB9" wp14:editId="5C163D3E">
            <wp:extent cx="6152515" cy="324612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D683" w14:textId="77777777"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18. Система нормальных уравнений метода наименьших квадратов.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48F63EC0" w14:textId="77777777" w:rsidR="0064076B" w:rsidRPr="00D77BAB" w:rsidRDefault="0064076B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386916" wp14:editId="7B244A9A">
            <wp:extent cx="6152515" cy="1517015"/>
            <wp:effectExtent l="0" t="0" r="63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24EB" w14:textId="77777777"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19. Как связан коэффициент детерминации с коэффициентом корреляции в случае линейной регрессионной модели?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7DDF04B0" w14:textId="77777777" w:rsidR="0064076B" w:rsidRPr="00D77BAB" w:rsidRDefault="0064076B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>Их квадраты равны</w:t>
      </w:r>
    </w:p>
    <w:p w14:paraId="6FC3D26A" w14:textId="77777777"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noProof/>
        </w:rPr>
        <w:drawing>
          <wp:inline distT="0" distB="0" distL="0" distR="0" wp14:anchorId="3A4EFF70" wp14:editId="03AA5185">
            <wp:extent cx="6152515" cy="7480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1DB9" w14:textId="77777777" w:rsidR="009940A7" w:rsidRPr="008C5755" w:rsidRDefault="00D91CBC" w:rsidP="008C5755">
      <w:pPr>
        <w:jc w:val="both"/>
        <w:rPr>
          <w:b/>
          <w:lang w:val="ru-RU"/>
        </w:rPr>
      </w:pPr>
      <w:r>
        <w:rPr>
          <w:noProof/>
        </w:rPr>
        <w:drawing>
          <wp:inline distT="0" distB="0" distL="0" distR="0" wp14:anchorId="38060906" wp14:editId="5A94FD60">
            <wp:extent cx="6152515" cy="2259330"/>
            <wp:effectExtent l="0" t="0" r="63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0A7" w:rsidRPr="008C57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101"/>
    <w:rsid w:val="00073CBE"/>
    <w:rsid w:val="00091D3F"/>
    <w:rsid w:val="00133FA8"/>
    <w:rsid w:val="00202707"/>
    <w:rsid w:val="002C0584"/>
    <w:rsid w:val="0033087D"/>
    <w:rsid w:val="00533EE3"/>
    <w:rsid w:val="00586E41"/>
    <w:rsid w:val="006216AB"/>
    <w:rsid w:val="0064076B"/>
    <w:rsid w:val="00705C4C"/>
    <w:rsid w:val="00745101"/>
    <w:rsid w:val="008C5755"/>
    <w:rsid w:val="008D1EEB"/>
    <w:rsid w:val="008E0E9C"/>
    <w:rsid w:val="009534EF"/>
    <w:rsid w:val="009940A7"/>
    <w:rsid w:val="009B77EE"/>
    <w:rsid w:val="00A725C8"/>
    <w:rsid w:val="00B44FAB"/>
    <w:rsid w:val="00C509FE"/>
    <w:rsid w:val="00C72BA4"/>
    <w:rsid w:val="00D02117"/>
    <w:rsid w:val="00D77BAB"/>
    <w:rsid w:val="00D91CBC"/>
    <w:rsid w:val="00F579DD"/>
    <w:rsid w:val="00F86BA0"/>
    <w:rsid w:val="00FC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6FDF3"/>
  <w15:chartTrackingRefBased/>
  <w15:docId w15:val="{F9BD2332-D6C8-4AC4-AA74-7A6776AF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my_asusg501v@outlook.com</dc:creator>
  <cp:keywords/>
  <dc:description/>
  <cp:lastModifiedBy>Dasha Sosnovets</cp:lastModifiedBy>
  <cp:revision>6</cp:revision>
  <dcterms:created xsi:type="dcterms:W3CDTF">2023-12-25T11:15:00Z</dcterms:created>
  <dcterms:modified xsi:type="dcterms:W3CDTF">2023-12-26T20:29:00Z</dcterms:modified>
</cp:coreProperties>
</file>