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4775D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FC407D8">
      <w:pPr>
        <w:spacing w:after="4200"/>
        <w:jc w:val="center"/>
        <w:rPr>
          <w:sz w:val="28"/>
        </w:rPr>
      </w:pPr>
      <w:r>
        <w:rPr>
          <w:sz w:val="28"/>
        </w:rPr>
        <w:t>«БЕЛОРУССКИЙ ГОСУДАРСТВЕННЫЙ ТЕХНОЛОГИЧЕСКИЙ УНИВЕРСИТЕТ»</w:t>
      </w:r>
    </w:p>
    <w:p w14:paraId="1E6DDA3D">
      <w:pPr>
        <w:spacing w:after="4680"/>
        <w:jc w:val="center"/>
        <w:rPr>
          <w:sz w:val="44"/>
          <w:szCs w:val="44"/>
        </w:rPr>
      </w:pPr>
      <w:r>
        <w:rPr>
          <w:sz w:val="44"/>
          <w:szCs w:val="44"/>
        </w:rPr>
        <w:t>Разработка и анализ требований</w:t>
      </w:r>
    </w:p>
    <w:p w14:paraId="775A17DF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r>
        <w:rPr>
          <w:rFonts w:hint="default"/>
          <w:sz w:val="28"/>
          <w:szCs w:val="28"/>
          <w:lang w:val="ru-RU"/>
        </w:rPr>
        <w:t>Хутор</w:t>
      </w:r>
      <w:r>
        <w:rPr>
          <w:sz w:val="28"/>
          <w:szCs w:val="28"/>
        </w:rPr>
        <w:t>ц</w:t>
      </w:r>
      <w:r>
        <w:rPr>
          <w:sz w:val="28"/>
          <w:szCs w:val="28"/>
          <w:lang w:val="ru-RU"/>
        </w:rPr>
        <w:t>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 xml:space="preserve">. </w:t>
      </w:r>
    </w:p>
    <w:p w14:paraId="5652AB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ФИТ 2 курс </w:t>
      </w:r>
      <w:r>
        <w:rPr>
          <w:rFonts w:hint="default"/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группа</w:t>
      </w:r>
    </w:p>
    <w:p w14:paraId="0A734A50">
      <w:pPr>
        <w:wordWrap w:val="0"/>
        <w:jc w:val="right"/>
        <w:rPr>
          <w:rFonts w:hint="default"/>
          <w:lang w:val="ru-RU"/>
        </w:rPr>
      </w:pPr>
      <w:r>
        <w:rPr>
          <w:sz w:val="28"/>
          <w:szCs w:val="28"/>
        </w:rPr>
        <w:t xml:space="preserve">Преподаватель: </w:t>
      </w:r>
      <w:r>
        <w:rPr>
          <w:rFonts w:hint="default"/>
          <w:sz w:val="28"/>
          <w:szCs w:val="28"/>
          <w:lang w:val="ru-RU"/>
        </w:rPr>
        <w:t>Ромыш А.С.</w:t>
      </w:r>
    </w:p>
    <w:p w14:paraId="03F699E3"/>
    <w:p w14:paraId="267A3D22"/>
    <w:p w14:paraId="3A880683"/>
    <w:p w14:paraId="0F6E9C2B"/>
    <w:p w14:paraId="2169E987"/>
    <w:p w14:paraId="77309397"/>
    <w:p w14:paraId="1D9B06DD">
      <w:pPr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Минск 202</w:t>
      </w:r>
      <w:r>
        <w:rPr>
          <w:rFonts w:hint="default"/>
          <w:sz w:val="28"/>
          <w:szCs w:val="28"/>
          <w:lang w:val="en-US"/>
        </w:rPr>
        <w:t>5</w:t>
      </w:r>
    </w:p>
    <w:p w14:paraId="50280C23">
      <w:pPr>
        <w:rPr>
          <w:rFonts w:hint="default"/>
        </w:rPr>
      </w:pPr>
    </w:p>
    <w:p w14:paraId="0204C4B3">
      <w:pPr>
        <w:rPr>
          <w:rFonts w:hint="default"/>
        </w:rPr>
      </w:pPr>
    </w:p>
    <w:p w14:paraId="4B406C32">
      <w:pPr>
        <w:rPr>
          <w:rFonts w:hint="default"/>
          <w:b/>
          <w:bCs/>
        </w:rPr>
      </w:pPr>
      <w:r>
        <w:rPr>
          <w:rFonts w:hint="default"/>
          <w:b/>
          <w:bCs/>
        </w:rPr>
        <w:t>1. Пользовательская история</w:t>
      </w:r>
    </w:p>
    <w:p w14:paraId="34F8DE0B">
      <w:pPr>
        <w:rPr>
          <w:rFonts w:hint="default"/>
        </w:rPr>
      </w:pPr>
      <w:r>
        <w:rPr>
          <w:rFonts w:hint="default"/>
        </w:rPr>
        <w:t>Как клиент, я хочу бронировать билеты с выбором типа транспорта, даты, количества мест и точек посадки/высадки, чтобы оформить поездку онлайн.</w:t>
      </w:r>
    </w:p>
    <w:p w14:paraId="424A1BA6">
      <w:pPr>
        <w:rPr>
          <w:rFonts w:hint="default"/>
        </w:rPr>
      </w:pPr>
    </w:p>
    <w:p w14:paraId="6A5C94B3">
      <w:pPr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2. Критерии приемки в виде свода правил </w:t>
      </w:r>
    </w:p>
    <w:p w14:paraId="3F55776D">
      <w:pPr>
        <w:rPr>
          <w:rFonts w:hint="default"/>
        </w:rPr>
      </w:pPr>
      <w:r>
        <w:rPr>
          <w:rFonts w:hint="default"/>
        </w:rPr>
        <w:t>Уточняющие вопросы заказчику</w:t>
      </w:r>
    </w:p>
    <w:p w14:paraId="5FC3CD10">
      <w:pPr>
        <w:rPr>
          <w:rFonts w:hint="default"/>
        </w:rPr>
      </w:pPr>
      <w:r>
        <w:rPr>
          <w:rFonts w:hint="default"/>
        </w:rPr>
        <w:t xml:space="preserve">1. Какой минимальный и максимальный диапазон дат доступен для бронирования?  </w:t>
      </w:r>
    </w:p>
    <w:p w14:paraId="757C97C9">
      <w:pPr>
        <w:rPr>
          <w:rFonts w:hint="default"/>
        </w:rPr>
      </w:pPr>
      <w:r>
        <w:rPr>
          <w:rFonts w:hint="default"/>
        </w:rPr>
        <w:t xml:space="preserve">2. Должны ли точки посадки/высадки выбираться из списка остановок маршрута или вводиться вручную?  </w:t>
      </w:r>
    </w:p>
    <w:p w14:paraId="6113E09F">
      <w:pPr>
        <w:rPr>
          <w:rFonts w:hint="default"/>
        </w:rPr>
      </w:pPr>
      <w:r>
        <w:rPr>
          <w:rFonts w:hint="default"/>
        </w:rPr>
        <w:t xml:space="preserve">3. Какие данные пользователя обязательны для бронирования?  </w:t>
      </w:r>
    </w:p>
    <w:p w14:paraId="642718A8">
      <w:pPr>
        <w:rPr>
          <w:rFonts w:hint="default"/>
        </w:rPr>
      </w:pPr>
      <w:r>
        <w:rPr>
          <w:rFonts w:hint="default"/>
        </w:rPr>
        <w:t xml:space="preserve">4. Как система проверяет доступность мест?  </w:t>
      </w:r>
    </w:p>
    <w:p w14:paraId="5C726E7D">
      <w:pPr>
        <w:rPr>
          <w:rFonts w:hint="default"/>
        </w:rPr>
      </w:pPr>
      <w:r>
        <w:rPr>
          <w:rFonts w:hint="default"/>
          <w:lang w:val="ru-RU"/>
        </w:rPr>
        <w:t>5</w:t>
      </w:r>
      <w:r>
        <w:rPr>
          <w:rFonts w:hint="default"/>
        </w:rPr>
        <w:t xml:space="preserve">. Какие сообщения выводятся при ошибках ввода данных?  </w:t>
      </w:r>
    </w:p>
    <w:p w14:paraId="673734F4">
      <w:pPr>
        <w:rPr>
          <w:rFonts w:hint="default"/>
        </w:rPr>
      </w:pPr>
    </w:p>
    <w:p w14:paraId="22E77ED1">
      <w:pPr>
        <w:rPr>
          <w:rFonts w:hint="default"/>
        </w:rPr>
      </w:pPr>
      <w:r>
        <w:rPr>
          <w:rFonts w:hint="default"/>
        </w:rPr>
        <w:t xml:space="preserve">Критерии приемки </w:t>
      </w:r>
    </w:p>
    <w:p w14:paraId="130E723C">
      <w:pPr>
        <w:rPr>
          <w:rFonts w:hint="default"/>
        </w:rPr>
      </w:pPr>
      <w:r>
        <w:rPr>
          <w:rFonts w:hint="default"/>
        </w:rPr>
        <w:t xml:space="preserve">Предполагаемые ответы заказчика:  </w:t>
      </w:r>
    </w:p>
    <w:p w14:paraId="097BD039">
      <w:pPr>
        <w:rPr>
          <w:rFonts w:hint="default"/>
        </w:rPr>
      </w:pPr>
      <w:r>
        <w:rPr>
          <w:rFonts w:hint="default"/>
        </w:rPr>
        <w:t>- Диапазон дат: ±</w:t>
      </w:r>
      <w:r>
        <w:rPr>
          <w:rFonts w:hint="default"/>
          <w:lang w:val="ru-RU"/>
        </w:rPr>
        <w:t>14</w:t>
      </w:r>
      <w:r>
        <w:rPr>
          <w:rFonts w:hint="default"/>
        </w:rPr>
        <w:t xml:space="preserve"> дней от текущей.  </w:t>
      </w:r>
    </w:p>
    <w:p w14:paraId="528B48C3">
      <w:pPr>
        <w:rPr>
          <w:rFonts w:hint="default"/>
        </w:rPr>
      </w:pPr>
      <w:r>
        <w:rPr>
          <w:rFonts w:hint="default"/>
        </w:rPr>
        <w:t xml:space="preserve">- Точки посадки/высадки выбираются из списка остановок.  </w:t>
      </w:r>
    </w:p>
    <w:p w14:paraId="0587D59C">
      <w:pPr>
        <w:rPr>
          <w:rFonts w:hint="default"/>
        </w:rPr>
      </w:pPr>
      <w:r>
        <w:rPr>
          <w:rFonts w:hint="default"/>
        </w:rPr>
        <w:t xml:space="preserve">- Обязательные данные: ФИО, телефон, email.  </w:t>
      </w:r>
    </w:p>
    <w:p w14:paraId="4EAD513E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мест проверяются согласно данным БД</w:t>
      </w:r>
    </w:p>
    <w:p w14:paraId="7BC29C1A">
      <w:pPr>
        <w:rPr>
          <w:rFonts w:hint="default"/>
        </w:rPr>
      </w:pPr>
      <w:r>
        <w:rPr>
          <w:rFonts w:hint="default"/>
          <w:lang w:val="ru-RU"/>
        </w:rPr>
        <w:t xml:space="preserve">- Сообщения валидации соответствующие неккоректно заполненым данным </w:t>
      </w:r>
      <w:r>
        <w:rPr>
          <w:rFonts w:hint="default"/>
        </w:rPr>
        <w:t xml:space="preserve">  </w:t>
      </w:r>
    </w:p>
    <w:p w14:paraId="1957B0F9">
      <w:pPr>
        <w:rPr>
          <w:rFonts w:hint="default"/>
        </w:rPr>
      </w:pPr>
    </w:p>
    <w:p w14:paraId="648884E1">
      <w:pPr>
        <w:rPr>
          <w:rFonts w:hint="default"/>
        </w:rPr>
      </w:pPr>
      <w:r>
        <w:rPr>
          <w:rFonts w:hint="default"/>
        </w:rPr>
        <w:t xml:space="preserve">Позитивные критерии:  </w:t>
      </w:r>
    </w:p>
    <w:p w14:paraId="3688B241">
      <w:pPr>
        <w:rPr>
          <w:rFonts w:hint="default"/>
        </w:rPr>
      </w:pPr>
      <w:r>
        <w:rPr>
          <w:rFonts w:hint="default"/>
        </w:rPr>
        <w:t>1. При выборе даты в диапазоне ±</w:t>
      </w:r>
      <w:r>
        <w:rPr>
          <w:rFonts w:hint="default"/>
          <w:lang w:val="ru-RU"/>
        </w:rPr>
        <w:t>14</w:t>
      </w:r>
      <w:r>
        <w:rPr>
          <w:rFonts w:hint="default"/>
        </w:rPr>
        <w:t xml:space="preserve"> дней, типа транспорта (автобус/маршрутка) и количества мест система отображает доступные варианты.  </w:t>
      </w:r>
    </w:p>
    <w:p w14:paraId="274D1D1B">
      <w:pPr>
        <w:rPr>
          <w:rFonts w:hint="default"/>
        </w:rPr>
      </w:pPr>
      <w:r>
        <w:rPr>
          <w:rFonts w:hint="default"/>
        </w:rPr>
        <w:t xml:space="preserve">2. При выборе точек посадки/высадки из списка остановок система сохраняет выбор.  </w:t>
      </w:r>
    </w:p>
    <w:p w14:paraId="154DDBC9">
      <w:pPr>
        <w:rPr>
          <w:rFonts w:hint="default"/>
        </w:rPr>
      </w:pPr>
      <w:r>
        <w:rPr>
          <w:rFonts w:hint="default"/>
          <w:lang w:val="en-US"/>
        </w:rPr>
        <w:t>3.</w:t>
      </w:r>
      <w:r>
        <w:rPr>
          <w:rFonts w:hint="default"/>
          <w:lang w:val="ru-RU"/>
        </w:rPr>
        <w:t xml:space="preserve"> После бронирования доступного вариант он отображается в истории заказов</w:t>
      </w:r>
      <w:r>
        <w:rPr>
          <w:rFonts w:hint="default"/>
        </w:rPr>
        <w:t xml:space="preserve">  </w:t>
      </w:r>
    </w:p>
    <w:p w14:paraId="5CCCBFD4">
      <w:pPr>
        <w:rPr>
          <w:rFonts w:hint="default"/>
        </w:rPr>
      </w:pPr>
    </w:p>
    <w:p w14:paraId="071A753C">
      <w:pPr>
        <w:rPr>
          <w:rFonts w:hint="default"/>
        </w:rPr>
      </w:pPr>
      <w:r>
        <w:rPr>
          <w:rFonts w:hint="default"/>
        </w:rPr>
        <w:t xml:space="preserve">Негативные критерии:  </w:t>
      </w:r>
    </w:p>
    <w:p w14:paraId="410FDB39">
      <w:pPr>
        <w:rPr>
          <w:rFonts w:hint="default"/>
        </w:rPr>
      </w:pPr>
      <w:r>
        <w:rPr>
          <w:rFonts w:hint="default"/>
        </w:rPr>
        <w:t>1. При выборе даты за пределами ±</w:t>
      </w:r>
      <w:r>
        <w:rPr>
          <w:rFonts w:hint="default"/>
          <w:lang w:val="ru-RU"/>
        </w:rPr>
        <w:t>14</w:t>
      </w:r>
      <w:r>
        <w:rPr>
          <w:rFonts w:hint="default"/>
        </w:rPr>
        <w:t xml:space="preserve"> дней система выводит: «Выберите дату в пределах </w:t>
      </w:r>
      <w:r>
        <w:rPr>
          <w:rFonts w:hint="default"/>
          <w:lang w:val="ru-RU"/>
        </w:rPr>
        <w:t>14</w:t>
      </w:r>
      <w:r>
        <w:rPr>
          <w:rFonts w:hint="default"/>
        </w:rPr>
        <w:t xml:space="preserve"> дней».  </w:t>
      </w:r>
    </w:p>
    <w:p w14:paraId="4B06AD4B">
      <w:pPr>
        <w:rPr>
          <w:rFonts w:hint="default"/>
        </w:rPr>
      </w:pPr>
      <w:r>
        <w:rPr>
          <w:rFonts w:hint="default"/>
        </w:rPr>
        <w:t xml:space="preserve">2. Если мест нет, отображается: «Мест нет. Попробуйте другую дату».  </w:t>
      </w:r>
    </w:p>
    <w:p w14:paraId="662BC229">
      <w:pPr>
        <w:rPr>
          <w:rFonts w:hint="default"/>
        </w:rPr>
      </w:pPr>
      <w:r>
        <w:rPr>
          <w:rFonts w:hint="default"/>
        </w:rPr>
        <w:t xml:space="preserve">3. При </w:t>
      </w:r>
      <w:r>
        <w:rPr>
          <w:rFonts w:hint="default"/>
          <w:lang w:val="ru-RU"/>
        </w:rPr>
        <w:t>входе и неккоректном вводе данных</w:t>
      </w:r>
      <w:r>
        <w:rPr>
          <w:rFonts w:hint="default"/>
        </w:rPr>
        <w:t xml:space="preserve"> поле подсвечивается красным</w:t>
      </w:r>
      <w:r>
        <w:rPr>
          <w:rFonts w:hint="default"/>
          <w:lang w:val="ru-RU"/>
        </w:rPr>
        <w:t xml:space="preserve"> и высвечивается какое именно поле нужно заполнить.</w:t>
      </w:r>
      <w:r>
        <w:rPr>
          <w:rFonts w:hint="default"/>
        </w:rPr>
        <w:t xml:space="preserve">  </w:t>
      </w:r>
    </w:p>
    <w:p w14:paraId="1321B6CF">
      <w:pPr>
        <w:rPr>
          <w:rFonts w:hint="default"/>
        </w:rPr>
      </w:pPr>
    </w:p>
    <w:p w14:paraId="7C88760F">
      <w:pPr>
        <w:rPr>
          <w:rFonts w:hint="default"/>
        </w:rPr>
      </w:pPr>
    </w:p>
    <w:p w14:paraId="1B3C9D80">
      <w:pPr>
        <w:rPr>
          <w:rFonts w:hint="default"/>
        </w:rPr>
      </w:pPr>
      <w:r>
        <w:rPr>
          <w:rFonts w:hint="default"/>
        </w:rPr>
        <w:t xml:space="preserve">Нефункциональные требования:  </w:t>
      </w:r>
    </w:p>
    <w:p w14:paraId="67781926">
      <w:pPr>
        <w:rPr>
          <w:rFonts w:hint="default"/>
        </w:rPr>
      </w:pPr>
      <w:r>
        <w:rPr>
          <w:rFonts w:hint="default"/>
        </w:rPr>
        <w:t xml:space="preserve">1. Производительность: Поиск маршрутов выполняется за ≤ 2 секунд . </w:t>
      </w:r>
    </w:p>
    <w:p w14:paraId="0769E99E">
      <w:pPr>
        <w:rPr>
          <w:rFonts w:hint="default"/>
        </w:rPr>
      </w:pPr>
      <w:r>
        <w:rPr>
          <w:rFonts w:hint="default"/>
        </w:rPr>
        <w:t xml:space="preserve">2. Безопасность: </w:t>
      </w:r>
      <w:r>
        <w:rPr>
          <w:rFonts w:hint="default"/>
          <w:lang w:val="ru-RU"/>
        </w:rPr>
        <w:t xml:space="preserve">Пароль хранится в виде хеша с помощью </w:t>
      </w:r>
      <w:r>
        <w:rPr>
          <w:rFonts w:hint="default"/>
          <w:lang w:val="en-US"/>
        </w:rPr>
        <w:t>SHA256</w:t>
      </w:r>
      <w:r>
        <w:rPr>
          <w:rFonts w:hint="default"/>
        </w:rPr>
        <w:t xml:space="preserve">.  </w:t>
      </w:r>
    </w:p>
    <w:p w14:paraId="04A31D32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Удобство использования:</w:t>
      </w:r>
      <w:r>
        <w:rPr>
          <w:rFonts w:hint="default"/>
          <w:lang w:val="ru-RU"/>
        </w:rPr>
        <w:t xml:space="preserve"> Интуитив нопонятный интерфейс</w:t>
      </w:r>
      <w:r>
        <w:rPr>
          <w:rFonts w:hint="default"/>
        </w:rPr>
        <w:t xml:space="preserve">.  </w:t>
      </w:r>
    </w:p>
    <w:p w14:paraId="4E280606">
      <w:pPr>
        <w:rPr>
          <w:rFonts w:hint="default"/>
        </w:rPr>
      </w:pPr>
      <w:r>
        <w:rPr>
          <w:rFonts w:hint="default"/>
          <w:lang w:val="ru-RU"/>
        </w:rPr>
        <w:t xml:space="preserve">4. </w:t>
      </w:r>
      <w:r>
        <w:rPr>
          <w:rFonts w:hint="default"/>
        </w:rPr>
        <w:t xml:space="preserve">Надежность: Система выдерживает </w:t>
      </w:r>
      <w:r>
        <w:rPr>
          <w:rFonts w:hint="default"/>
          <w:lang w:val="ru-RU"/>
        </w:rPr>
        <w:t>несколько</w:t>
      </w:r>
      <w:r>
        <w:rPr>
          <w:rFonts w:hint="default"/>
        </w:rPr>
        <w:t xml:space="preserve"> одновременных бронирований.  </w:t>
      </w:r>
    </w:p>
    <w:p w14:paraId="170C9142">
      <w:pPr>
        <w:rPr>
          <w:rFonts w:hint="default"/>
        </w:rPr>
      </w:pPr>
    </w:p>
    <w:p w14:paraId="5A18AE15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Сценарно-ориентированные критерии (Given-When-Then) </w:t>
      </w:r>
    </w:p>
    <w:p w14:paraId="19752AFB">
      <w:pPr>
        <w:rPr>
          <w:rFonts w:hint="default"/>
        </w:rPr>
      </w:pPr>
      <w:r>
        <w:rPr>
          <w:rFonts w:hint="default"/>
          <w:lang w:val="ru-RU"/>
        </w:rPr>
        <w:t>1</w:t>
      </w:r>
      <w:r>
        <w:rPr>
          <w:rFonts w:hint="default"/>
        </w:rPr>
        <w:t xml:space="preserve">. Сценарий: Ошибка при отсутствии мест  </w:t>
      </w:r>
    </w:p>
    <w:p w14:paraId="47B0434E">
      <w:pPr>
        <w:rPr>
          <w:rFonts w:hint="default"/>
        </w:rPr>
      </w:pPr>
      <w:r>
        <w:rPr>
          <w:rFonts w:hint="default"/>
        </w:rPr>
        <w:t xml:space="preserve">   Given Пользователь выбирает маршрут "</w:t>
      </w:r>
      <w:r>
        <w:rPr>
          <w:rFonts w:hint="default"/>
          <w:lang w:val="ru-RU"/>
        </w:rPr>
        <w:t>Минск</w:t>
      </w:r>
      <w:r>
        <w:rPr>
          <w:rFonts w:hint="default"/>
        </w:rPr>
        <w:t>-</w:t>
      </w:r>
      <w:r>
        <w:rPr>
          <w:rFonts w:hint="default"/>
          <w:lang w:val="ru-RU"/>
        </w:rPr>
        <w:t>Глуск</w:t>
      </w:r>
      <w:r>
        <w:rPr>
          <w:rFonts w:hint="default"/>
        </w:rPr>
        <w:t xml:space="preserve">" на </w:t>
      </w:r>
      <w:r>
        <w:rPr>
          <w:rFonts w:hint="default"/>
          <w:lang w:val="ru-RU"/>
        </w:rPr>
        <w:t>18</w:t>
      </w:r>
      <w:r>
        <w:rPr>
          <w:rFonts w:hint="default"/>
        </w:rPr>
        <w:t>.</w:t>
      </w:r>
      <w:r>
        <w:rPr>
          <w:rFonts w:hint="default"/>
          <w:lang w:val="ru-RU"/>
        </w:rPr>
        <w:t>05</w:t>
      </w:r>
      <w:r>
        <w:rPr>
          <w:rFonts w:hint="default"/>
        </w:rPr>
        <w:t>.202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 </w:t>
      </w:r>
    </w:p>
    <w:p w14:paraId="5D1BF2BA">
      <w:pPr>
        <w:rPr>
          <w:rFonts w:hint="default"/>
        </w:rPr>
      </w:pPr>
      <w:r>
        <w:rPr>
          <w:rFonts w:hint="default"/>
        </w:rPr>
        <w:t xml:space="preserve">   When На выбранную дату свободных мест нет  </w:t>
      </w:r>
    </w:p>
    <w:p w14:paraId="1502D8F6">
      <w:pPr>
        <w:rPr>
          <w:rFonts w:hint="default"/>
        </w:rPr>
      </w:pPr>
      <w:r>
        <w:rPr>
          <w:rFonts w:hint="default"/>
        </w:rPr>
        <w:t xml:space="preserve">   Then Система выводит: «Мест нет. Попробуйте другую дату».  </w:t>
      </w:r>
    </w:p>
    <w:p w14:paraId="280EBEF9">
      <w:pPr>
        <w:rPr>
          <w:rFonts w:hint="default"/>
          <w:lang w:val="ru-RU"/>
        </w:rPr>
      </w:pPr>
    </w:p>
    <w:p w14:paraId="4E796950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Сценарий: Некорректный email при регистрации</w:t>
      </w:r>
    </w:p>
    <w:p w14:paraId="63D43D28">
      <w:pPr>
        <w:rPr>
          <w:rFonts w:hint="default"/>
        </w:rPr>
      </w:pPr>
      <w:r>
        <w:rPr>
          <w:rFonts w:hint="default"/>
        </w:rPr>
        <w:t>Given Пользователь не зарегистрирован</w:t>
      </w:r>
    </w:p>
    <w:p w14:paraId="650365B9">
      <w:pPr>
        <w:rPr>
          <w:rFonts w:hint="default"/>
        </w:rPr>
      </w:pPr>
      <w:r>
        <w:rPr>
          <w:rFonts w:hint="default"/>
        </w:rPr>
        <w:t>When Вводит email без символа @ (например, "usermail.com") при регистрации</w:t>
      </w:r>
    </w:p>
    <w:p w14:paraId="7DF2967E">
      <w:pPr>
        <w:rPr>
          <w:rFonts w:hint="default"/>
        </w:rPr>
      </w:pPr>
      <w:r>
        <w:rPr>
          <w:rFonts w:hint="default"/>
        </w:rPr>
        <w:t>Then Поле email подсвечивается красным: «Некорректный формат email».</w:t>
      </w:r>
    </w:p>
    <w:p w14:paraId="5B1013D0">
      <w:pPr>
        <w:rPr>
          <w:rFonts w:hint="default"/>
        </w:rPr>
      </w:pPr>
    </w:p>
    <w:p w14:paraId="35253347">
      <w:pPr>
        <w:rPr>
          <w:rFonts w:hint="default"/>
        </w:rPr>
      </w:pPr>
      <w:r>
        <w:rPr>
          <w:rFonts w:hint="default"/>
          <w:lang w:val="ru-RU"/>
        </w:rPr>
        <w:t>3.</w:t>
      </w:r>
      <w:r>
        <w:rPr>
          <w:rFonts w:hint="default"/>
        </w:rPr>
        <w:t>Сценарий: Успешная регистрация и бронирование</w:t>
      </w:r>
    </w:p>
    <w:p w14:paraId="35D6D423">
      <w:pPr>
        <w:rPr>
          <w:rFonts w:hint="default"/>
        </w:rPr>
      </w:pPr>
      <w:r>
        <w:rPr>
          <w:rFonts w:hint="default"/>
        </w:rPr>
        <w:t>Given Пользователь не зарегистрирован</w:t>
      </w:r>
    </w:p>
    <w:p w14:paraId="5B454385">
      <w:pPr>
        <w:rPr>
          <w:rFonts w:hint="default"/>
        </w:rPr>
      </w:pPr>
      <w:r>
        <w:rPr>
          <w:rFonts w:hint="default"/>
        </w:rPr>
        <w:t>When Он регистрируется с корректными данными</w:t>
      </w:r>
    </w:p>
    <w:p w14:paraId="1E7747DC">
      <w:pPr>
        <w:rPr>
          <w:rFonts w:hint="default"/>
        </w:rPr>
      </w:pPr>
      <w:r>
        <w:rPr>
          <w:rFonts w:hint="default"/>
        </w:rPr>
        <w:t>Then Система создает аккаунт</w:t>
      </w:r>
      <w:r>
        <w:rPr>
          <w:rFonts w:hint="default"/>
          <w:lang w:val="ru-RU"/>
        </w:rPr>
        <w:t xml:space="preserve"> и пользователь может выбрать забронировать место</w:t>
      </w:r>
      <w:r>
        <w:rPr>
          <w:rFonts w:hint="default"/>
        </w:rPr>
        <w:t>.</w:t>
      </w:r>
    </w:p>
    <w:p w14:paraId="2415FEF7">
      <w:pPr>
        <w:rPr>
          <w:rFonts w:hint="default"/>
        </w:rPr>
      </w:pPr>
    </w:p>
    <w:p w14:paraId="3D907A5D">
      <w:pPr>
        <w:rPr>
          <w:rFonts w:hint="default"/>
        </w:rPr>
      </w:pPr>
      <w:r>
        <w:rPr>
          <w:rFonts w:hint="default"/>
          <w:b/>
          <w:bCs/>
        </w:rPr>
        <w:t xml:space="preserve">4. Выбор формата критериев приемки </w:t>
      </w:r>
      <w:r>
        <w:rPr>
          <w:rFonts w:hint="default"/>
        </w:rPr>
        <w:t xml:space="preserve"> </w:t>
      </w:r>
      <w:bookmarkStart w:id="0" w:name="_GoBack"/>
      <w:bookmarkEnd w:id="0"/>
      <w:r>
        <w:rPr>
          <w:rFonts w:hint="default"/>
        </w:rPr>
        <w:t xml:space="preserve"> </w:t>
      </w:r>
    </w:p>
    <w:p w14:paraId="59CD532E">
      <w:pPr>
        <w:rPr>
          <w:rFonts w:hint="default"/>
        </w:rPr>
      </w:pPr>
      <w:r>
        <w:rPr>
          <w:rFonts w:hint="default"/>
        </w:rPr>
        <w:t xml:space="preserve">Свод правил лучше подходит для:  </w:t>
      </w:r>
    </w:p>
    <w:p w14:paraId="4A7971B2">
      <w:pPr>
        <w:rPr>
          <w:rFonts w:hint="default"/>
        </w:rPr>
      </w:pPr>
      <w:r>
        <w:rPr>
          <w:rFonts w:hint="default"/>
        </w:rPr>
        <w:t xml:space="preserve">  - Четкого разделения функциональных, нефункциональных и негативных требований.  </w:t>
      </w:r>
    </w:p>
    <w:p w14:paraId="396F03B5">
      <w:pPr>
        <w:rPr>
          <w:rFonts w:hint="default"/>
        </w:rPr>
      </w:pPr>
      <w:r>
        <w:rPr>
          <w:rFonts w:hint="default"/>
        </w:rPr>
        <w:t xml:space="preserve">  - Согласования с заказчиком (структурированный список условий).  </w:t>
      </w:r>
    </w:p>
    <w:p w14:paraId="5F64A0AF">
      <w:pPr>
        <w:rPr>
          <w:rFonts w:hint="default"/>
        </w:rPr>
      </w:pPr>
      <w:r>
        <w:rPr>
          <w:rFonts w:hint="default"/>
        </w:rPr>
        <w:t xml:space="preserve">  - Учета технических ограничений (например, шифрование данных через ADO.NET и SQL).  </w:t>
      </w:r>
    </w:p>
    <w:p w14:paraId="3FDD9204">
      <w:pPr>
        <w:rPr>
          <w:rFonts w:hint="default"/>
        </w:rPr>
      </w:pPr>
      <w:r>
        <w:rPr>
          <w:rFonts w:hint="default"/>
        </w:rPr>
        <w:t xml:space="preserve">Сценарии Given-When-Thenполезны для:  </w:t>
      </w:r>
    </w:p>
    <w:p w14:paraId="0BD5060E">
      <w:pPr>
        <w:rPr>
          <w:rFonts w:hint="default"/>
        </w:rPr>
      </w:pPr>
      <w:r>
        <w:rPr>
          <w:rFonts w:hint="default"/>
        </w:rPr>
        <w:t xml:space="preserve">  - Автоматизации тестирования (например, проверки валидации данных).  </w:t>
      </w:r>
    </w:p>
    <w:p w14:paraId="1F8933ED">
      <w:pPr>
        <w:rPr>
          <w:rFonts w:hint="default"/>
        </w:rPr>
      </w:pPr>
      <w:r>
        <w:rPr>
          <w:rFonts w:hint="default"/>
        </w:rPr>
        <w:t xml:space="preserve">  - Наглядного описания ключевых пользовательских потоков.  </w:t>
      </w:r>
    </w:p>
    <w:p w14:paraId="2D49BD3F">
      <w:pPr>
        <w:rPr>
          <w:rFonts w:hint="default"/>
        </w:rPr>
      </w:pPr>
      <w:r>
        <w:rPr>
          <w:rFonts w:hint="default"/>
        </w:rPr>
        <w:t xml:space="preserve">Итог:  </w:t>
      </w:r>
    </w:p>
    <w:p w14:paraId="1D89D433">
      <w:pPr>
        <w:rPr>
          <w:rFonts w:hint="default"/>
        </w:rPr>
      </w:pPr>
      <w:r>
        <w:rPr>
          <w:rFonts w:hint="default"/>
        </w:rPr>
        <w:t xml:space="preserve">- Для документации и согласования с заказчиком — свод правил.  </w:t>
      </w:r>
    </w:p>
    <w:p w14:paraId="3571525A">
      <w:pPr>
        <w:rPr>
          <w:rFonts w:hint="default"/>
        </w:rPr>
      </w:pPr>
      <w:r>
        <w:rPr>
          <w:rFonts w:hint="default"/>
        </w:rPr>
        <w:t xml:space="preserve">- Для тестирования и разработки — сценарии GWT.  </w:t>
      </w:r>
    </w:p>
    <w:p w14:paraId="243BA5E9">
      <w:r>
        <w:rPr>
          <w:rFonts w:hint="default"/>
        </w:rPr>
        <w:t>- Оба формата дополняют друг друга.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18618"/>
    <w:multiLevelType w:val="singleLevel"/>
    <w:tmpl w:val="9261861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AA95602"/>
    <w:multiLevelType w:val="singleLevel"/>
    <w:tmpl w:val="9AA95602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245B7"/>
    <w:rsid w:val="3D3D1A63"/>
    <w:rsid w:val="45BA6F71"/>
    <w:rsid w:val="54F43980"/>
    <w:rsid w:val="644B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2025-04-17T14:04:59Z</dcterms:created>
  <dc:creator>khuta</dc:creator>
  <cp:lastModifiedBy>khuta</cp:lastModifiedBy>
  <dcterms:modified xsi:type="dcterms:W3CDTF">2025-04-17T14:36:44Z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1033-12.2.0.20348</vt:lpwstr>
  </property>
  <property fmtid="{D5CDD505-2E9C-101B-9397-08002B2CF9AE}" pid="3" name="ICV">
    <vt:lpwstr>0BBBDFA9AC0C4B969FB5685D482AD129_12</vt:lpwstr>
  </property>
</Properties>
</file>