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theme/themeOverride1.xml" ContentType="application/vnd.openxmlformats-officedocument.themeOverrid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17AE39"/>
    <w:p w14:paraId="30C9789D"/>
    <w:p w14:paraId="5D2CE508"/>
    <w:p w14:paraId="208F1DF7"/>
    <w:p w14:paraId="6C3E1CEC">
      <w:pPr>
        <w:jc w:val="center"/>
        <w:rPr>
          <w:rFonts w:ascii="Bookman Old Style" w:hAnsi="Bookman Old Style" w:eastAsia="华文行楷"/>
          <w:b/>
          <w:sz w:val="120"/>
          <w:szCs w:val="120"/>
        </w:rPr>
      </w:pPr>
      <w:r>
        <w:rPr>
          <w:rFonts w:ascii="Britannic Bold" w:hAnsi="Britannic Bold" w:eastAsia="华文行楷"/>
          <w:sz w:val="120"/>
          <w:szCs w:val="120"/>
        </w:rPr>
        <w:t>数字高程模型</w:t>
      </w:r>
    </w:p>
    <w:p w14:paraId="2C78DD8A">
      <w:pPr>
        <w:jc w:val="center"/>
        <w:rPr>
          <w:rFonts w:ascii="华文琥珀" w:eastAsia="华文琥珀"/>
          <w:sz w:val="72"/>
          <w:szCs w:val="72"/>
        </w:rPr>
      </w:pPr>
      <w:r>
        <w:rPr>
          <w:rFonts w:hint="eastAsia" w:ascii="华文琥珀" w:eastAsia="华文琥珀"/>
          <w:sz w:val="72"/>
          <w:szCs w:val="72"/>
        </w:rPr>
        <w:t>实验报告</w:t>
      </w:r>
    </w:p>
    <w:p w14:paraId="04F92A6A">
      <w:pPr>
        <w:rPr>
          <w:sz w:val="44"/>
          <w:szCs w:val="44"/>
        </w:rPr>
      </w:pPr>
    </w:p>
    <w:p w14:paraId="7B20B0D6">
      <w:pPr>
        <w:rPr>
          <w:sz w:val="44"/>
          <w:szCs w:val="44"/>
        </w:rPr>
      </w:pPr>
    </w:p>
    <w:p w14:paraId="5B2BA62B">
      <w:pPr>
        <w:rPr>
          <w:sz w:val="44"/>
          <w:szCs w:val="44"/>
        </w:rPr>
      </w:pPr>
    </w:p>
    <w:p w14:paraId="577D7A34">
      <w:pPr>
        <w:rPr>
          <w:sz w:val="48"/>
          <w:szCs w:val="48"/>
        </w:rPr>
      </w:pPr>
      <w:r>
        <w:rPr>
          <w:rFonts w:hint="eastAsia"/>
          <w:sz w:val="48"/>
          <w:szCs w:val="48"/>
        </w:rPr>
        <w:t xml:space="preserve">  </w:t>
      </w:r>
    </w:p>
    <w:p w14:paraId="1818BFF6">
      <w:pPr>
        <w:snapToGrid w:val="0"/>
        <w:spacing w:line="360" w:lineRule="auto"/>
        <w:rPr>
          <w:rFonts w:ascii="楷体" w:hAnsi="楷体" w:eastAsia="楷体"/>
          <w:sz w:val="48"/>
          <w:szCs w:val="48"/>
        </w:rPr>
      </w:pPr>
      <w:r>
        <w:rPr>
          <w:rFonts w:hint="eastAsia"/>
          <w:sz w:val="48"/>
          <w:szCs w:val="48"/>
        </w:rPr>
        <w:t xml:space="preserve">  </w:t>
      </w:r>
      <w:r>
        <w:rPr>
          <w:rFonts w:hint="eastAsia" w:ascii="楷体" w:hAnsi="楷体" w:eastAsia="楷体"/>
          <w:sz w:val="48"/>
          <w:szCs w:val="48"/>
        </w:rPr>
        <w:t xml:space="preserve"> 姓  名：</w:t>
      </w:r>
      <w:r>
        <w:rPr>
          <w:rFonts w:ascii="楷体" w:hAnsi="楷体" w:eastAsia="楷体"/>
          <w:sz w:val="48"/>
          <w:szCs w:val="48"/>
        </w:rPr>
        <w:t>___</w:t>
      </w:r>
      <w:r>
        <w:rPr>
          <w:rFonts w:hint="eastAsia" w:ascii="楷体" w:hAnsi="楷体" w:eastAsia="楷体"/>
          <w:sz w:val="48"/>
          <w:szCs w:val="48"/>
          <w:lang w:val="en-US" w:eastAsia="zh-CN"/>
        </w:rPr>
        <w:t>__</w:t>
      </w:r>
      <w:r>
        <w:rPr>
          <w:rFonts w:ascii="楷体" w:hAnsi="楷体" w:eastAsia="楷体"/>
          <w:sz w:val="48"/>
          <w:szCs w:val="48"/>
        </w:rPr>
        <w:t>_</w:t>
      </w:r>
      <w:r>
        <w:rPr>
          <w:rFonts w:hint="eastAsia" w:ascii="楷体" w:hAnsi="楷体" w:eastAsia="楷体"/>
          <w:sz w:val="48"/>
          <w:szCs w:val="48"/>
          <w:lang w:val="en-US" w:eastAsia="zh-CN"/>
        </w:rPr>
        <w:t>许愿</w:t>
      </w:r>
      <w:r>
        <w:rPr>
          <w:rFonts w:ascii="楷体" w:hAnsi="楷体" w:eastAsia="楷体"/>
          <w:sz w:val="48"/>
          <w:szCs w:val="48"/>
        </w:rPr>
        <w:t>______</w:t>
      </w:r>
    </w:p>
    <w:p w14:paraId="14923AA3">
      <w:pPr>
        <w:snapToGrid w:val="0"/>
        <w:spacing w:line="360" w:lineRule="auto"/>
        <w:ind w:firstLine="720" w:firstLineChars="150"/>
        <w:rPr>
          <w:rFonts w:ascii="楷体" w:hAnsi="楷体" w:eastAsia="楷体"/>
          <w:sz w:val="48"/>
          <w:szCs w:val="48"/>
        </w:rPr>
      </w:pPr>
      <w:r>
        <w:rPr>
          <w:rFonts w:hint="eastAsia" w:ascii="楷体" w:hAnsi="楷体" w:eastAsia="楷体"/>
          <w:sz w:val="48"/>
          <w:szCs w:val="48"/>
        </w:rPr>
        <w:t>学  号：</w:t>
      </w:r>
      <w:r>
        <w:rPr>
          <w:rFonts w:ascii="楷体" w:hAnsi="楷体" w:eastAsia="楷体"/>
          <w:sz w:val="48"/>
          <w:szCs w:val="48"/>
        </w:rPr>
        <w:t>___</w:t>
      </w:r>
      <w:r>
        <w:rPr>
          <w:rFonts w:hint="eastAsia" w:ascii="楷体" w:hAnsi="楷体" w:eastAsia="楷体"/>
          <w:sz w:val="48"/>
          <w:szCs w:val="48"/>
          <w:lang w:val="en-US" w:eastAsia="zh-CN"/>
        </w:rPr>
        <w:t>109090000000</w:t>
      </w:r>
      <w:bookmarkStart w:id="0" w:name="_GoBack"/>
      <w:bookmarkEnd w:id="0"/>
      <w:r>
        <w:rPr>
          <w:rFonts w:ascii="楷体" w:hAnsi="楷体" w:eastAsia="楷体"/>
          <w:sz w:val="48"/>
          <w:szCs w:val="48"/>
        </w:rPr>
        <w:t>___</w:t>
      </w:r>
    </w:p>
    <w:p w14:paraId="364AD28B">
      <w:pPr>
        <w:snapToGrid w:val="0"/>
        <w:spacing w:line="360" w:lineRule="auto"/>
        <w:ind w:firstLine="720" w:firstLineChars="150"/>
        <w:rPr>
          <w:rFonts w:ascii="楷体" w:hAnsi="楷体" w:eastAsia="楷体"/>
          <w:sz w:val="48"/>
          <w:szCs w:val="48"/>
        </w:rPr>
      </w:pPr>
      <w:r>
        <w:rPr>
          <w:rFonts w:hint="eastAsia" w:ascii="楷体" w:hAnsi="楷体" w:eastAsia="楷体"/>
          <w:sz w:val="48"/>
          <w:szCs w:val="48"/>
        </w:rPr>
        <w:t>专  业：</w:t>
      </w:r>
      <w:r>
        <w:rPr>
          <w:rFonts w:ascii="楷体" w:hAnsi="楷体" w:eastAsia="楷体"/>
          <w:sz w:val="48"/>
          <w:szCs w:val="48"/>
        </w:rPr>
        <w:t>___</w:t>
      </w:r>
      <w:r>
        <w:rPr>
          <w:rFonts w:hint="eastAsia" w:ascii="楷体" w:hAnsi="楷体" w:eastAsia="楷体"/>
          <w:sz w:val="48"/>
          <w:szCs w:val="48"/>
          <w:lang w:val="en-US" w:eastAsia="zh-CN"/>
        </w:rPr>
        <w:t>地理信息科学</w:t>
      </w:r>
      <w:r>
        <w:rPr>
          <w:rFonts w:ascii="楷体" w:hAnsi="楷体" w:eastAsia="楷体"/>
          <w:sz w:val="48"/>
          <w:szCs w:val="48"/>
        </w:rPr>
        <w:t>___</w:t>
      </w:r>
    </w:p>
    <w:p w14:paraId="62BE7065">
      <w:pPr>
        <w:snapToGrid w:val="0"/>
        <w:spacing w:line="360" w:lineRule="auto"/>
        <w:ind w:firstLine="720" w:firstLineChars="150"/>
        <w:rPr>
          <w:rFonts w:ascii="楷体" w:hAnsi="楷体" w:eastAsia="楷体"/>
          <w:sz w:val="48"/>
          <w:szCs w:val="48"/>
        </w:rPr>
      </w:pPr>
      <w:r>
        <w:rPr>
          <w:rFonts w:hint="eastAsia" w:ascii="楷体" w:hAnsi="楷体" w:eastAsia="楷体"/>
          <w:sz w:val="48"/>
          <w:szCs w:val="48"/>
        </w:rPr>
        <w:t>年  级：</w:t>
      </w:r>
      <w:r>
        <w:rPr>
          <w:rFonts w:ascii="楷体" w:hAnsi="楷体" w:eastAsia="楷体"/>
          <w:sz w:val="48"/>
          <w:szCs w:val="48"/>
        </w:rPr>
        <w:t>_____</w:t>
      </w:r>
      <w:r>
        <w:rPr>
          <w:rFonts w:hint="eastAsia" w:ascii="楷体" w:hAnsi="楷体" w:eastAsia="楷体"/>
          <w:sz w:val="48"/>
          <w:szCs w:val="48"/>
          <w:lang w:val="en-US" w:eastAsia="zh-CN"/>
        </w:rPr>
        <w:t>2023级</w:t>
      </w:r>
      <w:r>
        <w:rPr>
          <w:rFonts w:ascii="楷体" w:hAnsi="楷体" w:eastAsia="楷体"/>
          <w:sz w:val="48"/>
          <w:szCs w:val="48"/>
        </w:rPr>
        <w:t>______</w:t>
      </w:r>
    </w:p>
    <w:p w14:paraId="018AE279">
      <w:pPr>
        <w:rPr>
          <w:rFonts w:ascii="楷体" w:hAnsi="楷体" w:eastAsia="楷体"/>
          <w:sz w:val="48"/>
          <w:szCs w:val="48"/>
        </w:rPr>
      </w:pPr>
    </w:p>
    <w:p w14:paraId="478E6AD6">
      <w:pPr>
        <w:rPr>
          <w:rFonts w:ascii="楷体" w:hAnsi="楷体" w:eastAsia="楷体"/>
          <w:sz w:val="48"/>
          <w:szCs w:val="48"/>
        </w:rPr>
      </w:pPr>
    </w:p>
    <w:p w14:paraId="1D44BD00">
      <w:pPr>
        <w:jc w:val="center"/>
        <w:rPr>
          <w:rFonts w:ascii="楷体" w:hAnsi="楷体" w:eastAsia="楷体"/>
          <w:sz w:val="48"/>
          <w:szCs w:val="48"/>
        </w:rPr>
      </w:pPr>
      <w:r>
        <w:rPr>
          <w:rFonts w:ascii="楷体" w:hAnsi="楷体" w:eastAsia="楷体"/>
          <w:sz w:val="48"/>
          <w:szCs w:val="48"/>
        </w:rPr>
        <w:t>20</w:t>
      </w:r>
      <w:r>
        <w:rPr>
          <w:rFonts w:hint="eastAsia" w:ascii="楷体" w:hAnsi="楷体" w:eastAsia="楷体"/>
          <w:sz w:val="48"/>
          <w:szCs w:val="48"/>
          <w:lang w:val="en-US" w:eastAsia="zh-CN"/>
        </w:rPr>
        <w:t xml:space="preserve">25 </w:t>
      </w:r>
      <w:r>
        <w:rPr>
          <w:rFonts w:hint="eastAsia" w:ascii="楷体" w:hAnsi="楷体" w:eastAsia="楷体"/>
          <w:sz w:val="48"/>
          <w:szCs w:val="48"/>
        </w:rPr>
        <w:t>年</w:t>
      </w:r>
      <w:r>
        <w:rPr>
          <w:rFonts w:hint="eastAsia" w:ascii="楷体" w:hAnsi="楷体" w:eastAsia="楷体"/>
          <w:sz w:val="48"/>
          <w:szCs w:val="48"/>
          <w:lang w:val="en-US" w:eastAsia="zh-CN"/>
        </w:rPr>
        <w:t xml:space="preserve"> 12 </w:t>
      </w:r>
      <w:r>
        <w:rPr>
          <w:rFonts w:ascii="楷体" w:hAnsi="楷体" w:eastAsia="楷体"/>
          <w:sz w:val="48"/>
          <w:szCs w:val="48"/>
        </w:rPr>
        <w:t>月</w:t>
      </w:r>
    </w:p>
    <w:p w14:paraId="62B0E8D8">
      <w:pPr>
        <w:jc w:val="center"/>
        <w:rPr>
          <w:rFonts w:ascii="楷体" w:hAnsi="楷体" w:eastAsia="楷体"/>
          <w:sz w:val="48"/>
          <w:szCs w:val="48"/>
        </w:rPr>
      </w:pPr>
    </w:p>
    <w:p w14:paraId="36C150E9">
      <w:pPr>
        <w:jc w:val="center"/>
        <w:rPr>
          <w:rFonts w:ascii="楷体" w:hAnsi="楷体" w:eastAsia="楷体"/>
          <w:sz w:val="48"/>
          <w:szCs w:val="48"/>
        </w:rPr>
      </w:pPr>
    </w:p>
    <w:p w14:paraId="422077EC">
      <w:pPr>
        <w:jc w:val="center"/>
        <w:rPr>
          <w:rFonts w:ascii="楷体" w:hAnsi="楷体" w:eastAsia="楷体"/>
          <w:sz w:val="48"/>
          <w:szCs w:val="48"/>
        </w:rPr>
      </w:pPr>
    </w:p>
    <w:p w14:paraId="0C4D12B4">
      <w:pPr>
        <w:jc w:val="center"/>
        <w:rPr>
          <w:rFonts w:ascii="楷体" w:hAnsi="楷体" w:eastAsia="楷体"/>
          <w:sz w:val="36"/>
          <w:szCs w:val="36"/>
        </w:rPr>
      </w:pPr>
      <w:r>
        <w:rPr>
          <w:rFonts w:hint="eastAsia" w:ascii="楷体" w:hAnsi="楷体" w:eastAsia="楷体"/>
          <w:sz w:val="36"/>
          <w:szCs w:val="36"/>
        </w:rPr>
        <w:t>实验</w:t>
      </w:r>
      <w:r>
        <w:rPr>
          <w:rFonts w:hint="eastAsia" w:ascii="楷体" w:hAnsi="楷体" w:eastAsia="楷体"/>
          <w:sz w:val="36"/>
          <w:szCs w:val="36"/>
          <w:lang w:val="en-US" w:eastAsia="zh-CN"/>
        </w:rPr>
        <w:t>二</w:t>
      </w:r>
      <w:r>
        <w:rPr>
          <w:rFonts w:hint="eastAsia" w:ascii="楷体" w:hAnsi="楷体" w:eastAsia="楷体"/>
          <w:sz w:val="36"/>
          <w:szCs w:val="36"/>
        </w:rPr>
        <w:t xml:space="preserve"> DEM分辨率与精度关系分析</w:t>
      </w:r>
    </w:p>
    <w:p w14:paraId="0F9C4841">
      <w:pPr>
        <w:rPr>
          <w:rFonts w:ascii="楷体" w:hAnsi="楷体" w:eastAsia="楷体"/>
          <w:sz w:val="36"/>
          <w:szCs w:val="36"/>
        </w:rPr>
      </w:pPr>
    </w:p>
    <w:p w14:paraId="19D3EFAD">
      <w:pPr>
        <w:pStyle w:val="12"/>
        <w:numPr>
          <w:ilvl w:val="0"/>
          <w:numId w:val="1"/>
        </w:numPr>
        <w:spacing w:line="360" w:lineRule="auto"/>
        <w:ind w:firstLineChars="0"/>
        <w:rPr>
          <w:rFonts w:eastAsia="黑体"/>
          <w:sz w:val="28"/>
          <w:szCs w:val="28"/>
        </w:rPr>
      </w:pPr>
      <w:r>
        <w:rPr>
          <w:rFonts w:eastAsia="黑体"/>
          <w:sz w:val="28"/>
          <w:szCs w:val="28"/>
        </w:rPr>
        <w:t>实验内容与目的</w:t>
      </w:r>
    </w:p>
    <w:p w14:paraId="7651A40C">
      <w:pPr>
        <w:pStyle w:val="12"/>
        <w:numPr>
          <w:ilvl w:val="0"/>
          <w:numId w:val="2"/>
        </w:numPr>
        <w:spacing w:line="360" w:lineRule="auto"/>
        <w:rPr>
          <w:rFonts w:hint="default" w:eastAsia="黑体"/>
          <w:sz w:val="21"/>
          <w:szCs w:val="21"/>
          <w:lang w:val="en-US" w:eastAsia="zh-CN"/>
        </w:rPr>
      </w:pPr>
      <w:r>
        <w:rPr>
          <w:rFonts w:hint="default" w:eastAsia="黑体"/>
          <w:sz w:val="21"/>
          <w:szCs w:val="21"/>
          <w:lang w:val="en-US" w:eastAsia="zh-CN"/>
        </w:rPr>
        <w:t>实验内容</w:t>
      </w:r>
    </w:p>
    <w:p w14:paraId="0B307A83">
      <w:pPr>
        <w:pStyle w:val="12"/>
        <w:numPr>
          <w:ilvl w:val="0"/>
          <w:numId w:val="3"/>
        </w:numPr>
        <w:spacing w:line="360" w:lineRule="auto"/>
        <w:rPr>
          <w:rFonts w:hint="default" w:eastAsia="黑体"/>
          <w:sz w:val="21"/>
          <w:szCs w:val="21"/>
          <w:lang w:val="en-US" w:eastAsia="zh-CN"/>
        </w:rPr>
      </w:pPr>
      <w:r>
        <w:rPr>
          <w:rFonts w:hint="default" w:eastAsia="黑体"/>
          <w:sz w:val="21"/>
          <w:szCs w:val="21"/>
          <w:lang w:val="en-US" w:eastAsia="zh-CN"/>
        </w:rPr>
        <w:t>多地貌数据处理：选取上海（平原）、福建三明（丘陵）、</w:t>
      </w:r>
      <w:r>
        <w:rPr>
          <w:rFonts w:hint="eastAsia" w:eastAsia="黑体"/>
          <w:sz w:val="21"/>
          <w:szCs w:val="21"/>
          <w:lang w:val="en-US" w:eastAsia="zh-CN"/>
        </w:rPr>
        <w:t>云南攀枝花</w:t>
      </w:r>
      <w:r>
        <w:rPr>
          <w:rFonts w:hint="default" w:eastAsia="黑体"/>
          <w:sz w:val="21"/>
          <w:szCs w:val="21"/>
          <w:lang w:val="en-US" w:eastAsia="zh-CN"/>
        </w:rPr>
        <w:t>（山地）、西藏拉萨（高原）四个典型地貌区的ASTER GDEM数据进行对比分析。</w:t>
      </w:r>
    </w:p>
    <w:p w14:paraId="3543CD53">
      <w:pPr>
        <w:pStyle w:val="12"/>
        <w:numPr>
          <w:ilvl w:val="0"/>
          <w:numId w:val="3"/>
        </w:numPr>
        <w:spacing w:line="360" w:lineRule="auto"/>
        <w:rPr>
          <w:rFonts w:hint="default" w:eastAsia="黑体"/>
          <w:sz w:val="21"/>
          <w:szCs w:val="21"/>
          <w:lang w:val="en-US" w:eastAsia="zh-CN"/>
        </w:rPr>
      </w:pPr>
      <w:r>
        <w:rPr>
          <w:rFonts w:hint="default" w:eastAsia="黑体"/>
          <w:sz w:val="21"/>
          <w:szCs w:val="21"/>
          <w:lang w:val="en-US" w:eastAsia="zh-CN"/>
        </w:rPr>
        <w:t>多尺度重采样：利用ArcGIS Pro对原始30m分辨率 DEM进行重采样，生成50m、100m、150m、200m、250m、300m一系列不同分辨率的地形模型。</w:t>
      </w:r>
    </w:p>
    <w:p w14:paraId="566FF49A">
      <w:pPr>
        <w:pStyle w:val="12"/>
        <w:numPr>
          <w:ilvl w:val="0"/>
          <w:numId w:val="3"/>
        </w:numPr>
        <w:spacing w:line="360" w:lineRule="auto"/>
        <w:rPr>
          <w:rFonts w:hint="default" w:eastAsia="黑体"/>
          <w:sz w:val="21"/>
          <w:szCs w:val="21"/>
          <w:lang w:val="en-US" w:eastAsia="zh-CN"/>
        </w:rPr>
      </w:pPr>
      <w:r>
        <w:rPr>
          <w:rFonts w:hint="default" w:eastAsia="黑体"/>
          <w:sz w:val="21"/>
          <w:szCs w:val="21"/>
          <w:lang w:val="en-US" w:eastAsia="zh-CN"/>
        </w:rPr>
        <w:t>精度定量评估：通过提取随机样点的高程值，计算不同分辨率下的中误差。</w:t>
      </w:r>
    </w:p>
    <w:p w14:paraId="3CE8C711">
      <w:pPr>
        <w:pStyle w:val="12"/>
        <w:numPr>
          <w:ilvl w:val="0"/>
          <w:numId w:val="3"/>
        </w:numPr>
        <w:spacing w:line="360" w:lineRule="auto"/>
        <w:rPr>
          <w:rFonts w:hint="default" w:eastAsia="黑体"/>
          <w:sz w:val="21"/>
          <w:szCs w:val="21"/>
          <w:lang w:val="en-US" w:eastAsia="zh-CN"/>
        </w:rPr>
      </w:pPr>
      <w:r>
        <w:rPr>
          <w:rFonts w:hint="default" w:eastAsia="黑体"/>
          <w:sz w:val="21"/>
          <w:szCs w:val="21"/>
          <w:lang w:val="en-US" w:eastAsia="zh-CN"/>
        </w:rPr>
        <w:t>多元回归建模：引入地形复杂度作为自变量，在SPSS中建立</w:t>
      </w:r>
      <w:r>
        <w:rPr>
          <w:rFonts w:hint="eastAsia" w:eastAsia="黑体"/>
          <w:sz w:val="21"/>
          <w:szCs w:val="21"/>
          <w:lang w:val="en-US" w:eastAsia="zh-CN"/>
        </w:rPr>
        <w:t>“</w:t>
      </w:r>
      <w:r>
        <w:rPr>
          <w:rFonts w:hint="default" w:eastAsia="黑体"/>
          <w:sz w:val="21"/>
          <w:szCs w:val="21"/>
          <w:lang w:val="en-US" w:eastAsia="zh-CN"/>
        </w:rPr>
        <w:t>分辨率-地形复杂度-中误差</w:t>
      </w:r>
      <w:r>
        <w:rPr>
          <w:rFonts w:hint="eastAsia" w:eastAsia="黑体"/>
          <w:sz w:val="21"/>
          <w:szCs w:val="21"/>
          <w:lang w:val="en-US" w:eastAsia="zh-CN"/>
        </w:rPr>
        <w:t>”</w:t>
      </w:r>
      <w:r>
        <w:rPr>
          <w:rFonts w:hint="default" w:eastAsia="黑体"/>
          <w:sz w:val="21"/>
          <w:szCs w:val="21"/>
          <w:lang w:val="en-US" w:eastAsia="zh-CN"/>
        </w:rPr>
        <w:t>的多元线性回归方程。</w:t>
      </w:r>
    </w:p>
    <w:p w14:paraId="6A3037D3">
      <w:pPr>
        <w:pStyle w:val="12"/>
        <w:numPr>
          <w:ilvl w:val="0"/>
          <w:numId w:val="2"/>
        </w:numPr>
        <w:spacing w:line="360" w:lineRule="auto"/>
        <w:ind w:left="0" w:leftChars="0" w:firstLine="420" w:firstLineChars="200"/>
        <w:rPr>
          <w:rFonts w:hint="default" w:eastAsia="黑体"/>
          <w:sz w:val="21"/>
          <w:szCs w:val="21"/>
          <w:lang w:val="en-US" w:eastAsia="zh-CN"/>
        </w:rPr>
      </w:pPr>
      <w:r>
        <w:rPr>
          <w:rFonts w:hint="eastAsia" w:eastAsia="黑体"/>
          <w:sz w:val="21"/>
          <w:szCs w:val="21"/>
          <w:lang w:val="en-US" w:eastAsia="zh-CN"/>
        </w:rPr>
        <w:t>实验目的</w:t>
      </w:r>
    </w:p>
    <w:p w14:paraId="3EFBD72F">
      <w:pPr>
        <w:pStyle w:val="12"/>
        <w:numPr>
          <w:ilvl w:val="0"/>
          <w:numId w:val="4"/>
        </w:numPr>
        <w:spacing w:line="360" w:lineRule="auto"/>
        <w:rPr>
          <w:rFonts w:hint="default" w:eastAsia="黑体"/>
          <w:sz w:val="21"/>
          <w:szCs w:val="21"/>
          <w:lang w:val="en-US" w:eastAsia="zh-CN"/>
        </w:rPr>
      </w:pPr>
      <w:r>
        <w:rPr>
          <w:rFonts w:hint="default" w:eastAsia="黑体"/>
          <w:sz w:val="21"/>
          <w:szCs w:val="21"/>
          <w:lang w:val="en-US" w:eastAsia="zh-CN"/>
        </w:rPr>
        <w:t>掌握DEM精度规律：理解DEM中误差随分辨率降低而增长的线性变化规律。</w:t>
      </w:r>
    </w:p>
    <w:p w14:paraId="034DFD34">
      <w:pPr>
        <w:pStyle w:val="12"/>
        <w:numPr>
          <w:ilvl w:val="0"/>
          <w:numId w:val="4"/>
        </w:numPr>
        <w:spacing w:line="360" w:lineRule="auto"/>
        <w:rPr>
          <w:rFonts w:hint="default" w:eastAsia="黑体"/>
          <w:sz w:val="21"/>
          <w:szCs w:val="21"/>
          <w:lang w:val="en-US" w:eastAsia="zh-CN"/>
        </w:rPr>
      </w:pPr>
      <w:r>
        <w:rPr>
          <w:rFonts w:hint="default" w:eastAsia="黑体"/>
          <w:sz w:val="21"/>
          <w:szCs w:val="21"/>
          <w:lang w:val="en-US" w:eastAsia="zh-CN"/>
        </w:rPr>
        <w:t>探究地形敏感性：分析不同地形复杂程度对分辨率变化的敏感性差异，理解</w:t>
      </w:r>
      <w:r>
        <w:rPr>
          <w:rFonts w:hint="eastAsia" w:eastAsia="黑体"/>
          <w:sz w:val="21"/>
          <w:szCs w:val="21"/>
          <w:lang w:val="en-US" w:eastAsia="zh-CN"/>
        </w:rPr>
        <w:t>“</w:t>
      </w:r>
      <w:r>
        <w:rPr>
          <w:rFonts w:hint="default" w:eastAsia="黑体"/>
          <w:sz w:val="21"/>
          <w:szCs w:val="21"/>
          <w:lang w:val="en-US" w:eastAsia="zh-CN"/>
        </w:rPr>
        <w:t>地形越复杂，精度随分辨率下降越快</w:t>
      </w:r>
      <w:r>
        <w:rPr>
          <w:rFonts w:hint="eastAsia" w:eastAsia="黑体"/>
          <w:sz w:val="21"/>
          <w:szCs w:val="21"/>
          <w:lang w:val="en-US" w:eastAsia="zh-CN"/>
        </w:rPr>
        <w:t>”</w:t>
      </w:r>
      <w:r>
        <w:rPr>
          <w:rFonts w:hint="default" w:eastAsia="黑体"/>
          <w:sz w:val="21"/>
          <w:szCs w:val="21"/>
          <w:lang w:val="en-US" w:eastAsia="zh-CN"/>
        </w:rPr>
        <w:t>的原理。</w:t>
      </w:r>
    </w:p>
    <w:p w14:paraId="5168D1AC">
      <w:pPr>
        <w:pStyle w:val="12"/>
        <w:numPr>
          <w:ilvl w:val="0"/>
          <w:numId w:val="4"/>
        </w:numPr>
        <w:spacing w:line="360" w:lineRule="auto"/>
        <w:rPr>
          <w:rFonts w:hint="default" w:eastAsia="黑体"/>
          <w:sz w:val="21"/>
          <w:szCs w:val="21"/>
          <w:lang w:val="en-US" w:eastAsia="zh-CN"/>
        </w:rPr>
      </w:pPr>
      <w:r>
        <w:rPr>
          <w:rFonts w:hint="default" w:eastAsia="黑体"/>
          <w:sz w:val="21"/>
          <w:szCs w:val="21"/>
          <w:lang w:val="en-US" w:eastAsia="zh-CN"/>
        </w:rPr>
        <w:t>优化数据选择：学习如何根据应用精度要求选择合适的格网分辨率，在满足精度的前提下避免数据冗余。</w:t>
      </w:r>
    </w:p>
    <w:p w14:paraId="058C6920">
      <w:pPr>
        <w:pStyle w:val="12"/>
        <w:numPr>
          <w:ilvl w:val="0"/>
          <w:numId w:val="1"/>
        </w:numPr>
        <w:spacing w:line="360" w:lineRule="auto"/>
        <w:ind w:firstLineChars="0"/>
        <w:rPr>
          <w:rFonts w:eastAsia="黑体"/>
          <w:sz w:val="28"/>
          <w:szCs w:val="28"/>
        </w:rPr>
      </w:pPr>
      <w:r>
        <w:rPr>
          <w:rFonts w:hint="eastAsia" w:ascii="Times New Roman" w:hAnsi="Times New Roman" w:eastAsia="黑体"/>
          <w:sz w:val="28"/>
          <w:szCs w:val="28"/>
        </w:rPr>
        <w:t>实验数据与流程</w:t>
      </w:r>
    </w:p>
    <w:p w14:paraId="2C468113">
      <w:pPr>
        <w:pStyle w:val="12"/>
        <w:numPr>
          <w:ilvl w:val="0"/>
          <w:numId w:val="5"/>
        </w:numPr>
        <w:spacing w:line="360" w:lineRule="auto"/>
        <w:rPr>
          <w:rFonts w:hint="eastAsia" w:eastAsia="黑体"/>
          <w:sz w:val="21"/>
          <w:szCs w:val="21"/>
        </w:rPr>
      </w:pPr>
      <w:r>
        <w:rPr>
          <w:rFonts w:hint="eastAsia" w:eastAsia="黑体"/>
          <w:sz w:val="21"/>
          <w:szCs w:val="21"/>
        </w:rPr>
        <w:t>实验数据：ASTER GDEM 30M 分辨率数字高程数据。</w:t>
      </w:r>
    </w:p>
    <w:p w14:paraId="72DC1C9A">
      <w:pPr>
        <w:pStyle w:val="12"/>
        <w:numPr>
          <w:ilvl w:val="0"/>
          <w:numId w:val="6"/>
        </w:numPr>
        <w:spacing w:line="360" w:lineRule="auto"/>
        <w:ind w:leftChars="0" w:firstLine="420" w:firstLineChars="0"/>
        <w:rPr>
          <w:rFonts w:hint="eastAsia" w:eastAsia="黑体"/>
          <w:sz w:val="21"/>
          <w:szCs w:val="21"/>
        </w:rPr>
      </w:pPr>
      <w:r>
        <w:rPr>
          <w:rFonts w:hint="eastAsia" w:eastAsia="黑体"/>
          <w:sz w:val="21"/>
          <w:szCs w:val="21"/>
        </w:rPr>
        <w:t>平原：上海（地形起伏极小）。</w:t>
      </w:r>
    </w:p>
    <w:p w14:paraId="780625B4">
      <w:pPr>
        <w:pStyle w:val="12"/>
        <w:numPr>
          <w:ilvl w:val="0"/>
          <w:numId w:val="6"/>
        </w:numPr>
        <w:spacing w:line="360" w:lineRule="auto"/>
        <w:ind w:leftChars="0" w:firstLine="420" w:firstLineChars="0"/>
        <w:rPr>
          <w:rFonts w:hint="eastAsia" w:eastAsia="黑体"/>
          <w:sz w:val="21"/>
          <w:szCs w:val="21"/>
        </w:rPr>
      </w:pPr>
      <w:r>
        <w:rPr>
          <w:rFonts w:hint="eastAsia" w:eastAsia="黑体"/>
          <w:sz w:val="21"/>
          <w:szCs w:val="21"/>
        </w:rPr>
        <w:t>丘陵：福建三明（地形起伏中等）。</w:t>
      </w:r>
    </w:p>
    <w:p w14:paraId="6AD06AA0">
      <w:pPr>
        <w:pStyle w:val="12"/>
        <w:numPr>
          <w:ilvl w:val="0"/>
          <w:numId w:val="6"/>
        </w:numPr>
        <w:spacing w:line="360" w:lineRule="auto"/>
        <w:ind w:leftChars="0" w:firstLine="420" w:firstLineChars="0"/>
        <w:rPr>
          <w:rFonts w:hint="eastAsia" w:eastAsia="黑体"/>
          <w:sz w:val="21"/>
          <w:szCs w:val="21"/>
        </w:rPr>
      </w:pPr>
      <w:r>
        <w:rPr>
          <w:rFonts w:hint="eastAsia" w:eastAsia="黑体"/>
          <w:sz w:val="21"/>
          <w:szCs w:val="21"/>
        </w:rPr>
        <w:t>山地：</w:t>
      </w:r>
      <w:r>
        <w:rPr>
          <w:rFonts w:hint="eastAsia" w:eastAsia="黑体"/>
          <w:sz w:val="21"/>
          <w:szCs w:val="21"/>
          <w:lang w:val="en-US" w:eastAsia="zh-CN"/>
        </w:rPr>
        <w:t>云南攀枝花</w:t>
      </w:r>
      <w:r>
        <w:rPr>
          <w:rFonts w:hint="eastAsia" w:eastAsia="黑体"/>
          <w:sz w:val="21"/>
          <w:szCs w:val="21"/>
        </w:rPr>
        <w:t>（地形起伏剧烈）。</w:t>
      </w:r>
    </w:p>
    <w:p w14:paraId="650FE119">
      <w:pPr>
        <w:pStyle w:val="12"/>
        <w:numPr>
          <w:ilvl w:val="0"/>
          <w:numId w:val="6"/>
        </w:numPr>
        <w:spacing w:line="360" w:lineRule="auto"/>
        <w:ind w:leftChars="0" w:firstLine="420" w:firstLineChars="0"/>
        <w:rPr>
          <w:rFonts w:hint="eastAsia" w:eastAsia="黑体"/>
          <w:sz w:val="21"/>
          <w:szCs w:val="21"/>
        </w:rPr>
      </w:pPr>
      <w:r>
        <w:rPr>
          <w:rFonts w:hint="eastAsia" w:eastAsia="黑体"/>
          <w:sz w:val="21"/>
          <w:szCs w:val="21"/>
        </w:rPr>
        <w:t>高原/高山：西藏拉萨（地形极其复杂）。</w:t>
      </w:r>
    </w:p>
    <w:p w14:paraId="2E97AFE1">
      <w:pPr>
        <w:pStyle w:val="12"/>
        <w:numPr>
          <w:ilvl w:val="0"/>
          <w:numId w:val="5"/>
        </w:numPr>
        <w:spacing w:line="360" w:lineRule="auto"/>
        <w:ind w:left="0" w:leftChars="0" w:firstLine="420" w:firstLineChars="200"/>
        <w:rPr>
          <w:rFonts w:hint="eastAsia" w:eastAsia="黑体"/>
          <w:sz w:val="21"/>
          <w:szCs w:val="21"/>
        </w:rPr>
      </w:pPr>
      <w:r>
        <w:rPr>
          <w:rFonts w:hint="eastAsia" w:eastAsia="黑体"/>
          <w:sz w:val="21"/>
          <w:szCs w:val="21"/>
        </w:rPr>
        <w:t>实验流程</w:t>
      </w:r>
    </w:p>
    <w:p w14:paraId="242A9A47">
      <w:pPr>
        <w:pStyle w:val="12"/>
        <w:numPr>
          <w:ilvl w:val="0"/>
          <w:numId w:val="7"/>
        </w:numPr>
        <w:spacing w:line="360" w:lineRule="auto"/>
        <w:ind w:leftChars="0" w:firstLine="420" w:firstLineChars="0"/>
        <w:rPr>
          <w:rFonts w:hint="eastAsia" w:eastAsia="黑体"/>
          <w:sz w:val="21"/>
          <w:szCs w:val="21"/>
        </w:rPr>
      </w:pPr>
      <w:r>
        <w:rPr>
          <w:rFonts w:hint="eastAsia" w:eastAsia="黑体"/>
          <w:sz w:val="21"/>
          <w:szCs w:val="21"/>
        </w:rPr>
        <w:t>数据预处理：</w:t>
      </w:r>
      <w:r>
        <w:rPr>
          <w:rFonts w:hint="eastAsia" w:eastAsia="黑体"/>
          <w:sz w:val="21"/>
          <w:szCs w:val="21"/>
          <w:lang w:val="en-US" w:eastAsia="zh-CN"/>
        </w:rPr>
        <w:t>下载数据，</w:t>
      </w:r>
      <w:r>
        <w:rPr>
          <w:rFonts w:hint="eastAsia" w:eastAsia="黑体"/>
          <w:sz w:val="21"/>
          <w:szCs w:val="21"/>
        </w:rPr>
        <w:t>统一投影坐标系至WGS 1984 UTM（</w:t>
      </w:r>
      <w:r>
        <w:rPr>
          <w:rFonts w:hint="eastAsia" w:eastAsia="黑体"/>
          <w:sz w:val="21"/>
          <w:szCs w:val="21"/>
          <w:lang w:val="en-US" w:eastAsia="zh-CN"/>
        </w:rPr>
        <w:t>以</w:t>
      </w:r>
      <w:r>
        <w:rPr>
          <w:rFonts w:hint="eastAsia" w:eastAsia="黑体"/>
          <w:sz w:val="21"/>
          <w:szCs w:val="21"/>
        </w:rPr>
        <w:t>米</w:t>
      </w:r>
      <w:r>
        <w:rPr>
          <w:rFonts w:hint="eastAsia" w:eastAsia="黑体"/>
          <w:sz w:val="21"/>
          <w:szCs w:val="21"/>
          <w:lang w:val="en-US" w:eastAsia="zh-CN"/>
        </w:rPr>
        <w:t>为单位</w:t>
      </w:r>
      <w:r>
        <w:rPr>
          <w:rFonts w:hint="eastAsia" w:eastAsia="黑体"/>
          <w:sz w:val="21"/>
          <w:szCs w:val="21"/>
        </w:rPr>
        <w:t>）。</w:t>
      </w:r>
    </w:p>
    <w:p w14:paraId="1314EFA7">
      <w:pPr>
        <w:pStyle w:val="12"/>
        <w:numPr>
          <w:ilvl w:val="0"/>
          <w:numId w:val="7"/>
        </w:numPr>
        <w:spacing w:line="360" w:lineRule="auto"/>
        <w:ind w:leftChars="0" w:firstLine="420" w:firstLineChars="0"/>
        <w:rPr>
          <w:rFonts w:hint="eastAsia" w:eastAsia="黑体"/>
          <w:sz w:val="21"/>
          <w:szCs w:val="21"/>
        </w:rPr>
      </w:pPr>
      <w:r>
        <w:rPr>
          <w:rFonts w:hint="eastAsia" w:eastAsia="黑体"/>
          <w:sz w:val="21"/>
          <w:szCs w:val="21"/>
        </w:rPr>
        <w:t>特征参数提取：利用原始30m数据计算各样区的平均坡度，作为地形复杂度指标</w:t>
      </w:r>
      <w:r>
        <w:rPr>
          <w:rFonts w:hint="eastAsia" w:eastAsia="黑体"/>
          <w:sz w:val="21"/>
          <w:szCs w:val="21"/>
          <w:lang w:eastAsia="zh-CN"/>
        </w:rPr>
        <w:t>。</w:t>
      </w:r>
    </w:p>
    <w:p w14:paraId="44185B56">
      <w:pPr>
        <w:pStyle w:val="12"/>
        <w:numPr>
          <w:ilvl w:val="0"/>
          <w:numId w:val="7"/>
        </w:numPr>
        <w:spacing w:line="360" w:lineRule="auto"/>
        <w:ind w:leftChars="0" w:firstLine="420" w:firstLineChars="0"/>
        <w:rPr>
          <w:rFonts w:hint="eastAsia" w:eastAsia="黑体"/>
          <w:sz w:val="21"/>
          <w:szCs w:val="21"/>
        </w:rPr>
      </w:pPr>
      <w:r>
        <w:rPr>
          <w:rFonts w:hint="eastAsia" w:eastAsia="黑体"/>
          <w:sz w:val="21"/>
          <w:szCs w:val="21"/>
        </w:rPr>
        <w:t>量重采样：在ArcGIS Pro中利用ModelBuilder批量生成不同分辨率的栅格。</w:t>
      </w:r>
    </w:p>
    <w:p w14:paraId="4BAFA220">
      <w:pPr>
        <w:pStyle w:val="12"/>
        <w:numPr>
          <w:ilvl w:val="0"/>
          <w:numId w:val="7"/>
        </w:numPr>
        <w:spacing w:line="360" w:lineRule="auto"/>
        <w:ind w:leftChars="0" w:firstLine="420" w:firstLineChars="0"/>
        <w:rPr>
          <w:rFonts w:eastAsia="黑体"/>
          <w:sz w:val="21"/>
          <w:szCs w:val="21"/>
        </w:rPr>
      </w:pPr>
      <w:r>
        <w:rPr>
          <w:rFonts w:hint="eastAsia" w:eastAsia="黑体"/>
          <w:sz w:val="21"/>
          <w:szCs w:val="21"/>
        </w:rPr>
        <w:t>样点误差统计：通过</w:t>
      </w:r>
      <w:r>
        <w:rPr>
          <w:rFonts w:hint="eastAsia" w:eastAsia="黑体"/>
          <w:sz w:val="21"/>
          <w:szCs w:val="21"/>
          <w:lang w:eastAsia="zh-CN"/>
        </w:rPr>
        <w:t>“</w:t>
      </w:r>
      <w:r>
        <w:rPr>
          <w:rFonts w:hint="eastAsia" w:eastAsia="黑体"/>
          <w:sz w:val="21"/>
          <w:szCs w:val="21"/>
        </w:rPr>
        <w:t>提取多值至点</w:t>
      </w:r>
      <w:r>
        <w:rPr>
          <w:rFonts w:hint="eastAsia" w:eastAsia="黑体"/>
          <w:sz w:val="21"/>
          <w:szCs w:val="21"/>
          <w:lang w:eastAsia="zh-CN"/>
        </w:rPr>
        <w:t>”</w:t>
      </w:r>
      <w:r>
        <w:rPr>
          <w:rFonts w:hint="eastAsia" w:eastAsia="黑体"/>
          <w:sz w:val="21"/>
          <w:szCs w:val="21"/>
        </w:rPr>
        <w:t>工具获取各分辨率下的高程值，并在Excel中计算RMSE。</w:t>
      </w:r>
    </w:p>
    <w:p w14:paraId="528D4514">
      <w:pPr>
        <w:pStyle w:val="12"/>
        <w:numPr>
          <w:ilvl w:val="0"/>
          <w:numId w:val="7"/>
        </w:numPr>
        <w:spacing w:line="360" w:lineRule="auto"/>
        <w:ind w:leftChars="0" w:firstLine="420" w:firstLineChars="0"/>
        <w:rPr>
          <w:rFonts w:eastAsia="黑体"/>
          <w:sz w:val="21"/>
          <w:szCs w:val="21"/>
        </w:rPr>
      </w:pPr>
      <w:r>
        <w:rPr>
          <w:rFonts w:hint="eastAsia" w:eastAsia="黑体"/>
          <w:sz w:val="21"/>
          <w:szCs w:val="21"/>
        </w:rPr>
        <w:t>回归建模分析：将数据导入SPSS进行多元线性回归，拟合精度预测方程。</w:t>
      </w:r>
    </w:p>
    <w:p w14:paraId="321EE331">
      <w:pPr>
        <w:pStyle w:val="12"/>
        <w:numPr>
          <w:ilvl w:val="0"/>
          <w:numId w:val="1"/>
        </w:numPr>
        <w:spacing w:line="360" w:lineRule="auto"/>
        <w:ind w:firstLineChars="0"/>
        <w:rPr>
          <w:rFonts w:hint="eastAsia" w:ascii="Times New Roman" w:hAnsi="Times New Roman" w:eastAsia="黑体"/>
          <w:sz w:val="28"/>
          <w:szCs w:val="28"/>
        </w:rPr>
      </w:pPr>
      <w:r>
        <w:rPr>
          <w:rFonts w:hint="eastAsia" w:ascii="Times New Roman" w:hAnsi="Times New Roman" w:eastAsia="黑体"/>
          <w:sz w:val="28"/>
          <w:szCs w:val="28"/>
        </w:rPr>
        <w:t>实验步骤及结果</w:t>
      </w:r>
    </w:p>
    <w:p w14:paraId="0E089884">
      <w:pPr>
        <w:pStyle w:val="12"/>
        <w:keepNext w:val="0"/>
        <w:keepLines w:val="0"/>
        <w:pageBreakBefore w:val="0"/>
        <w:numPr>
          <w:ilvl w:val="0"/>
          <w:numId w:val="8"/>
        </w:numPr>
        <w:kinsoku/>
        <w:wordWrap/>
        <w:overflowPunct/>
        <w:topLinePunct w:val="0"/>
        <w:autoSpaceDE/>
        <w:autoSpaceDN/>
        <w:bidi w:val="0"/>
        <w:adjustRightInd/>
        <w:spacing w:line="360" w:lineRule="auto"/>
        <w:ind w:leftChars="0"/>
        <w:rPr>
          <w:rFonts w:hint="default" w:ascii="Times New Roman" w:hAnsi="Times New Roman" w:eastAsia="黑体"/>
          <w:sz w:val="21"/>
          <w:szCs w:val="21"/>
          <w:lang w:val="en-US" w:eastAsia="zh-CN"/>
        </w:rPr>
      </w:pPr>
      <w:r>
        <w:rPr>
          <w:rFonts w:hint="default" w:ascii="Times New Roman" w:hAnsi="Times New Roman" w:eastAsia="黑体"/>
          <w:sz w:val="21"/>
          <w:szCs w:val="21"/>
          <w:lang w:val="en-US" w:eastAsia="zh-CN"/>
        </w:rPr>
        <w:t>数据预处理与坐标转换</w:t>
      </w:r>
    </w:p>
    <w:p w14:paraId="76170D78">
      <w:pPr>
        <w:pStyle w:val="12"/>
        <w:keepNext w:val="0"/>
        <w:keepLines w:val="0"/>
        <w:pageBreakBefore w:val="0"/>
        <w:numPr>
          <w:ilvl w:val="0"/>
          <w:numId w:val="9"/>
        </w:numPr>
        <w:kinsoku/>
        <w:wordWrap/>
        <w:overflowPunct/>
        <w:topLinePunct w:val="0"/>
        <w:autoSpaceDE/>
        <w:autoSpaceDN/>
        <w:bidi w:val="0"/>
        <w:adjustRightInd/>
        <w:spacing w:line="360" w:lineRule="auto"/>
        <w:rPr>
          <w:rFonts w:hint="default" w:ascii="Times New Roman" w:hAnsi="Times New Roman" w:eastAsia="黑体"/>
          <w:sz w:val="21"/>
          <w:szCs w:val="21"/>
          <w:lang w:val="en-US" w:eastAsia="zh-CN"/>
        </w:rPr>
      </w:pPr>
      <w:r>
        <w:rPr>
          <w:rFonts w:hint="eastAsia" w:ascii="Times New Roman" w:hAnsi="Times New Roman" w:eastAsia="黑体"/>
          <w:sz w:val="21"/>
          <w:szCs w:val="21"/>
          <w:lang w:val="en-US" w:eastAsia="zh-CN"/>
        </w:rPr>
        <w:t>在地理空间数据云中下载样区栅格数据。</w:t>
      </w:r>
    </w:p>
    <w:p w14:paraId="2394C6F3">
      <w:pPr>
        <w:pStyle w:val="12"/>
        <w:keepNext w:val="0"/>
        <w:keepLines w:val="0"/>
        <w:pageBreakBefore w:val="0"/>
        <w:numPr>
          <w:ilvl w:val="0"/>
          <w:numId w:val="0"/>
        </w:numPr>
        <w:kinsoku/>
        <w:wordWrap/>
        <w:overflowPunct/>
        <w:topLinePunct w:val="0"/>
        <w:autoSpaceDE/>
        <w:autoSpaceDN/>
        <w:bidi w:val="0"/>
        <w:adjustRightInd/>
        <w:spacing w:line="360" w:lineRule="auto"/>
        <w:jc w:val="center"/>
      </w:pPr>
      <w:r>
        <w:drawing>
          <wp:inline distT="0" distB="0" distL="114300" distR="114300">
            <wp:extent cx="4633595" cy="2717800"/>
            <wp:effectExtent l="0" t="0" r="14605"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4"/>
                    <a:stretch>
                      <a:fillRect/>
                    </a:stretch>
                  </pic:blipFill>
                  <pic:spPr>
                    <a:xfrm>
                      <a:off x="0" y="0"/>
                      <a:ext cx="4633595" cy="2717800"/>
                    </a:xfrm>
                    <a:prstGeom prst="rect">
                      <a:avLst/>
                    </a:prstGeom>
                    <a:noFill/>
                    <a:ln>
                      <a:noFill/>
                    </a:ln>
                  </pic:spPr>
                </pic:pic>
              </a:graphicData>
            </a:graphic>
          </wp:inline>
        </w:drawing>
      </w:r>
    </w:p>
    <w:p w14:paraId="519E6A4D">
      <w:pPr>
        <w:pStyle w:val="12"/>
        <w:keepNext w:val="0"/>
        <w:keepLines w:val="0"/>
        <w:pageBreakBefore w:val="0"/>
        <w:numPr>
          <w:ilvl w:val="0"/>
          <w:numId w:val="0"/>
        </w:numPr>
        <w:kinsoku/>
        <w:wordWrap/>
        <w:overflowPunct/>
        <w:topLinePunct w:val="0"/>
        <w:autoSpaceDE/>
        <w:autoSpaceDN/>
        <w:bidi w:val="0"/>
        <w:adjustRightInd/>
        <w:spacing w:line="360" w:lineRule="auto"/>
        <w:jc w:val="center"/>
        <w:rPr>
          <w:rFonts w:hint="default"/>
          <w:lang w:val="en-US" w:eastAsia="zh-CN"/>
        </w:rPr>
      </w:pPr>
      <w:r>
        <w:drawing>
          <wp:inline distT="0" distB="0" distL="114300" distR="114300">
            <wp:extent cx="4941570" cy="1178560"/>
            <wp:effectExtent l="0" t="0" r="11430" b="254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5"/>
                    <a:stretch>
                      <a:fillRect/>
                    </a:stretch>
                  </pic:blipFill>
                  <pic:spPr>
                    <a:xfrm>
                      <a:off x="0" y="0"/>
                      <a:ext cx="4941570" cy="1178560"/>
                    </a:xfrm>
                    <a:prstGeom prst="rect">
                      <a:avLst/>
                    </a:prstGeom>
                    <a:noFill/>
                    <a:ln>
                      <a:noFill/>
                    </a:ln>
                  </pic:spPr>
                </pic:pic>
              </a:graphicData>
            </a:graphic>
          </wp:inline>
        </w:drawing>
      </w:r>
    </w:p>
    <w:p w14:paraId="1C3D72F3">
      <w:pPr>
        <w:pStyle w:val="12"/>
        <w:keepNext w:val="0"/>
        <w:keepLines w:val="0"/>
        <w:pageBreakBefore w:val="0"/>
        <w:numPr>
          <w:ilvl w:val="0"/>
          <w:numId w:val="9"/>
        </w:numPr>
        <w:kinsoku/>
        <w:wordWrap/>
        <w:overflowPunct/>
        <w:topLinePunct w:val="0"/>
        <w:autoSpaceDE/>
        <w:autoSpaceDN/>
        <w:bidi w:val="0"/>
        <w:adjustRightInd/>
        <w:spacing w:line="360" w:lineRule="auto"/>
        <w:rPr>
          <w:rFonts w:hint="default" w:ascii="Times New Roman" w:hAnsi="Times New Roman" w:eastAsia="黑体"/>
          <w:sz w:val="21"/>
          <w:szCs w:val="21"/>
          <w:lang w:val="en-US" w:eastAsia="zh-CN"/>
        </w:rPr>
      </w:pPr>
      <w:r>
        <w:rPr>
          <w:rFonts w:hint="eastAsia" w:ascii="Times New Roman" w:hAnsi="Times New Roman" w:eastAsia="黑体"/>
          <w:sz w:val="21"/>
          <w:szCs w:val="21"/>
          <w:lang w:val="en-US" w:eastAsia="zh-CN"/>
        </w:rPr>
        <w:t>在ArcGIS Pro中创建空白工程，</w:t>
      </w:r>
      <w:r>
        <w:rPr>
          <w:rFonts w:hint="default" w:ascii="Times New Roman" w:hAnsi="Times New Roman" w:eastAsia="黑体"/>
          <w:sz w:val="21"/>
          <w:szCs w:val="21"/>
          <w:lang w:val="en-US" w:eastAsia="zh-CN"/>
        </w:rPr>
        <w:t>将下载的四个样区栅格数据加载</w:t>
      </w:r>
      <w:r>
        <w:rPr>
          <w:rFonts w:hint="eastAsia" w:ascii="Times New Roman" w:hAnsi="Times New Roman" w:eastAsia="黑体"/>
          <w:sz w:val="21"/>
          <w:szCs w:val="21"/>
          <w:lang w:val="en-US" w:eastAsia="zh-CN"/>
        </w:rPr>
        <w:t>进来</w:t>
      </w:r>
      <w:r>
        <w:rPr>
          <w:rFonts w:hint="default" w:ascii="Times New Roman" w:hAnsi="Times New Roman" w:eastAsia="黑体"/>
          <w:sz w:val="21"/>
          <w:szCs w:val="21"/>
          <w:lang w:val="en-US" w:eastAsia="zh-CN"/>
        </w:rPr>
        <w:t>。</w:t>
      </w:r>
    </w:p>
    <w:p w14:paraId="74913333">
      <w:pPr>
        <w:pStyle w:val="12"/>
        <w:keepNext w:val="0"/>
        <w:keepLines w:val="0"/>
        <w:pageBreakBefore w:val="0"/>
        <w:numPr>
          <w:ilvl w:val="0"/>
          <w:numId w:val="0"/>
        </w:numPr>
        <w:kinsoku/>
        <w:wordWrap/>
        <w:overflowPunct/>
        <w:topLinePunct w:val="0"/>
        <w:autoSpaceDE/>
        <w:autoSpaceDN/>
        <w:bidi w:val="0"/>
        <w:adjustRightInd/>
        <w:spacing w:line="360" w:lineRule="auto"/>
        <w:jc w:val="center"/>
        <w:rPr>
          <w:rFonts w:hint="default" w:ascii="Times New Roman" w:hAnsi="Times New Roman" w:eastAsia="黑体"/>
          <w:sz w:val="21"/>
          <w:szCs w:val="21"/>
          <w:lang w:val="en-US" w:eastAsia="zh-CN"/>
        </w:rPr>
      </w:pPr>
      <w:r>
        <w:drawing>
          <wp:inline distT="0" distB="0" distL="114300" distR="114300">
            <wp:extent cx="5260975" cy="4298315"/>
            <wp:effectExtent l="0" t="0" r="15875" b="698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6"/>
                    <a:stretch>
                      <a:fillRect/>
                    </a:stretch>
                  </pic:blipFill>
                  <pic:spPr>
                    <a:xfrm>
                      <a:off x="0" y="0"/>
                      <a:ext cx="5260975" cy="4298315"/>
                    </a:xfrm>
                    <a:prstGeom prst="rect">
                      <a:avLst/>
                    </a:prstGeom>
                    <a:noFill/>
                    <a:ln>
                      <a:noFill/>
                    </a:ln>
                  </pic:spPr>
                </pic:pic>
              </a:graphicData>
            </a:graphic>
          </wp:inline>
        </w:drawing>
      </w:r>
    </w:p>
    <w:p w14:paraId="45571DE1">
      <w:pPr>
        <w:pStyle w:val="12"/>
        <w:keepNext w:val="0"/>
        <w:keepLines w:val="0"/>
        <w:pageBreakBefore w:val="0"/>
        <w:numPr>
          <w:ilvl w:val="0"/>
          <w:numId w:val="9"/>
        </w:numPr>
        <w:kinsoku/>
        <w:wordWrap/>
        <w:overflowPunct/>
        <w:topLinePunct w:val="0"/>
        <w:autoSpaceDE/>
        <w:autoSpaceDN/>
        <w:bidi w:val="0"/>
        <w:adjustRightInd/>
        <w:spacing w:line="360" w:lineRule="auto"/>
        <w:rPr>
          <w:rFonts w:hint="default" w:ascii="Times New Roman" w:hAnsi="Times New Roman" w:eastAsia="黑体"/>
          <w:sz w:val="21"/>
          <w:szCs w:val="21"/>
          <w:lang w:val="en-US" w:eastAsia="zh-CN"/>
        </w:rPr>
      </w:pPr>
      <w:r>
        <w:rPr>
          <w:rFonts w:hint="default" w:ascii="Times New Roman" w:hAnsi="Times New Roman" w:eastAsia="黑体"/>
          <w:sz w:val="21"/>
          <w:szCs w:val="21"/>
          <w:lang w:val="en-US" w:eastAsia="zh-CN"/>
        </w:rPr>
        <w:t>使用</w:t>
      </w:r>
      <w:r>
        <w:rPr>
          <w:rFonts w:hint="eastAsia" w:ascii="Times New Roman" w:hAnsi="Times New Roman" w:eastAsia="黑体"/>
          <w:sz w:val="21"/>
          <w:szCs w:val="21"/>
          <w:lang w:val="en-US" w:eastAsia="zh-CN"/>
        </w:rPr>
        <w:t>“</w:t>
      </w:r>
      <w:r>
        <w:rPr>
          <w:rFonts w:hint="default" w:ascii="Times New Roman" w:hAnsi="Times New Roman" w:eastAsia="黑体"/>
          <w:sz w:val="21"/>
          <w:szCs w:val="21"/>
          <w:lang w:val="en-US" w:eastAsia="zh-CN"/>
        </w:rPr>
        <w:t>投影栅格</w:t>
      </w:r>
      <w:r>
        <w:rPr>
          <w:rFonts w:hint="eastAsia" w:ascii="Times New Roman" w:hAnsi="Times New Roman" w:eastAsia="黑体"/>
          <w:sz w:val="21"/>
          <w:szCs w:val="21"/>
          <w:lang w:val="en-US" w:eastAsia="zh-CN"/>
        </w:rPr>
        <w:t>”</w:t>
      </w:r>
      <w:r>
        <w:rPr>
          <w:rFonts w:hint="default" w:ascii="Times New Roman" w:hAnsi="Times New Roman" w:eastAsia="黑体"/>
          <w:sz w:val="21"/>
          <w:szCs w:val="21"/>
          <w:lang w:val="en-US" w:eastAsia="zh-CN"/>
        </w:rPr>
        <w:t>工具</w:t>
      </w:r>
      <w:r>
        <w:rPr>
          <w:rFonts w:hint="eastAsia" w:ascii="Times New Roman" w:hAnsi="Times New Roman" w:eastAsia="黑体"/>
          <w:sz w:val="21"/>
          <w:szCs w:val="21"/>
          <w:lang w:val="en-US" w:eastAsia="zh-CN"/>
        </w:rPr>
        <w:t>，依次</w:t>
      </w:r>
      <w:r>
        <w:rPr>
          <w:rFonts w:hint="default" w:ascii="Times New Roman" w:hAnsi="Times New Roman" w:eastAsia="黑体"/>
          <w:sz w:val="21"/>
          <w:szCs w:val="21"/>
          <w:lang w:val="en-US" w:eastAsia="zh-CN"/>
        </w:rPr>
        <w:t>将所有数据的地理坐标系转换为投影坐标系WGS 1984 UTM Zone 50N，确保像元大小的单位从</w:t>
      </w:r>
      <w:r>
        <w:rPr>
          <w:rFonts w:hint="eastAsia" w:ascii="Times New Roman" w:hAnsi="Times New Roman" w:eastAsia="黑体"/>
          <w:sz w:val="21"/>
          <w:szCs w:val="21"/>
          <w:lang w:val="en-US" w:eastAsia="zh-CN"/>
        </w:rPr>
        <w:t>“</w:t>
      </w:r>
      <w:r>
        <w:rPr>
          <w:rFonts w:hint="default" w:ascii="Times New Roman" w:hAnsi="Times New Roman" w:eastAsia="黑体"/>
          <w:sz w:val="21"/>
          <w:szCs w:val="21"/>
          <w:lang w:val="en-US" w:eastAsia="zh-CN"/>
        </w:rPr>
        <w:t>度</w:t>
      </w:r>
      <w:r>
        <w:rPr>
          <w:rFonts w:hint="eastAsia" w:ascii="Times New Roman" w:hAnsi="Times New Roman" w:eastAsia="黑体"/>
          <w:sz w:val="21"/>
          <w:szCs w:val="21"/>
          <w:lang w:val="en-US" w:eastAsia="zh-CN"/>
        </w:rPr>
        <w:t>”</w:t>
      </w:r>
      <w:r>
        <w:rPr>
          <w:rFonts w:hint="default" w:ascii="Times New Roman" w:hAnsi="Times New Roman" w:eastAsia="黑体"/>
          <w:sz w:val="21"/>
          <w:szCs w:val="21"/>
          <w:lang w:val="en-US" w:eastAsia="zh-CN"/>
        </w:rPr>
        <w:t>转为</w:t>
      </w:r>
      <w:r>
        <w:rPr>
          <w:rFonts w:hint="eastAsia" w:ascii="Times New Roman" w:hAnsi="Times New Roman" w:eastAsia="黑体"/>
          <w:sz w:val="21"/>
          <w:szCs w:val="21"/>
          <w:lang w:val="en-US" w:eastAsia="zh-CN"/>
        </w:rPr>
        <w:t>“</w:t>
      </w:r>
      <w:r>
        <w:rPr>
          <w:rFonts w:hint="default" w:ascii="Times New Roman" w:hAnsi="Times New Roman" w:eastAsia="黑体"/>
          <w:sz w:val="21"/>
          <w:szCs w:val="21"/>
          <w:lang w:val="en-US" w:eastAsia="zh-CN"/>
        </w:rPr>
        <w:t>米</w:t>
      </w:r>
      <w:r>
        <w:rPr>
          <w:rFonts w:hint="eastAsia" w:ascii="Times New Roman" w:hAnsi="Times New Roman" w:eastAsia="黑体"/>
          <w:sz w:val="21"/>
          <w:szCs w:val="21"/>
          <w:lang w:val="en-US" w:eastAsia="zh-CN"/>
        </w:rPr>
        <w:t>”</w:t>
      </w:r>
      <w:r>
        <w:rPr>
          <w:rFonts w:hint="default" w:ascii="Times New Roman" w:hAnsi="Times New Roman" w:eastAsia="黑体"/>
          <w:sz w:val="21"/>
          <w:szCs w:val="21"/>
          <w:lang w:val="en-US" w:eastAsia="zh-CN"/>
        </w:rPr>
        <w:t>。</w:t>
      </w:r>
      <w:r>
        <w:rPr>
          <w:rFonts w:hint="eastAsia" w:ascii="Times New Roman" w:hAnsi="Times New Roman" w:eastAsia="黑体"/>
          <w:sz w:val="21"/>
          <w:szCs w:val="21"/>
          <w:lang w:val="en-US" w:eastAsia="zh-CN"/>
        </w:rPr>
        <w:t>过程及结果如图所示。</w:t>
      </w:r>
    </w:p>
    <w:p w14:paraId="2AE59B47">
      <w:pPr>
        <w:pStyle w:val="12"/>
        <w:keepNext w:val="0"/>
        <w:keepLines w:val="0"/>
        <w:pageBreakBefore w:val="0"/>
        <w:numPr>
          <w:ilvl w:val="0"/>
          <w:numId w:val="0"/>
        </w:numPr>
        <w:kinsoku/>
        <w:wordWrap/>
        <w:overflowPunct/>
        <w:topLinePunct w:val="0"/>
        <w:autoSpaceDE/>
        <w:autoSpaceDN/>
        <w:bidi w:val="0"/>
        <w:adjustRightInd/>
        <w:spacing w:line="360" w:lineRule="auto"/>
        <w:jc w:val="center"/>
        <w:rPr>
          <w:rFonts w:hint="default" w:ascii="Times New Roman" w:hAnsi="Times New Roman" w:eastAsia="黑体"/>
          <w:sz w:val="21"/>
          <w:szCs w:val="21"/>
          <w:lang w:val="en-US" w:eastAsia="zh-CN"/>
        </w:rPr>
      </w:pPr>
      <w:r>
        <w:drawing>
          <wp:inline distT="0" distB="0" distL="114300" distR="114300">
            <wp:extent cx="3804920" cy="3261360"/>
            <wp:effectExtent l="0" t="0" r="5080" b="1524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7"/>
                    <a:stretch>
                      <a:fillRect/>
                    </a:stretch>
                  </pic:blipFill>
                  <pic:spPr>
                    <a:xfrm>
                      <a:off x="0" y="0"/>
                      <a:ext cx="3804920" cy="3261360"/>
                    </a:xfrm>
                    <a:prstGeom prst="rect">
                      <a:avLst/>
                    </a:prstGeom>
                    <a:noFill/>
                    <a:ln>
                      <a:noFill/>
                    </a:ln>
                  </pic:spPr>
                </pic:pic>
              </a:graphicData>
            </a:graphic>
          </wp:inline>
        </w:drawing>
      </w:r>
      <w:r>
        <w:drawing>
          <wp:inline distT="0" distB="0" distL="114300" distR="114300">
            <wp:extent cx="2040255" cy="2703195"/>
            <wp:effectExtent l="0" t="0" r="17145" b="190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8"/>
                    <a:stretch>
                      <a:fillRect/>
                    </a:stretch>
                  </pic:blipFill>
                  <pic:spPr>
                    <a:xfrm>
                      <a:off x="0" y="0"/>
                      <a:ext cx="2040255" cy="2703195"/>
                    </a:xfrm>
                    <a:prstGeom prst="rect">
                      <a:avLst/>
                    </a:prstGeom>
                    <a:noFill/>
                    <a:ln>
                      <a:noFill/>
                    </a:ln>
                  </pic:spPr>
                </pic:pic>
              </a:graphicData>
            </a:graphic>
          </wp:inline>
        </w:drawing>
      </w:r>
      <w:r>
        <w:drawing>
          <wp:inline distT="0" distB="0" distL="114300" distR="114300">
            <wp:extent cx="2235200" cy="2860675"/>
            <wp:effectExtent l="0" t="0" r="12700" b="1587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9"/>
                    <a:stretch>
                      <a:fillRect/>
                    </a:stretch>
                  </pic:blipFill>
                  <pic:spPr>
                    <a:xfrm>
                      <a:off x="0" y="0"/>
                      <a:ext cx="2235200" cy="2860675"/>
                    </a:xfrm>
                    <a:prstGeom prst="rect">
                      <a:avLst/>
                    </a:prstGeom>
                    <a:noFill/>
                    <a:ln>
                      <a:noFill/>
                    </a:ln>
                  </pic:spPr>
                </pic:pic>
              </a:graphicData>
            </a:graphic>
          </wp:inline>
        </w:drawing>
      </w:r>
    </w:p>
    <w:p w14:paraId="5CAC0B80">
      <w:pPr>
        <w:pStyle w:val="12"/>
        <w:keepNext w:val="0"/>
        <w:keepLines w:val="0"/>
        <w:pageBreakBefore w:val="0"/>
        <w:numPr>
          <w:ilvl w:val="0"/>
          <w:numId w:val="8"/>
        </w:numPr>
        <w:kinsoku/>
        <w:wordWrap/>
        <w:overflowPunct/>
        <w:topLinePunct w:val="0"/>
        <w:autoSpaceDE/>
        <w:autoSpaceDN/>
        <w:bidi w:val="0"/>
        <w:adjustRightInd/>
        <w:spacing w:line="360" w:lineRule="auto"/>
        <w:ind w:left="0" w:leftChars="0" w:firstLine="420" w:firstLineChars="200"/>
        <w:rPr>
          <w:rFonts w:hint="default" w:ascii="Times New Roman" w:hAnsi="Times New Roman" w:eastAsia="黑体"/>
          <w:sz w:val="21"/>
          <w:szCs w:val="21"/>
          <w:lang w:val="en-US" w:eastAsia="zh-CN"/>
        </w:rPr>
      </w:pPr>
      <w:r>
        <w:rPr>
          <w:rFonts w:hint="default" w:ascii="Times New Roman" w:hAnsi="Times New Roman" w:eastAsia="黑体"/>
          <w:sz w:val="21"/>
          <w:szCs w:val="21"/>
          <w:lang w:val="en-US" w:eastAsia="zh-CN"/>
        </w:rPr>
        <w:t>地形复杂度参数提取</w:t>
      </w:r>
    </w:p>
    <w:p w14:paraId="07154384">
      <w:pPr>
        <w:pStyle w:val="12"/>
        <w:keepNext w:val="0"/>
        <w:keepLines w:val="0"/>
        <w:pageBreakBefore w:val="0"/>
        <w:numPr>
          <w:ilvl w:val="0"/>
          <w:numId w:val="10"/>
        </w:numPr>
        <w:kinsoku/>
        <w:wordWrap/>
        <w:overflowPunct/>
        <w:topLinePunct w:val="0"/>
        <w:autoSpaceDE/>
        <w:autoSpaceDN/>
        <w:bidi w:val="0"/>
        <w:adjustRightInd/>
        <w:spacing w:line="360" w:lineRule="auto"/>
        <w:rPr>
          <w:rFonts w:hint="default" w:ascii="Times New Roman" w:hAnsi="Times New Roman" w:eastAsia="黑体"/>
          <w:sz w:val="21"/>
          <w:szCs w:val="21"/>
          <w:lang w:val="en-US" w:eastAsia="zh-CN"/>
        </w:rPr>
      </w:pPr>
      <w:r>
        <w:rPr>
          <w:rFonts w:hint="default" w:ascii="Times New Roman" w:hAnsi="Times New Roman" w:eastAsia="黑体"/>
          <w:sz w:val="21"/>
          <w:szCs w:val="21"/>
          <w:lang w:val="en-US" w:eastAsia="zh-CN"/>
        </w:rPr>
        <w:t>使用</w:t>
      </w:r>
      <w:r>
        <w:rPr>
          <w:rFonts w:hint="eastAsia" w:ascii="Times New Roman" w:hAnsi="Times New Roman" w:eastAsia="黑体"/>
          <w:sz w:val="21"/>
          <w:szCs w:val="21"/>
          <w:lang w:val="en-US" w:eastAsia="zh-CN"/>
        </w:rPr>
        <w:t>“</w:t>
      </w:r>
      <w:r>
        <w:rPr>
          <w:rFonts w:hint="default" w:ascii="Times New Roman" w:hAnsi="Times New Roman" w:eastAsia="黑体"/>
          <w:sz w:val="21"/>
          <w:szCs w:val="21"/>
          <w:lang w:val="en-US" w:eastAsia="zh-CN"/>
        </w:rPr>
        <w:t>坡度</w:t>
      </w:r>
      <w:r>
        <w:rPr>
          <w:rFonts w:hint="eastAsia" w:ascii="Times New Roman" w:hAnsi="Times New Roman" w:eastAsia="黑体"/>
          <w:sz w:val="21"/>
          <w:szCs w:val="21"/>
          <w:lang w:val="en-US" w:eastAsia="zh-CN"/>
        </w:rPr>
        <w:t>”</w:t>
      </w:r>
      <w:r>
        <w:rPr>
          <w:rFonts w:hint="default" w:ascii="Times New Roman" w:hAnsi="Times New Roman" w:eastAsia="黑体"/>
          <w:sz w:val="21"/>
          <w:szCs w:val="21"/>
          <w:lang w:val="en-US" w:eastAsia="zh-CN"/>
        </w:rPr>
        <w:t>工具，基于原始30m数据计算各区域坡度图层。</w:t>
      </w:r>
      <w:r>
        <w:rPr>
          <w:rFonts w:hint="eastAsia" w:ascii="Times New Roman" w:hAnsi="Times New Roman" w:eastAsia="黑体"/>
          <w:sz w:val="21"/>
          <w:szCs w:val="21"/>
          <w:lang w:val="en-US" w:eastAsia="zh-CN"/>
        </w:rPr>
        <w:t>过程及结果如图所示。</w:t>
      </w:r>
    </w:p>
    <w:p w14:paraId="39E9A8C8">
      <w:pPr>
        <w:pStyle w:val="12"/>
        <w:keepNext w:val="0"/>
        <w:keepLines w:val="0"/>
        <w:pageBreakBefore w:val="0"/>
        <w:numPr>
          <w:ilvl w:val="0"/>
          <w:numId w:val="0"/>
        </w:numPr>
        <w:kinsoku/>
        <w:wordWrap/>
        <w:overflowPunct/>
        <w:topLinePunct w:val="0"/>
        <w:autoSpaceDE/>
        <w:autoSpaceDN/>
        <w:bidi w:val="0"/>
        <w:adjustRightInd/>
        <w:spacing w:line="360" w:lineRule="auto"/>
        <w:jc w:val="center"/>
        <w:rPr>
          <w:rFonts w:hint="default" w:ascii="Times New Roman" w:hAnsi="Times New Roman" w:eastAsia="黑体"/>
          <w:sz w:val="21"/>
          <w:szCs w:val="21"/>
          <w:lang w:val="en-US" w:eastAsia="zh-CN"/>
        </w:rPr>
      </w:pPr>
      <w:r>
        <w:drawing>
          <wp:inline distT="0" distB="0" distL="114300" distR="114300">
            <wp:extent cx="2325370" cy="2303780"/>
            <wp:effectExtent l="0" t="0" r="17780" b="127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0"/>
                    <a:stretch>
                      <a:fillRect/>
                    </a:stretch>
                  </pic:blipFill>
                  <pic:spPr>
                    <a:xfrm>
                      <a:off x="0" y="0"/>
                      <a:ext cx="2325370" cy="2303780"/>
                    </a:xfrm>
                    <a:prstGeom prst="rect">
                      <a:avLst/>
                    </a:prstGeom>
                    <a:noFill/>
                    <a:ln>
                      <a:noFill/>
                    </a:ln>
                  </pic:spPr>
                </pic:pic>
              </a:graphicData>
            </a:graphic>
          </wp:inline>
        </w:drawing>
      </w:r>
      <w:r>
        <w:drawing>
          <wp:inline distT="0" distB="0" distL="114300" distR="114300">
            <wp:extent cx="2966085" cy="2713355"/>
            <wp:effectExtent l="0" t="0" r="5715" b="1079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1"/>
                    <a:stretch>
                      <a:fillRect/>
                    </a:stretch>
                  </pic:blipFill>
                  <pic:spPr>
                    <a:xfrm>
                      <a:off x="0" y="0"/>
                      <a:ext cx="2966085" cy="2713355"/>
                    </a:xfrm>
                    <a:prstGeom prst="rect">
                      <a:avLst/>
                    </a:prstGeom>
                    <a:noFill/>
                    <a:ln>
                      <a:noFill/>
                    </a:ln>
                  </pic:spPr>
                </pic:pic>
              </a:graphicData>
            </a:graphic>
          </wp:inline>
        </w:drawing>
      </w:r>
    </w:p>
    <w:p w14:paraId="65B96981">
      <w:pPr>
        <w:pStyle w:val="12"/>
        <w:keepNext w:val="0"/>
        <w:keepLines w:val="0"/>
        <w:pageBreakBefore w:val="0"/>
        <w:numPr>
          <w:ilvl w:val="0"/>
          <w:numId w:val="10"/>
        </w:numPr>
        <w:kinsoku/>
        <w:wordWrap/>
        <w:overflowPunct/>
        <w:topLinePunct w:val="0"/>
        <w:autoSpaceDE/>
        <w:autoSpaceDN/>
        <w:bidi w:val="0"/>
        <w:adjustRightInd/>
        <w:spacing w:line="360" w:lineRule="auto"/>
        <w:rPr>
          <w:rFonts w:hint="default" w:ascii="Times New Roman" w:hAnsi="Times New Roman" w:eastAsia="黑体"/>
          <w:sz w:val="21"/>
          <w:szCs w:val="21"/>
          <w:lang w:val="en-US" w:eastAsia="zh-CN"/>
        </w:rPr>
      </w:pPr>
      <w:r>
        <w:rPr>
          <w:rFonts w:hint="eastAsia" w:ascii="Times New Roman" w:hAnsi="Times New Roman" w:eastAsia="黑体"/>
          <w:sz w:val="21"/>
          <w:szCs w:val="21"/>
          <w:lang w:val="en-US" w:eastAsia="zh-CN"/>
        </w:rPr>
        <w:t>依次右键单击对应坡度图层，选择【属性】。在弹出的窗口中选择【源】，展开【统计信息】，记录“平均值”</w:t>
      </w:r>
      <w:r>
        <w:rPr>
          <w:rFonts w:hint="default" w:ascii="Times New Roman" w:hAnsi="Times New Roman" w:eastAsia="黑体"/>
          <w:sz w:val="21"/>
          <w:szCs w:val="21"/>
          <w:lang w:val="en-US" w:eastAsia="zh-CN"/>
        </w:rPr>
        <w:t>为地形复杂度变量</w:t>
      </w:r>
      <m:oMath>
        <m:r>
          <m:rPr>
            <m:sty m:val="p"/>
          </m:rPr>
          <w:rPr>
            <w:rFonts w:hint="eastAsia" w:ascii="Cambria Math" w:hAnsi="Cambria Math" w:eastAsia="黑体"/>
            <w:kern w:val="2"/>
            <w:sz w:val="21"/>
            <w:szCs w:val="21"/>
            <w:lang w:val="en-US" w:eastAsia="zh-CN" w:bidi="ar-SA"/>
          </w:rPr>
          <m:t>C</m:t>
        </m:r>
      </m:oMath>
      <w:r>
        <w:rPr>
          <w:rFonts w:hint="default" w:ascii="Times New Roman" w:hAnsi="Times New Roman" w:eastAsia="黑体"/>
          <w:sz w:val="21"/>
          <w:szCs w:val="21"/>
          <w:lang w:val="en-US" w:eastAsia="zh-CN"/>
        </w:rPr>
        <w:t>。</w:t>
      </w:r>
      <w:r>
        <w:rPr>
          <w:rFonts w:hint="eastAsia" w:ascii="Times New Roman" w:hAnsi="Times New Roman" w:eastAsia="黑体"/>
          <w:sz w:val="21"/>
          <w:szCs w:val="21"/>
          <w:lang w:val="en-US" w:eastAsia="zh-CN"/>
        </w:rPr>
        <w:t>三明为15.907018683333769、上海为0.9905176941608256、攀枝花为19.572213086053125、拉萨为19.889950487072145。</w:t>
      </w:r>
    </w:p>
    <w:p w14:paraId="200119C5">
      <w:pPr>
        <w:pStyle w:val="12"/>
        <w:keepNext w:val="0"/>
        <w:keepLines w:val="0"/>
        <w:pageBreakBefore w:val="0"/>
        <w:numPr>
          <w:ilvl w:val="0"/>
          <w:numId w:val="0"/>
        </w:numPr>
        <w:kinsoku/>
        <w:wordWrap/>
        <w:overflowPunct/>
        <w:topLinePunct w:val="0"/>
        <w:autoSpaceDE/>
        <w:autoSpaceDN/>
        <w:bidi w:val="0"/>
        <w:adjustRightInd/>
        <w:spacing w:line="360" w:lineRule="auto"/>
        <w:jc w:val="center"/>
        <w:rPr>
          <w:rFonts w:hint="default" w:ascii="Times New Roman" w:hAnsi="Times New Roman" w:eastAsia="黑体"/>
          <w:sz w:val="21"/>
          <w:szCs w:val="21"/>
          <w:lang w:val="en-US" w:eastAsia="zh-CN"/>
        </w:rPr>
      </w:pPr>
      <w:r>
        <w:drawing>
          <wp:inline distT="0" distB="0" distL="114300" distR="114300">
            <wp:extent cx="3408680" cy="2232025"/>
            <wp:effectExtent l="0" t="0" r="1270" b="1587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2"/>
                    <a:stretch>
                      <a:fillRect/>
                    </a:stretch>
                  </pic:blipFill>
                  <pic:spPr>
                    <a:xfrm>
                      <a:off x="0" y="0"/>
                      <a:ext cx="3408680" cy="2232025"/>
                    </a:xfrm>
                    <a:prstGeom prst="rect">
                      <a:avLst/>
                    </a:prstGeom>
                    <a:noFill/>
                    <a:ln>
                      <a:noFill/>
                    </a:ln>
                  </pic:spPr>
                </pic:pic>
              </a:graphicData>
            </a:graphic>
          </wp:inline>
        </w:drawing>
      </w:r>
    </w:p>
    <w:p w14:paraId="1CEC065D">
      <w:pPr>
        <w:pStyle w:val="12"/>
        <w:keepNext w:val="0"/>
        <w:keepLines w:val="0"/>
        <w:pageBreakBefore w:val="0"/>
        <w:numPr>
          <w:ilvl w:val="0"/>
          <w:numId w:val="8"/>
        </w:numPr>
        <w:kinsoku/>
        <w:wordWrap/>
        <w:overflowPunct/>
        <w:topLinePunct w:val="0"/>
        <w:autoSpaceDE/>
        <w:autoSpaceDN/>
        <w:bidi w:val="0"/>
        <w:adjustRightInd/>
        <w:spacing w:line="360" w:lineRule="auto"/>
        <w:ind w:left="0" w:leftChars="0" w:firstLine="420" w:firstLineChars="200"/>
        <w:rPr>
          <w:rFonts w:hint="default" w:ascii="Times New Roman" w:hAnsi="Times New Roman" w:eastAsia="黑体"/>
          <w:sz w:val="21"/>
          <w:szCs w:val="21"/>
          <w:lang w:val="en-US" w:eastAsia="zh-CN"/>
        </w:rPr>
      </w:pPr>
      <w:r>
        <w:rPr>
          <w:rFonts w:hint="default" w:ascii="Times New Roman" w:hAnsi="Times New Roman" w:eastAsia="黑体"/>
          <w:sz w:val="21"/>
          <w:szCs w:val="21"/>
          <w:lang w:val="en-US" w:eastAsia="zh-CN"/>
        </w:rPr>
        <w:t>基于ModelBuilder的批量重采样</w:t>
      </w:r>
    </w:p>
    <w:p w14:paraId="555D60D9">
      <w:pPr>
        <w:pStyle w:val="12"/>
        <w:keepNext w:val="0"/>
        <w:keepLines w:val="0"/>
        <w:pageBreakBefore w:val="0"/>
        <w:numPr>
          <w:ilvl w:val="0"/>
          <w:numId w:val="11"/>
        </w:numPr>
        <w:kinsoku/>
        <w:wordWrap/>
        <w:overflowPunct/>
        <w:topLinePunct w:val="0"/>
        <w:autoSpaceDE/>
        <w:autoSpaceDN/>
        <w:bidi w:val="0"/>
        <w:adjustRightInd/>
        <w:spacing w:line="360" w:lineRule="auto"/>
        <w:rPr>
          <w:rFonts w:hint="default" w:ascii="Times New Roman" w:hAnsi="Times New Roman" w:eastAsia="黑体"/>
          <w:sz w:val="21"/>
          <w:szCs w:val="21"/>
          <w:lang w:val="en-US" w:eastAsia="zh-CN"/>
        </w:rPr>
      </w:pPr>
      <w:r>
        <w:rPr>
          <w:rFonts w:hint="default" w:ascii="Times New Roman" w:hAnsi="Times New Roman" w:eastAsia="黑体"/>
          <w:sz w:val="21"/>
          <w:szCs w:val="21"/>
          <w:lang w:val="en-US" w:eastAsia="zh-CN"/>
        </w:rPr>
        <w:t>在ArcGIS Pro中新建模型构建器，</w:t>
      </w:r>
      <w:r>
        <w:rPr>
          <w:rFonts w:hint="eastAsia" w:ascii="Times New Roman" w:hAnsi="Times New Roman" w:eastAsia="黑体"/>
          <w:sz w:val="21"/>
          <w:szCs w:val="21"/>
          <w:lang w:val="en-US" w:eastAsia="zh-CN"/>
        </w:rPr>
        <w:t>将投影后的30m DEM分别拖入页面中。</w:t>
      </w:r>
    </w:p>
    <w:p w14:paraId="3DD9A637">
      <w:pPr>
        <w:pStyle w:val="12"/>
        <w:keepNext w:val="0"/>
        <w:keepLines w:val="0"/>
        <w:pageBreakBefore w:val="0"/>
        <w:numPr>
          <w:ilvl w:val="0"/>
          <w:numId w:val="11"/>
        </w:numPr>
        <w:kinsoku/>
        <w:wordWrap/>
        <w:overflowPunct/>
        <w:topLinePunct w:val="0"/>
        <w:autoSpaceDE/>
        <w:autoSpaceDN/>
        <w:bidi w:val="0"/>
        <w:adjustRightInd/>
        <w:spacing w:line="360" w:lineRule="auto"/>
        <w:rPr>
          <w:rFonts w:hint="default" w:ascii="Times New Roman" w:hAnsi="Times New Roman" w:eastAsia="黑体"/>
          <w:sz w:val="21"/>
          <w:szCs w:val="21"/>
          <w:lang w:val="en-US" w:eastAsia="zh-CN"/>
        </w:rPr>
      </w:pPr>
      <w:r>
        <w:rPr>
          <w:rFonts w:hint="eastAsia" w:ascii="Times New Roman" w:hAnsi="Times New Roman" w:eastAsia="黑体"/>
          <w:sz w:val="21"/>
          <w:szCs w:val="21"/>
          <w:lang w:val="en-US" w:eastAsia="zh-CN"/>
        </w:rPr>
        <w:t>在工具箱中搜索“</w:t>
      </w:r>
      <w:r>
        <w:rPr>
          <w:rFonts w:hint="default" w:ascii="Times New Roman" w:hAnsi="Times New Roman" w:eastAsia="黑体"/>
          <w:sz w:val="21"/>
          <w:szCs w:val="21"/>
          <w:lang w:val="en-US" w:eastAsia="zh-CN"/>
        </w:rPr>
        <w:t>重采样</w:t>
      </w:r>
      <w:r>
        <w:rPr>
          <w:rFonts w:hint="eastAsia" w:ascii="Times New Roman" w:hAnsi="Times New Roman" w:eastAsia="黑体"/>
          <w:sz w:val="21"/>
          <w:szCs w:val="21"/>
          <w:lang w:val="en-US" w:eastAsia="zh-CN"/>
        </w:rPr>
        <w:t>”</w:t>
      </w:r>
      <w:r>
        <w:rPr>
          <w:rFonts w:hint="default" w:ascii="Times New Roman" w:hAnsi="Times New Roman" w:eastAsia="黑体"/>
          <w:sz w:val="21"/>
          <w:szCs w:val="21"/>
          <w:lang w:val="en-US" w:eastAsia="zh-CN"/>
        </w:rPr>
        <w:t>工具</w:t>
      </w:r>
      <w:r>
        <w:rPr>
          <w:rFonts w:hint="eastAsia" w:ascii="Times New Roman" w:hAnsi="Times New Roman" w:eastAsia="黑体"/>
          <w:sz w:val="21"/>
          <w:szCs w:val="21"/>
          <w:lang w:val="en-US" w:eastAsia="zh-CN"/>
        </w:rPr>
        <w:t>，将其拖入模型</w:t>
      </w:r>
      <w:r>
        <w:rPr>
          <w:rFonts w:hint="default" w:ascii="Times New Roman" w:hAnsi="Times New Roman" w:eastAsia="黑体"/>
          <w:sz w:val="21"/>
          <w:szCs w:val="21"/>
          <w:lang w:val="en-US" w:eastAsia="zh-CN"/>
        </w:rPr>
        <w:t>。</w:t>
      </w:r>
    </w:p>
    <w:p w14:paraId="08D9F9CB">
      <w:pPr>
        <w:pStyle w:val="12"/>
        <w:keepNext w:val="0"/>
        <w:keepLines w:val="0"/>
        <w:pageBreakBefore w:val="0"/>
        <w:numPr>
          <w:ilvl w:val="0"/>
          <w:numId w:val="11"/>
        </w:numPr>
        <w:kinsoku/>
        <w:wordWrap/>
        <w:overflowPunct/>
        <w:topLinePunct w:val="0"/>
        <w:autoSpaceDE/>
        <w:autoSpaceDN/>
        <w:bidi w:val="0"/>
        <w:adjustRightInd/>
        <w:spacing w:line="360" w:lineRule="auto"/>
        <w:rPr>
          <w:rFonts w:hint="default" w:ascii="Times New Roman" w:hAnsi="Times New Roman" w:eastAsia="黑体"/>
          <w:sz w:val="21"/>
          <w:szCs w:val="21"/>
          <w:lang w:val="en-US" w:eastAsia="zh-CN"/>
        </w:rPr>
      </w:pPr>
      <w:r>
        <w:rPr>
          <w:rFonts w:hint="eastAsia" w:ascii="Times New Roman" w:hAnsi="Times New Roman" w:eastAsia="黑体"/>
          <w:sz w:val="21"/>
          <w:szCs w:val="21"/>
          <w:lang w:val="en-US" w:eastAsia="zh-CN"/>
        </w:rPr>
        <w:t>右键“重采样”，选择“创建变量”-“从参数”-“输出像元大小”。右键打开，修改像元大小为50。</w:t>
      </w:r>
    </w:p>
    <w:p w14:paraId="109F8905">
      <w:pPr>
        <w:pStyle w:val="12"/>
        <w:keepNext w:val="0"/>
        <w:keepLines w:val="0"/>
        <w:pageBreakBefore w:val="0"/>
        <w:numPr>
          <w:ilvl w:val="0"/>
          <w:numId w:val="11"/>
        </w:numPr>
        <w:kinsoku/>
        <w:wordWrap/>
        <w:overflowPunct/>
        <w:topLinePunct w:val="0"/>
        <w:autoSpaceDE/>
        <w:autoSpaceDN/>
        <w:bidi w:val="0"/>
        <w:adjustRightInd/>
        <w:spacing w:line="360" w:lineRule="auto"/>
        <w:rPr>
          <w:rFonts w:hint="default" w:ascii="Times New Roman" w:hAnsi="Times New Roman" w:eastAsia="黑体"/>
          <w:sz w:val="21"/>
          <w:szCs w:val="21"/>
          <w:lang w:val="en-US" w:eastAsia="zh-CN"/>
        </w:rPr>
      </w:pPr>
      <w:r>
        <w:rPr>
          <w:rFonts w:hint="eastAsia" w:ascii="Times New Roman" w:hAnsi="Times New Roman" w:eastAsia="黑体"/>
          <w:sz w:val="21"/>
          <w:szCs w:val="21"/>
          <w:lang w:val="en-US" w:eastAsia="zh-CN"/>
        </w:rPr>
        <w:t>点击DEM气泡，拖出箭头连到“重采样”框，选择“输入栅格”。</w:t>
      </w:r>
    </w:p>
    <w:p w14:paraId="5AC2B430">
      <w:pPr>
        <w:pStyle w:val="12"/>
        <w:keepNext w:val="0"/>
        <w:keepLines w:val="0"/>
        <w:pageBreakBefore w:val="0"/>
        <w:numPr>
          <w:ilvl w:val="0"/>
          <w:numId w:val="11"/>
        </w:numPr>
        <w:kinsoku/>
        <w:wordWrap/>
        <w:overflowPunct/>
        <w:topLinePunct w:val="0"/>
        <w:autoSpaceDE/>
        <w:autoSpaceDN/>
        <w:bidi w:val="0"/>
        <w:adjustRightInd/>
        <w:spacing w:line="360" w:lineRule="auto"/>
        <w:rPr>
          <w:rFonts w:hint="default" w:ascii="Times New Roman" w:hAnsi="Times New Roman" w:eastAsia="黑体"/>
          <w:sz w:val="21"/>
          <w:szCs w:val="21"/>
          <w:lang w:val="en-US" w:eastAsia="zh-CN"/>
        </w:rPr>
      </w:pPr>
      <w:r>
        <w:rPr>
          <w:rFonts w:hint="default" w:ascii="Times New Roman" w:hAnsi="Times New Roman" w:eastAsia="黑体"/>
          <w:sz w:val="21"/>
          <w:szCs w:val="21"/>
          <w:lang w:val="en-US" w:eastAsia="zh-CN"/>
        </w:rPr>
        <w:t>设置数值变量作为像元大小参数，采样技术选择 双线性。</w:t>
      </w:r>
    </w:p>
    <w:p w14:paraId="01A12C65">
      <w:pPr>
        <w:pStyle w:val="12"/>
        <w:keepNext w:val="0"/>
        <w:keepLines w:val="0"/>
        <w:pageBreakBefore w:val="0"/>
        <w:numPr>
          <w:ilvl w:val="0"/>
          <w:numId w:val="11"/>
        </w:numPr>
        <w:kinsoku/>
        <w:wordWrap/>
        <w:overflowPunct/>
        <w:topLinePunct w:val="0"/>
        <w:autoSpaceDE/>
        <w:autoSpaceDN/>
        <w:bidi w:val="0"/>
        <w:adjustRightInd/>
        <w:spacing w:line="360" w:lineRule="auto"/>
        <w:rPr>
          <w:rFonts w:hint="default" w:ascii="Times New Roman" w:hAnsi="Times New Roman" w:eastAsia="黑体"/>
          <w:sz w:val="21"/>
          <w:szCs w:val="21"/>
          <w:lang w:val="en-US" w:eastAsia="zh-CN"/>
        </w:rPr>
      </w:pPr>
      <w:r>
        <w:rPr>
          <w:rFonts w:hint="eastAsia" w:ascii="Times New Roman" w:hAnsi="Times New Roman" w:eastAsia="黑体"/>
          <w:sz w:val="21"/>
          <w:szCs w:val="21"/>
          <w:lang w:val="en-US" w:eastAsia="zh-CN"/>
        </w:rPr>
        <w:t>复制“输出像元大小”及“重采样”，依次修改为</w:t>
      </w:r>
      <w:r>
        <w:rPr>
          <w:rFonts w:hint="default" w:ascii="Times New Roman" w:hAnsi="Times New Roman" w:eastAsia="黑体"/>
          <w:sz w:val="21"/>
          <w:szCs w:val="21"/>
          <w:lang w:val="en-US" w:eastAsia="zh-CN"/>
        </w:rPr>
        <w:t>50m、100m、150m、200m、250m、300m。</w:t>
      </w:r>
      <w:r>
        <w:rPr>
          <w:rFonts w:hint="eastAsia" w:ascii="Times New Roman" w:hAnsi="Times New Roman" w:eastAsia="黑体"/>
          <w:sz w:val="21"/>
          <w:szCs w:val="21"/>
          <w:lang w:val="en-US" w:eastAsia="zh-CN"/>
        </w:rPr>
        <w:t>如图所示。</w:t>
      </w:r>
    </w:p>
    <w:p w14:paraId="234C1F80">
      <w:pPr>
        <w:pStyle w:val="12"/>
        <w:keepNext w:val="0"/>
        <w:keepLines w:val="0"/>
        <w:pageBreakBefore w:val="0"/>
        <w:numPr>
          <w:ilvl w:val="0"/>
          <w:numId w:val="0"/>
        </w:numPr>
        <w:kinsoku/>
        <w:wordWrap/>
        <w:overflowPunct/>
        <w:topLinePunct w:val="0"/>
        <w:autoSpaceDE/>
        <w:autoSpaceDN/>
        <w:bidi w:val="0"/>
        <w:adjustRightInd/>
        <w:spacing w:line="360" w:lineRule="auto"/>
        <w:jc w:val="center"/>
        <w:rPr>
          <w:rFonts w:hint="default" w:ascii="Times New Roman" w:hAnsi="Times New Roman" w:eastAsia="黑体"/>
          <w:sz w:val="21"/>
          <w:szCs w:val="21"/>
          <w:lang w:val="en-US" w:eastAsia="zh-CN"/>
        </w:rPr>
      </w:pPr>
      <w:r>
        <w:drawing>
          <wp:inline distT="0" distB="0" distL="114300" distR="114300">
            <wp:extent cx="3555365" cy="2780030"/>
            <wp:effectExtent l="0" t="0" r="6985" b="127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3"/>
                    <a:stretch>
                      <a:fillRect/>
                    </a:stretch>
                  </pic:blipFill>
                  <pic:spPr>
                    <a:xfrm>
                      <a:off x="0" y="0"/>
                      <a:ext cx="3555365" cy="2780030"/>
                    </a:xfrm>
                    <a:prstGeom prst="rect">
                      <a:avLst/>
                    </a:prstGeom>
                    <a:noFill/>
                    <a:ln>
                      <a:noFill/>
                    </a:ln>
                  </pic:spPr>
                </pic:pic>
              </a:graphicData>
            </a:graphic>
          </wp:inline>
        </w:drawing>
      </w:r>
    </w:p>
    <w:p w14:paraId="175B026A">
      <w:pPr>
        <w:pStyle w:val="12"/>
        <w:keepNext w:val="0"/>
        <w:keepLines w:val="0"/>
        <w:pageBreakBefore w:val="0"/>
        <w:numPr>
          <w:ilvl w:val="0"/>
          <w:numId w:val="11"/>
        </w:numPr>
        <w:kinsoku/>
        <w:wordWrap/>
        <w:overflowPunct/>
        <w:topLinePunct w:val="0"/>
        <w:autoSpaceDE/>
        <w:autoSpaceDN/>
        <w:bidi w:val="0"/>
        <w:adjustRightInd/>
        <w:spacing w:line="360" w:lineRule="auto"/>
        <w:rPr>
          <w:rFonts w:hint="default" w:ascii="Times New Roman" w:hAnsi="Times New Roman" w:eastAsia="黑体"/>
          <w:sz w:val="21"/>
          <w:szCs w:val="21"/>
          <w:lang w:val="en-US" w:eastAsia="zh-CN"/>
        </w:rPr>
      </w:pPr>
      <w:r>
        <w:rPr>
          <w:rFonts w:hint="eastAsia" w:ascii="Times New Roman" w:hAnsi="Times New Roman" w:eastAsia="黑体"/>
          <w:sz w:val="21"/>
          <w:szCs w:val="21"/>
          <w:lang w:val="en-US" w:eastAsia="zh-CN"/>
        </w:rPr>
        <w:t>点击模型菜单栏的“运行”。运行完毕后，修改输入的图层及输出的文件名，以此类推完成拉萨、三明、上海、攀枝花的栅格文件重采样。</w:t>
      </w:r>
    </w:p>
    <w:p w14:paraId="72A85189">
      <w:pPr>
        <w:pStyle w:val="12"/>
        <w:keepNext w:val="0"/>
        <w:keepLines w:val="0"/>
        <w:pageBreakBefore w:val="0"/>
        <w:numPr>
          <w:ilvl w:val="0"/>
          <w:numId w:val="0"/>
        </w:numPr>
        <w:kinsoku/>
        <w:wordWrap/>
        <w:overflowPunct/>
        <w:topLinePunct w:val="0"/>
        <w:autoSpaceDE/>
        <w:autoSpaceDN/>
        <w:bidi w:val="0"/>
        <w:adjustRightInd/>
        <w:spacing w:line="360" w:lineRule="auto"/>
        <w:jc w:val="center"/>
        <w:rPr>
          <w:rFonts w:hint="default" w:ascii="Times New Roman" w:hAnsi="Times New Roman" w:eastAsia="黑体"/>
          <w:sz w:val="21"/>
          <w:szCs w:val="21"/>
          <w:lang w:val="en-US" w:eastAsia="zh-CN"/>
        </w:rPr>
      </w:pPr>
      <w:r>
        <w:drawing>
          <wp:inline distT="0" distB="0" distL="114300" distR="114300">
            <wp:extent cx="2271395" cy="1342390"/>
            <wp:effectExtent l="0" t="0" r="14605" b="1016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4"/>
                    <a:stretch>
                      <a:fillRect/>
                    </a:stretch>
                  </pic:blipFill>
                  <pic:spPr>
                    <a:xfrm>
                      <a:off x="0" y="0"/>
                      <a:ext cx="2271395" cy="1342390"/>
                    </a:xfrm>
                    <a:prstGeom prst="rect">
                      <a:avLst/>
                    </a:prstGeom>
                    <a:noFill/>
                    <a:ln>
                      <a:noFill/>
                    </a:ln>
                  </pic:spPr>
                </pic:pic>
              </a:graphicData>
            </a:graphic>
          </wp:inline>
        </w:drawing>
      </w:r>
      <w:r>
        <w:drawing>
          <wp:inline distT="0" distB="0" distL="114300" distR="114300">
            <wp:extent cx="1163320" cy="2660015"/>
            <wp:effectExtent l="0" t="0" r="17780" b="698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15"/>
                    <a:stretch>
                      <a:fillRect/>
                    </a:stretch>
                  </pic:blipFill>
                  <pic:spPr>
                    <a:xfrm>
                      <a:off x="0" y="0"/>
                      <a:ext cx="1163320" cy="2660015"/>
                    </a:xfrm>
                    <a:prstGeom prst="rect">
                      <a:avLst/>
                    </a:prstGeom>
                    <a:noFill/>
                    <a:ln>
                      <a:noFill/>
                    </a:ln>
                  </pic:spPr>
                </pic:pic>
              </a:graphicData>
            </a:graphic>
          </wp:inline>
        </w:drawing>
      </w:r>
    </w:p>
    <w:p w14:paraId="29F155A1">
      <w:pPr>
        <w:pStyle w:val="12"/>
        <w:keepNext w:val="0"/>
        <w:keepLines w:val="0"/>
        <w:pageBreakBefore w:val="0"/>
        <w:numPr>
          <w:ilvl w:val="0"/>
          <w:numId w:val="8"/>
        </w:numPr>
        <w:kinsoku/>
        <w:wordWrap/>
        <w:overflowPunct/>
        <w:topLinePunct w:val="0"/>
        <w:autoSpaceDE/>
        <w:autoSpaceDN/>
        <w:bidi w:val="0"/>
        <w:adjustRightInd/>
        <w:spacing w:line="360" w:lineRule="auto"/>
        <w:ind w:left="0" w:leftChars="0" w:firstLine="420" w:firstLineChars="200"/>
        <w:rPr>
          <w:rFonts w:hint="default" w:ascii="Times New Roman" w:hAnsi="Times New Roman" w:eastAsia="黑体"/>
          <w:sz w:val="21"/>
          <w:szCs w:val="21"/>
          <w:lang w:val="en-US" w:eastAsia="zh-CN"/>
        </w:rPr>
      </w:pPr>
      <w:r>
        <w:rPr>
          <w:rFonts w:hint="default" w:ascii="Times New Roman" w:hAnsi="Times New Roman" w:eastAsia="黑体"/>
          <w:sz w:val="21"/>
          <w:szCs w:val="21"/>
          <w:lang w:val="en-US" w:eastAsia="zh-CN"/>
        </w:rPr>
        <w:t>样点高程提取与RMSE计算</w:t>
      </w:r>
    </w:p>
    <w:p w14:paraId="4D28D939">
      <w:pPr>
        <w:pStyle w:val="12"/>
        <w:keepNext w:val="0"/>
        <w:keepLines w:val="0"/>
        <w:pageBreakBefore w:val="0"/>
        <w:numPr>
          <w:ilvl w:val="0"/>
          <w:numId w:val="12"/>
        </w:numPr>
        <w:kinsoku/>
        <w:wordWrap/>
        <w:overflowPunct/>
        <w:topLinePunct w:val="0"/>
        <w:autoSpaceDE/>
        <w:autoSpaceDN/>
        <w:bidi w:val="0"/>
        <w:adjustRightInd/>
        <w:spacing w:line="360" w:lineRule="auto"/>
        <w:rPr>
          <w:rFonts w:hint="default" w:ascii="Times New Roman" w:hAnsi="Times New Roman" w:eastAsia="黑体"/>
          <w:sz w:val="21"/>
          <w:szCs w:val="21"/>
          <w:lang w:val="en-US" w:eastAsia="zh-CN"/>
        </w:rPr>
      </w:pPr>
      <w:r>
        <w:rPr>
          <w:rFonts w:hint="default" w:ascii="Times New Roman" w:hAnsi="Times New Roman" w:eastAsia="黑体"/>
          <w:sz w:val="21"/>
          <w:szCs w:val="21"/>
          <w:lang w:val="en-US" w:eastAsia="zh-CN"/>
        </w:rPr>
        <w:t>使用</w:t>
      </w:r>
      <w:r>
        <w:rPr>
          <w:rFonts w:hint="eastAsia" w:ascii="Times New Roman" w:hAnsi="Times New Roman" w:eastAsia="黑体"/>
          <w:sz w:val="21"/>
          <w:szCs w:val="21"/>
          <w:lang w:val="en-US" w:eastAsia="zh-CN"/>
        </w:rPr>
        <w:t>“</w:t>
      </w:r>
      <w:r>
        <w:rPr>
          <w:rFonts w:hint="default" w:ascii="Times New Roman" w:hAnsi="Times New Roman" w:eastAsia="黑体"/>
          <w:sz w:val="21"/>
          <w:szCs w:val="21"/>
          <w:lang w:val="en-US" w:eastAsia="zh-CN"/>
        </w:rPr>
        <w:t>创建随机点</w:t>
      </w:r>
      <w:r>
        <w:rPr>
          <w:rFonts w:hint="eastAsia" w:ascii="Times New Roman" w:hAnsi="Times New Roman" w:eastAsia="黑体"/>
          <w:sz w:val="21"/>
          <w:szCs w:val="21"/>
          <w:lang w:val="en-US" w:eastAsia="zh-CN"/>
        </w:rPr>
        <w:t>”</w:t>
      </w:r>
      <w:r>
        <w:rPr>
          <w:rFonts w:hint="default" w:ascii="Times New Roman" w:hAnsi="Times New Roman" w:eastAsia="黑体"/>
          <w:sz w:val="21"/>
          <w:szCs w:val="21"/>
          <w:lang w:val="en-US" w:eastAsia="zh-CN"/>
        </w:rPr>
        <w:t>工具，在每个样区内生成 200 个样点。</w:t>
      </w:r>
      <w:r>
        <w:rPr>
          <w:rFonts w:hint="eastAsia" w:ascii="Times New Roman" w:hAnsi="Times New Roman" w:eastAsia="黑体"/>
          <w:sz w:val="21"/>
          <w:szCs w:val="21"/>
          <w:lang w:val="en-US" w:eastAsia="zh-CN"/>
        </w:rPr>
        <w:t>配置及结果如图所示。</w:t>
      </w:r>
    </w:p>
    <w:p w14:paraId="7CCFB532">
      <w:pPr>
        <w:pStyle w:val="12"/>
        <w:keepNext w:val="0"/>
        <w:keepLines w:val="0"/>
        <w:pageBreakBefore w:val="0"/>
        <w:numPr>
          <w:ilvl w:val="0"/>
          <w:numId w:val="0"/>
        </w:numPr>
        <w:kinsoku/>
        <w:wordWrap/>
        <w:overflowPunct/>
        <w:topLinePunct w:val="0"/>
        <w:autoSpaceDE/>
        <w:autoSpaceDN/>
        <w:bidi w:val="0"/>
        <w:adjustRightInd/>
        <w:spacing w:line="360" w:lineRule="auto"/>
        <w:jc w:val="center"/>
        <w:rPr>
          <w:rFonts w:hint="default" w:ascii="Times New Roman" w:hAnsi="Times New Roman" w:eastAsia="黑体"/>
          <w:sz w:val="21"/>
          <w:szCs w:val="21"/>
          <w:lang w:val="en-US" w:eastAsia="zh-CN"/>
        </w:rPr>
      </w:pPr>
      <w:r>
        <w:drawing>
          <wp:inline distT="0" distB="0" distL="114300" distR="114300">
            <wp:extent cx="1868805" cy="2495550"/>
            <wp:effectExtent l="0" t="0" r="17145"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6"/>
                    <a:stretch>
                      <a:fillRect/>
                    </a:stretch>
                  </pic:blipFill>
                  <pic:spPr>
                    <a:xfrm>
                      <a:off x="0" y="0"/>
                      <a:ext cx="1868805" cy="2495550"/>
                    </a:xfrm>
                    <a:prstGeom prst="rect">
                      <a:avLst/>
                    </a:prstGeom>
                    <a:noFill/>
                    <a:ln>
                      <a:noFill/>
                    </a:ln>
                  </pic:spPr>
                </pic:pic>
              </a:graphicData>
            </a:graphic>
          </wp:inline>
        </w:drawing>
      </w:r>
      <w:r>
        <w:drawing>
          <wp:inline distT="0" distB="0" distL="114300" distR="114300">
            <wp:extent cx="4632325" cy="2244725"/>
            <wp:effectExtent l="0" t="0" r="15875" b="317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17"/>
                    <a:stretch>
                      <a:fillRect/>
                    </a:stretch>
                  </pic:blipFill>
                  <pic:spPr>
                    <a:xfrm>
                      <a:off x="0" y="0"/>
                      <a:ext cx="4632325" cy="2244725"/>
                    </a:xfrm>
                    <a:prstGeom prst="rect">
                      <a:avLst/>
                    </a:prstGeom>
                    <a:noFill/>
                    <a:ln>
                      <a:noFill/>
                    </a:ln>
                  </pic:spPr>
                </pic:pic>
              </a:graphicData>
            </a:graphic>
          </wp:inline>
        </w:drawing>
      </w:r>
    </w:p>
    <w:p w14:paraId="595FF3E7">
      <w:pPr>
        <w:pStyle w:val="12"/>
        <w:keepNext w:val="0"/>
        <w:keepLines w:val="0"/>
        <w:pageBreakBefore w:val="0"/>
        <w:numPr>
          <w:ilvl w:val="0"/>
          <w:numId w:val="12"/>
        </w:numPr>
        <w:kinsoku/>
        <w:wordWrap/>
        <w:overflowPunct/>
        <w:topLinePunct w:val="0"/>
        <w:autoSpaceDE/>
        <w:autoSpaceDN/>
        <w:bidi w:val="0"/>
        <w:adjustRightInd/>
        <w:spacing w:line="360" w:lineRule="auto"/>
        <w:rPr>
          <w:rFonts w:hint="default" w:ascii="Times New Roman" w:hAnsi="Times New Roman" w:eastAsia="黑体"/>
          <w:sz w:val="21"/>
          <w:szCs w:val="21"/>
          <w:lang w:val="en-US" w:eastAsia="zh-CN"/>
        </w:rPr>
      </w:pPr>
      <w:r>
        <w:rPr>
          <w:rFonts w:hint="default" w:ascii="Times New Roman" w:hAnsi="Times New Roman" w:eastAsia="黑体"/>
          <w:sz w:val="21"/>
          <w:szCs w:val="21"/>
          <w:lang w:val="en-US" w:eastAsia="zh-CN"/>
        </w:rPr>
        <w:t>使用</w:t>
      </w:r>
      <w:r>
        <w:rPr>
          <w:rFonts w:hint="eastAsia" w:ascii="Times New Roman" w:hAnsi="Times New Roman" w:eastAsia="黑体"/>
          <w:sz w:val="21"/>
          <w:szCs w:val="21"/>
          <w:lang w:val="en-US" w:eastAsia="zh-CN"/>
        </w:rPr>
        <w:t>“</w:t>
      </w:r>
      <w:r>
        <w:rPr>
          <w:rFonts w:hint="default" w:ascii="Times New Roman" w:hAnsi="Times New Roman" w:eastAsia="黑体"/>
          <w:sz w:val="21"/>
          <w:szCs w:val="21"/>
          <w:lang w:val="en-US" w:eastAsia="zh-CN"/>
        </w:rPr>
        <w:t>多值</w:t>
      </w:r>
      <w:r>
        <w:rPr>
          <w:rFonts w:hint="eastAsia" w:ascii="Times New Roman" w:hAnsi="Times New Roman" w:eastAsia="黑体"/>
          <w:sz w:val="21"/>
          <w:szCs w:val="21"/>
          <w:lang w:val="en-US" w:eastAsia="zh-CN"/>
        </w:rPr>
        <w:t>提取</w:t>
      </w:r>
      <w:r>
        <w:rPr>
          <w:rFonts w:hint="default" w:ascii="Times New Roman" w:hAnsi="Times New Roman" w:eastAsia="黑体"/>
          <w:sz w:val="21"/>
          <w:szCs w:val="21"/>
          <w:lang w:val="en-US" w:eastAsia="zh-CN"/>
        </w:rPr>
        <w:t>至点</w:t>
      </w:r>
      <w:r>
        <w:rPr>
          <w:rFonts w:hint="eastAsia" w:ascii="Times New Roman" w:hAnsi="Times New Roman" w:eastAsia="黑体"/>
          <w:sz w:val="21"/>
          <w:szCs w:val="21"/>
          <w:lang w:val="en-US" w:eastAsia="zh-CN"/>
        </w:rPr>
        <w:t>”</w:t>
      </w:r>
      <w:r>
        <w:rPr>
          <w:rFonts w:hint="default" w:ascii="Times New Roman" w:hAnsi="Times New Roman" w:eastAsia="黑体"/>
          <w:sz w:val="21"/>
          <w:szCs w:val="21"/>
          <w:lang w:val="en-US" w:eastAsia="zh-CN"/>
        </w:rPr>
        <w:t>工具，将30m原始高程（真值）及各分辨率高程（观测值）提取至样点属性表。</w:t>
      </w:r>
      <w:r>
        <w:rPr>
          <w:rFonts w:hint="eastAsia" w:ascii="Times New Roman" w:hAnsi="Times New Roman" w:eastAsia="黑体"/>
          <w:sz w:val="21"/>
          <w:szCs w:val="21"/>
          <w:lang w:val="en-US" w:eastAsia="zh-CN"/>
        </w:rPr>
        <w:t>配置如图所示。完成后右键点击点图层 - 属性表，每一列代表一个分辨率下的高程值。</w:t>
      </w:r>
    </w:p>
    <w:p w14:paraId="3541B6C9">
      <w:pPr>
        <w:pStyle w:val="12"/>
        <w:keepNext w:val="0"/>
        <w:keepLines w:val="0"/>
        <w:pageBreakBefore w:val="0"/>
        <w:numPr>
          <w:ilvl w:val="0"/>
          <w:numId w:val="0"/>
        </w:numPr>
        <w:kinsoku/>
        <w:wordWrap/>
        <w:overflowPunct/>
        <w:topLinePunct w:val="0"/>
        <w:autoSpaceDE/>
        <w:autoSpaceDN/>
        <w:bidi w:val="0"/>
        <w:adjustRightInd/>
        <w:spacing w:line="360" w:lineRule="auto"/>
        <w:jc w:val="center"/>
        <w:rPr>
          <w:rFonts w:hint="default" w:ascii="Times New Roman" w:hAnsi="Times New Roman" w:eastAsia="黑体"/>
          <w:sz w:val="21"/>
          <w:szCs w:val="21"/>
          <w:lang w:val="en-US" w:eastAsia="zh-CN"/>
        </w:rPr>
      </w:pPr>
      <w:r>
        <w:drawing>
          <wp:inline distT="0" distB="0" distL="114300" distR="114300">
            <wp:extent cx="2178050" cy="2693035"/>
            <wp:effectExtent l="0" t="0" r="12700" b="1206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18"/>
                    <a:stretch>
                      <a:fillRect/>
                    </a:stretch>
                  </pic:blipFill>
                  <pic:spPr>
                    <a:xfrm>
                      <a:off x="0" y="0"/>
                      <a:ext cx="2178050" cy="2693035"/>
                    </a:xfrm>
                    <a:prstGeom prst="rect">
                      <a:avLst/>
                    </a:prstGeom>
                    <a:noFill/>
                    <a:ln>
                      <a:noFill/>
                    </a:ln>
                  </pic:spPr>
                </pic:pic>
              </a:graphicData>
            </a:graphic>
          </wp:inline>
        </w:drawing>
      </w:r>
      <w:r>
        <w:drawing>
          <wp:inline distT="0" distB="0" distL="114300" distR="114300">
            <wp:extent cx="4863465" cy="2529840"/>
            <wp:effectExtent l="0" t="0" r="13335" b="381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19"/>
                    <a:stretch>
                      <a:fillRect/>
                    </a:stretch>
                  </pic:blipFill>
                  <pic:spPr>
                    <a:xfrm>
                      <a:off x="0" y="0"/>
                      <a:ext cx="4863465" cy="2529840"/>
                    </a:xfrm>
                    <a:prstGeom prst="rect">
                      <a:avLst/>
                    </a:prstGeom>
                    <a:noFill/>
                    <a:ln>
                      <a:noFill/>
                    </a:ln>
                  </pic:spPr>
                </pic:pic>
              </a:graphicData>
            </a:graphic>
          </wp:inline>
        </w:drawing>
      </w:r>
    </w:p>
    <w:p w14:paraId="0ED52DC1">
      <w:pPr>
        <w:pStyle w:val="12"/>
        <w:keepNext w:val="0"/>
        <w:keepLines w:val="0"/>
        <w:pageBreakBefore w:val="0"/>
        <w:numPr>
          <w:ilvl w:val="0"/>
          <w:numId w:val="12"/>
        </w:numPr>
        <w:kinsoku/>
        <w:wordWrap/>
        <w:overflowPunct/>
        <w:topLinePunct w:val="0"/>
        <w:autoSpaceDE/>
        <w:autoSpaceDN/>
        <w:bidi w:val="0"/>
        <w:adjustRightInd/>
        <w:spacing w:line="360" w:lineRule="auto"/>
        <w:rPr>
          <w:rFonts w:hint="default" w:ascii="Times New Roman" w:hAnsi="Times New Roman" w:eastAsia="黑体"/>
          <w:sz w:val="21"/>
          <w:szCs w:val="21"/>
          <w:lang w:val="en-US" w:eastAsia="zh-CN"/>
        </w:rPr>
      </w:pPr>
      <w:r>
        <w:rPr>
          <w:rFonts w:hint="eastAsia" w:ascii="Times New Roman" w:hAnsi="Times New Roman" w:eastAsia="黑体"/>
          <w:sz w:val="21"/>
          <w:szCs w:val="21"/>
          <w:lang w:val="en-US" w:eastAsia="zh-CN"/>
        </w:rPr>
        <w:t>使用“表转Excel”工具，依次</w:t>
      </w:r>
      <w:r>
        <w:rPr>
          <w:rFonts w:hint="default" w:ascii="Times New Roman" w:hAnsi="Times New Roman" w:eastAsia="黑体"/>
          <w:sz w:val="21"/>
          <w:szCs w:val="21"/>
          <w:lang w:val="en-US" w:eastAsia="zh-CN"/>
        </w:rPr>
        <w:t>将</w:t>
      </w:r>
      <w:r>
        <w:rPr>
          <w:rFonts w:hint="eastAsia" w:ascii="Times New Roman" w:hAnsi="Times New Roman" w:eastAsia="黑体"/>
          <w:sz w:val="21"/>
          <w:szCs w:val="21"/>
          <w:lang w:val="en-US" w:eastAsia="zh-CN"/>
        </w:rPr>
        <w:t>四张</w:t>
      </w:r>
      <w:r>
        <w:rPr>
          <w:rFonts w:hint="default" w:ascii="Times New Roman" w:hAnsi="Times New Roman" w:eastAsia="黑体"/>
          <w:sz w:val="21"/>
          <w:szCs w:val="21"/>
          <w:lang w:val="en-US" w:eastAsia="zh-CN"/>
        </w:rPr>
        <w:t>属性表导出至Excel</w:t>
      </w:r>
      <w:r>
        <w:rPr>
          <w:rFonts w:hint="eastAsia" w:ascii="Times New Roman" w:hAnsi="Times New Roman" w:eastAsia="黑体"/>
          <w:sz w:val="21"/>
          <w:szCs w:val="21"/>
          <w:lang w:val="en-US" w:eastAsia="zh-CN"/>
        </w:rPr>
        <w:t>。</w:t>
      </w:r>
    </w:p>
    <w:p w14:paraId="32038AE6">
      <w:pPr>
        <w:pStyle w:val="12"/>
        <w:keepNext w:val="0"/>
        <w:keepLines w:val="0"/>
        <w:pageBreakBefore w:val="0"/>
        <w:numPr>
          <w:ilvl w:val="0"/>
          <w:numId w:val="0"/>
        </w:numPr>
        <w:kinsoku/>
        <w:wordWrap/>
        <w:overflowPunct/>
        <w:topLinePunct w:val="0"/>
        <w:autoSpaceDE/>
        <w:autoSpaceDN/>
        <w:bidi w:val="0"/>
        <w:adjustRightInd/>
        <w:spacing w:line="360" w:lineRule="auto"/>
        <w:jc w:val="center"/>
        <w:rPr>
          <w:rFonts w:hint="default" w:ascii="Times New Roman" w:hAnsi="Times New Roman" w:eastAsia="黑体"/>
          <w:sz w:val="21"/>
          <w:szCs w:val="21"/>
          <w:lang w:val="en-US" w:eastAsia="zh-CN"/>
        </w:rPr>
      </w:pPr>
      <w:r>
        <w:drawing>
          <wp:inline distT="0" distB="0" distL="114300" distR="114300">
            <wp:extent cx="2537460" cy="2082165"/>
            <wp:effectExtent l="0" t="0" r="15240" b="1333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20"/>
                    <a:stretch>
                      <a:fillRect/>
                    </a:stretch>
                  </pic:blipFill>
                  <pic:spPr>
                    <a:xfrm>
                      <a:off x="0" y="0"/>
                      <a:ext cx="2537460" cy="2082165"/>
                    </a:xfrm>
                    <a:prstGeom prst="rect">
                      <a:avLst/>
                    </a:prstGeom>
                    <a:noFill/>
                    <a:ln>
                      <a:noFill/>
                    </a:ln>
                  </pic:spPr>
                </pic:pic>
              </a:graphicData>
            </a:graphic>
          </wp:inline>
        </w:drawing>
      </w:r>
      <w:r>
        <w:drawing>
          <wp:inline distT="0" distB="0" distL="114300" distR="114300">
            <wp:extent cx="1743075" cy="1057275"/>
            <wp:effectExtent l="0" t="0" r="9525" b="952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21"/>
                    <a:stretch>
                      <a:fillRect/>
                    </a:stretch>
                  </pic:blipFill>
                  <pic:spPr>
                    <a:xfrm>
                      <a:off x="0" y="0"/>
                      <a:ext cx="1743075" cy="1057275"/>
                    </a:xfrm>
                    <a:prstGeom prst="rect">
                      <a:avLst/>
                    </a:prstGeom>
                    <a:noFill/>
                    <a:ln>
                      <a:noFill/>
                    </a:ln>
                  </pic:spPr>
                </pic:pic>
              </a:graphicData>
            </a:graphic>
          </wp:inline>
        </w:drawing>
      </w:r>
    </w:p>
    <w:p w14:paraId="43D358FF">
      <w:pPr>
        <w:pStyle w:val="12"/>
        <w:keepNext w:val="0"/>
        <w:keepLines w:val="0"/>
        <w:pageBreakBefore w:val="0"/>
        <w:numPr>
          <w:ilvl w:val="0"/>
          <w:numId w:val="12"/>
        </w:numPr>
        <w:kinsoku/>
        <w:wordWrap/>
        <w:overflowPunct/>
        <w:topLinePunct w:val="0"/>
        <w:autoSpaceDE/>
        <w:autoSpaceDN/>
        <w:bidi w:val="0"/>
        <w:adjustRightInd/>
        <w:spacing w:line="360" w:lineRule="auto"/>
        <w:rPr>
          <w:rFonts w:hint="default" w:ascii="Times New Roman" w:hAnsi="Times New Roman" w:eastAsia="黑体"/>
          <w:sz w:val="21"/>
          <w:szCs w:val="21"/>
          <w:lang w:val="en-US" w:eastAsia="zh-CN"/>
        </w:rPr>
      </w:pPr>
      <w:r>
        <w:rPr>
          <w:rFonts w:hint="default" w:ascii="Times New Roman" w:hAnsi="Times New Roman" w:eastAsia="黑体"/>
          <w:sz w:val="21"/>
          <w:szCs w:val="21"/>
          <w:lang w:val="en-US" w:eastAsia="zh-CN"/>
        </w:rPr>
        <w:t>利用公式</w:t>
      </w:r>
      <m:oMath>
        <m:r>
          <m:rPr/>
          <w:rPr>
            <w:rFonts w:hint="default" w:ascii="Cambria Math" w:hAnsi="Cambria Math"/>
            <w:sz w:val="21"/>
          </w:rPr>
          <m:t>RMSE=</m:t>
        </m:r>
        <m:rad>
          <m:radPr>
            <m:degHide m:val="1"/>
            <m:ctrlPr>
              <w:rPr>
                <w:rFonts w:hint="default" w:ascii="Cambria Math" w:hAnsi="Cambria Math"/>
                <w:i/>
                <w:sz w:val="21"/>
              </w:rPr>
            </m:ctrlPr>
          </m:radPr>
          <m:deg>
            <m:ctrlPr>
              <w:rPr>
                <w:rFonts w:ascii="Cambria Math" w:hAnsi="Cambria Math"/>
                <w:sz w:val="21"/>
              </w:rPr>
            </m:ctrlPr>
          </m:deg>
          <m:e>
            <m:f>
              <m:fPr>
                <m:ctrlPr>
                  <w:rPr>
                    <w:rFonts w:hint="default" w:ascii="Cambria Math" w:hAnsi="Cambria Math"/>
                    <w:i/>
                    <w:sz w:val="21"/>
                  </w:rPr>
                </m:ctrlPr>
              </m:fPr>
              <m:num>
                <m:nary>
                  <m:naryPr>
                    <m:chr m:val="∑"/>
                    <m:limLoc m:val="undOvr"/>
                    <m:subHide m:val="1"/>
                    <m:supHide m:val="1"/>
                    <m:ctrlPr>
                      <w:rPr>
                        <w:rFonts w:hint="default" w:ascii="Cambria Math" w:hAnsi="Cambria Math"/>
                        <w:i/>
                        <w:sz w:val="21"/>
                      </w:rPr>
                    </m:ctrlPr>
                  </m:naryPr>
                  <m:sub>
                    <m:ctrlPr>
                      <w:rPr>
                        <w:rFonts w:ascii="Cambria Math" w:hAnsi="Cambria Math"/>
                        <w:sz w:val="21"/>
                      </w:rPr>
                    </m:ctrlPr>
                  </m:sub>
                  <m:sup>
                    <m:ctrlPr>
                      <w:rPr>
                        <w:rFonts w:ascii="Cambria Math" w:hAnsi="Cambria Math"/>
                        <w:sz w:val="21"/>
                      </w:rPr>
                    </m:ctrlPr>
                  </m:sup>
                  <m:e>
                    <m:r>
                      <m:rPr/>
                      <w:rPr>
                        <w:rFonts w:hint="default" w:ascii="Cambria Math" w:hAnsi="Cambria Math"/>
                        <w:sz w:val="21"/>
                      </w:rPr>
                      <m:t>(</m:t>
                    </m:r>
                    <m:ctrlPr>
                      <w:rPr>
                        <w:rFonts w:ascii="Cambria Math" w:hAnsi="Cambria Math"/>
                        <w:sz w:val="21"/>
                      </w:rPr>
                    </m:ctrlPr>
                  </m:e>
                </m:nary>
                <m:sSub>
                  <m:sSubPr>
                    <m:ctrlPr>
                      <w:rPr>
                        <w:rFonts w:hint="default" w:ascii="Cambria Math" w:hAnsi="Cambria Math"/>
                        <w:sz w:val="21"/>
                      </w:rPr>
                    </m:ctrlPr>
                  </m:sSubPr>
                  <m:e>
                    <m:r>
                      <m:rPr/>
                      <w:rPr>
                        <w:rFonts w:hint="default" w:ascii="Cambria Math" w:hAnsi="Cambria Math"/>
                        <w:sz w:val="21"/>
                      </w:rPr>
                      <m:t>H</m:t>
                    </m:r>
                    <m:ctrlPr>
                      <w:rPr>
                        <w:rFonts w:ascii="Cambria Math" w:hAnsi="Cambria Math"/>
                        <w:sz w:val="21"/>
                      </w:rPr>
                    </m:ctrlPr>
                  </m:e>
                  <m:sub>
                    <m:r>
                      <m:rPr/>
                      <w:rPr>
                        <w:rFonts w:hint="default" w:ascii="Cambria Math" w:hAnsi="Cambria Math"/>
                        <w:sz w:val="21"/>
                      </w:rPr>
                      <m:t>obs</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H</m:t>
                    </m:r>
                    <m:ctrlPr>
                      <w:rPr>
                        <w:rFonts w:ascii="Cambria Math" w:hAnsi="Cambria Math"/>
                        <w:sz w:val="21"/>
                      </w:rPr>
                    </m:ctrlPr>
                  </m:e>
                  <m:sub>
                    <m:r>
                      <m:rPr/>
                      <w:rPr>
                        <w:rFonts w:hint="default" w:ascii="Cambria Math" w:hAnsi="Cambria Math"/>
                        <w:sz w:val="21"/>
                      </w:rPr>
                      <m:t>true</m:t>
                    </m:r>
                    <m:ctrlPr>
                      <w:rPr>
                        <w:rFonts w:ascii="Cambria Math" w:hAnsi="Cambria Math"/>
                        <w:sz w:val="21"/>
                      </w:rPr>
                    </m:ctrlPr>
                  </m:sub>
                </m:sSub>
                <m:sSup>
                  <m:sSupPr>
                    <m:ctrlPr>
                      <w:rPr>
                        <w:rFonts w:hint="default" w:ascii="Cambria Math" w:hAnsi="Cambria Math"/>
                        <w:sz w:val="21"/>
                      </w:rPr>
                    </m:ctrlPr>
                  </m:sSupPr>
                  <m:e>
                    <m:r>
                      <m:rPr/>
                      <w:rPr>
                        <w:rFonts w:hint="default" w:ascii="Cambria Math" w:hAnsi="Cambria Math"/>
                        <w:sz w:val="21"/>
                      </w:rPr>
                      <m:t>)</m:t>
                    </m:r>
                    <m:ctrlPr>
                      <w:rPr>
                        <w:rFonts w:ascii="Cambria Math" w:hAnsi="Cambria Math"/>
                        <w:sz w:val="21"/>
                      </w:rPr>
                    </m:ctrlPr>
                  </m:e>
                  <m:sup>
                    <m:r>
                      <m:rPr/>
                      <w:rPr>
                        <w:rFonts w:hint="default" w:ascii="Cambria Math" w:hAnsi="Cambria Math"/>
                        <w:sz w:val="21"/>
                      </w:rPr>
                      <m:t>2</m:t>
                    </m:r>
                    <m:ctrlPr>
                      <w:rPr>
                        <w:rFonts w:ascii="Cambria Math" w:hAnsi="Cambria Math"/>
                        <w:sz w:val="21"/>
                      </w:rPr>
                    </m:ctrlPr>
                  </m:sup>
                </m:sSup>
                <m:ctrlPr>
                  <w:rPr>
                    <w:rFonts w:hint="default" w:ascii="Cambria Math" w:hAnsi="Cambria Math"/>
                    <w:sz w:val="21"/>
                  </w:rPr>
                </m:ctrlPr>
              </m:num>
              <m:den>
                <m:r>
                  <m:rPr/>
                  <w:rPr>
                    <w:rFonts w:hint="default" w:ascii="Cambria Math" w:hAnsi="Cambria Math"/>
                    <w:sz w:val="21"/>
                  </w:rPr>
                  <m:t>n</m:t>
                </m:r>
                <m:ctrlPr>
                  <w:rPr>
                    <w:rFonts w:hint="default" w:ascii="Cambria Math" w:hAnsi="Cambria Math"/>
                    <w:sz w:val="21"/>
                  </w:rPr>
                </m:ctrlPr>
              </m:den>
            </m:f>
            <m:ctrlPr>
              <w:rPr>
                <w:rFonts w:hint="default" w:ascii="Cambria Math" w:hAnsi="Cambria Math"/>
                <w:i/>
                <w:sz w:val="21"/>
              </w:rPr>
            </m:ctrlPr>
          </m:e>
        </m:rad>
      </m:oMath>
      <w:r>
        <w:rPr>
          <w:rFonts w:hint="default" w:ascii="Times New Roman" w:hAnsi="Times New Roman" w:eastAsia="黑体"/>
          <w:sz w:val="21"/>
          <w:szCs w:val="21"/>
          <w:lang w:val="en-US" w:eastAsia="zh-CN"/>
        </w:rPr>
        <w:t>分别计算每组数据的中误差。</w:t>
      </w:r>
      <w:r>
        <w:rPr>
          <w:rFonts w:hint="eastAsia" w:ascii="Times New Roman" w:hAnsi="Times New Roman" w:eastAsia="黑体"/>
          <w:sz w:val="21"/>
          <w:szCs w:val="21"/>
          <w:lang w:val="en-US" w:eastAsia="zh-CN"/>
        </w:rPr>
        <w:t>最终整理出的表格如图所示。</w:t>
      </w:r>
    </w:p>
    <w:p w14:paraId="4DE50F40">
      <w:pPr>
        <w:pStyle w:val="12"/>
        <w:keepNext w:val="0"/>
        <w:keepLines w:val="0"/>
        <w:pageBreakBefore w:val="0"/>
        <w:numPr>
          <w:ilvl w:val="0"/>
          <w:numId w:val="0"/>
        </w:numPr>
        <w:kinsoku/>
        <w:wordWrap/>
        <w:overflowPunct/>
        <w:topLinePunct w:val="0"/>
        <w:autoSpaceDE/>
        <w:autoSpaceDN/>
        <w:bidi w:val="0"/>
        <w:adjustRightInd/>
        <w:spacing w:line="360" w:lineRule="auto"/>
        <w:rPr>
          <w:rFonts w:hint="default" w:ascii="Times New Roman" w:hAnsi="Times New Roman" w:eastAsia="黑体"/>
          <w:sz w:val="21"/>
          <w:szCs w:val="21"/>
          <w:lang w:val="en-US" w:eastAsia="zh-CN"/>
        </w:rPr>
      </w:pPr>
      <w:r>
        <w:drawing>
          <wp:inline distT="0" distB="0" distL="114300" distR="114300">
            <wp:extent cx="5269230" cy="3045460"/>
            <wp:effectExtent l="0" t="0" r="7620" b="254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22"/>
                    <a:stretch>
                      <a:fillRect/>
                    </a:stretch>
                  </pic:blipFill>
                  <pic:spPr>
                    <a:xfrm>
                      <a:off x="0" y="0"/>
                      <a:ext cx="5269230" cy="3045460"/>
                    </a:xfrm>
                    <a:prstGeom prst="rect">
                      <a:avLst/>
                    </a:prstGeom>
                    <a:noFill/>
                    <a:ln>
                      <a:noFill/>
                    </a:ln>
                  </pic:spPr>
                </pic:pic>
              </a:graphicData>
            </a:graphic>
          </wp:inline>
        </w:drawing>
      </w:r>
    </w:p>
    <w:tbl>
      <w:tblPr>
        <w:tblStyle w:val="7"/>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367"/>
        <w:gridCol w:w="1892"/>
        <w:gridCol w:w="2367"/>
        <w:gridCol w:w="1893"/>
      </w:tblGrid>
      <w:tr w14:paraId="52DF1F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2367" w:type="dxa"/>
            <w:tcBorders>
              <w:top w:val="nil"/>
              <w:left w:val="nil"/>
              <w:bottom w:val="nil"/>
              <w:right w:val="nil"/>
            </w:tcBorders>
            <w:shd w:val="clear" w:color="auto" w:fill="auto"/>
            <w:vAlign w:val="center"/>
          </w:tcPr>
          <w:p w14:paraId="5A1CD845">
            <w:pPr>
              <w:keepNext w:val="0"/>
              <w:keepLines w:val="0"/>
              <w:pageBreakBefore w:val="0"/>
              <w:widowControl/>
              <w:suppressLineNumbers w:val="0"/>
              <w:kinsoku/>
              <w:wordWrap/>
              <w:overflowPunct/>
              <w:topLinePunct w:val="0"/>
              <w:autoSpaceDE/>
              <w:autoSpaceDN/>
              <w:bidi w:val="0"/>
              <w:adjustRightInd/>
              <w:snapToGrid w:val="0"/>
              <w:spacing w:line="360" w:lineRule="auto"/>
              <w:ind w:left="0" w:leftChars="0" w:right="0" w:rightChars="0" w:firstLine="0" w:firstLineChars="0"/>
              <w:jc w:val="center"/>
              <w:textAlignment w:val="center"/>
              <w:rPr>
                <w:rFonts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lang w:val="en-US" w:eastAsia="zh-CN" w:bidi="ar"/>
              </w:rPr>
              <w:t>样区名称</w:t>
            </w:r>
          </w:p>
        </w:tc>
        <w:tc>
          <w:tcPr>
            <w:tcW w:w="1892" w:type="dxa"/>
            <w:tcBorders>
              <w:top w:val="nil"/>
              <w:left w:val="nil"/>
              <w:bottom w:val="nil"/>
              <w:right w:val="nil"/>
            </w:tcBorders>
            <w:shd w:val="clear" w:color="auto" w:fill="auto"/>
            <w:vAlign w:val="center"/>
          </w:tcPr>
          <w:p w14:paraId="70CCE13F">
            <w:pPr>
              <w:keepNext w:val="0"/>
              <w:keepLines w:val="0"/>
              <w:pageBreakBefore w:val="0"/>
              <w:widowControl/>
              <w:suppressLineNumbers w:val="0"/>
              <w:kinsoku/>
              <w:wordWrap/>
              <w:overflowPunct/>
              <w:topLinePunct w:val="0"/>
              <w:autoSpaceDE/>
              <w:autoSpaceDN/>
              <w:bidi w:val="0"/>
              <w:adjustRightInd/>
              <w:snapToGrid w:val="0"/>
              <w:spacing w:line="360" w:lineRule="auto"/>
              <w:ind w:left="0" w:leftChars="0" w:right="0" w:rightChars="0" w:firstLine="0" w:firstLineChars="0"/>
              <w:jc w:val="center"/>
              <w:textAlignment w:val="center"/>
              <w:rPr>
                <w:rFonts w:hint="default" w:ascii="微软雅黑" w:hAnsi="微软雅黑" w:eastAsia="微软雅黑" w:cs="微软雅黑"/>
                <w:b/>
                <w:bCs/>
                <w:i w:val="0"/>
                <w:iCs w:val="0"/>
                <w:color w:val="000000"/>
                <w:sz w:val="22"/>
                <w:szCs w:val="22"/>
                <w:u w:val="none"/>
                <w:lang w:val="en-US"/>
              </w:rPr>
            </w:pPr>
            <w:r>
              <w:rPr>
                <w:rFonts w:hint="eastAsia" w:ascii="微软雅黑" w:hAnsi="微软雅黑" w:eastAsia="微软雅黑" w:cs="微软雅黑"/>
                <w:b/>
                <w:bCs/>
                <w:i w:val="0"/>
                <w:iCs w:val="0"/>
                <w:color w:val="000000"/>
                <w:kern w:val="0"/>
                <w:sz w:val="22"/>
                <w:szCs w:val="22"/>
                <w:u w:val="none"/>
                <w:lang w:val="en-US" w:eastAsia="zh-CN" w:bidi="ar"/>
              </w:rPr>
              <w:t>分辨率(m)</w:t>
            </w:r>
          </w:p>
        </w:tc>
        <w:tc>
          <w:tcPr>
            <w:tcW w:w="2367" w:type="dxa"/>
            <w:tcBorders>
              <w:top w:val="nil"/>
              <w:left w:val="nil"/>
              <w:bottom w:val="nil"/>
              <w:right w:val="nil"/>
            </w:tcBorders>
            <w:shd w:val="clear" w:color="auto" w:fill="auto"/>
            <w:vAlign w:val="center"/>
          </w:tcPr>
          <w:p w14:paraId="492F8F77">
            <w:pPr>
              <w:keepNext w:val="0"/>
              <w:keepLines w:val="0"/>
              <w:pageBreakBefore w:val="0"/>
              <w:widowControl/>
              <w:suppressLineNumbers w:val="0"/>
              <w:kinsoku/>
              <w:wordWrap/>
              <w:overflowPunct/>
              <w:topLinePunct w:val="0"/>
              <w:autoSpaceDE/>
              <w:autoSpaceDN/>
              <w:bidi w:val="0"/>
              <w:adjustRightInd/>
              <w:snapToGrid w:val="0"/>
              <w:spacing w:line="360" w:lineRule="auto"/>
              <w:ind w:left="0" w:leftChars="0" w:right="0" w:rightChars="0" w:firstLine="0" w:firstLineChars="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lang w:val="en-US" w:eastAsia="zh-CN" w:bidi="ar"/>
              </w:rPr>
              <w:t>平均坡度</w:t>
            </w:r>
          </w:p>
        </w:tc>
        <w:tc>
          <w:tcPr>
            <w:tcW w:w="1893" w:type="dxa"/>
            <w:tcBorders>
              <w:top w:val="nil"/>
              <w:left w:val="nil"/>
              <w:bottom w:val="nil"/>
              <w:right w:val="nil"/>
            </w:tcBorders>
            <w:shd w:val="clear" w:color="auto" w:fill="auto"/>
            <w:vAlign w:val="center"/>
          </w:tcPr>
          <w:p w14:paraId="48B1B5A9">
            <w:pPr>
              <w:keepNext w:val="0"/>
              <w:keepLines w:val="0"/>
              <w:pageBreakBefore w:val="0"/>
              <w:widowControl/>
              <w:suppressLineNumbers w:val="0"/>
              <w:kinsoku/>
              <w:wordWrap/>
              <w:overflowPunct/>
              <w:topLinePunct w:val="0"/>
              <w:autoSpaceDE/>
              <w:autoSpaceDN/>
              <w:bidi w:val="0"/>
              <w:adjustRightInd/>
              <w:snapToGrid w:val="0"/>
              <w:spacing w:line="360" w:lineRule="auto"/>
              <w:ind w:left="0" w:leftChars="0" w:right="0" w:rightChars="0" w:firstLine="0" w:firstLineChars="0"/>
              <w:jc w:val="center"/>
              <w:textAlignment w:val="center"/>
              <w:rPr>
                <w:rFonts w:hint="default" w:ascii="微软雅黑" w:hAnsi="微软雅黑" w:eastAsia="微软雅黑" w:cs="微软雅黑"/>
                <w:b/>
                <w:bCs/>
                <w:i w:val="0"/>
                <w:iCs w:val="0"/>
                <w:color w:val="000000"/>
                <w:sz w:val="22"/>
                <w:szCs w:val="22"/>
                <w:u w:val="none"/>
                <w:lang w:val="en-US"/>
              </w:rPr>
            </w:pPr>
            <w:r>
              <w:rPr>
                <w:rFonts w:hint="eastAsia" w:ascii="微软雅黑" w:hAnsi="微软雅黑" w:eastAsia="微软雅黑" w:cs="微软雅黑"/>
                <w:b/>
                <w:bCs/>
                <w:i w:val="0"/>
                <w:iCs w:val="0"/>
                <w:color w:val="000000"/>
                <w:kern w:val="0"/>
                <w:sz w:val="22"/>
                <w:szCs w:val="22"/>
                <w:u w:val="none"/>
                <w:lang w:val="en-US" w:eastAsia="zh-CN" w:bidi="ar"/>
              </w:rPr>
              <w:t>中误差RMSE</w:t>
            </w:r>
          </w:p>
        </w:tc>
      </w:tr>
      <w:tr w14:paraId="0B0A29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367" w:type="dxa"/>
            <w:tcBorders>
              <w:top w:val="nil"/>
              <w:left w:val="nil"/>
              <w:bottom w:val="nil"/>
              <w:right w:val="nil"/>
            </w:tcBorders>
            <w:shd w:val="clear" w:color="auto" w:fill="auto"/>
            <w:vAlign w:val="center"/>
          </w:tcPr>
          <w:p w14:paraId="663AF099">
            <w:pPr>
              <w:keepNext w:val="0"/>
              <w:keepLines w:val="0"/>
              <w:pageBreakBefore w:val="0"/>
              <w:widowControl/>
              <w:suppressLineNumbers w:val="0"/>
              <w:kinsoku/>
              <w:wordWrap/>
              <w:overflowPunct/>
              <w:topLinePunct w:val="0"/>
              <w:autoSpaceDE/>
              <w:autoSpaceDN/>
              <w:bidi w:val="0"/>
              <w:adjustRightInd/>
              <w:snapToGrid w:val="0"/>
              <w:spacing w:line="36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上海</w:t>
            </w:r>
          </w:p>
        </w:tc>
        <w:tc>
          <w:tcPr>
            <w:tcW w:w="1892" w:type="dxa"/>
            <w:tcBorders>
              <w:top w:val="nil"/>
              <w:left w:val="nil"/>
              <w:bottom w:val="nil"/>
              <w:right w:val="nil"/>
            </w:tcBorders>
            <w:shd w:val="clear" w:color="auto" w:fill="auto"/>
            <w:vAlign w:val="center"/>
          </w:tcPr>
          <w:p w14:paraId="6C1E9B2F">
            <w:pPr>
              <w:keepNext w:val="0"/>
              <w:keepLines w:val="0"/>
              <w:pageBreakBefore w:val="0"/>
              <w:widowControl/>
              <w:suppressLineNumbers w:val="0"/>
              <w:kinsoku/>
              <w:wordWrap/>
              <w:overflowPunct/>
              <w:topLinePunct w:val="0"/>
              <w:autoSpaceDE/>
              <w:autoSpaceDN/>
              <w:bidi w:val="0"/>
              <w:adjustRightInd/>
              <w:snapToGrid w:val="0"/>
              <w:spacing w:line="36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30</w:t>
            </w:r>
          </w:p>
        </w:tc>
        <w:tc>
          <w:tcPr>
            <w:tcW w:w="2367" w:type="dxa"/>
            <w:tcBorders>
              <w:top w:val="nil"/>
              <w:left w:val="nil"/>
              <w:bottom w:val="nil"/>
              <w:right w:val="nil"/>
            </w:tcBorders>
            <w:shd w:val="clear" w:color="auto" w:fill="auto"/>
            <w:vAlign w:val="center"/>
          </w:tcPr>
          <w:p w14:paraId="681E0911">
            <w:pPr>
              <w:keepNext w:val="0"/>
              <w:keepLines w:val="0"/>
              <w:pageBreakBefore w:val="0"/>
              <w:widowControl/>
              <w:suppressLineNumbers w:val="0"/>
              <w:kinsoku/>
              <w:wordWrap/>
              <w:overflowPunct/>
              <w:topLinePunct w:val="0"/>
              <w:autoSpaceDE/>
              <w:autoSpaceDN/>
              <w:bidi w:val="0"/>
              <w:adjustRightInd/>
              <w:snapToGrid w:val="0"/>
              <w:spacing w:line="36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0.99</w:t>
            </w:r>
          </w:p>
        </w:tc>
        <w:tc>
          <w:tcPr>
            <w:tcW w:w="1893" w:type="dxa"/>
            <w:tcBorders>
              <w:top w:val="nil"/>
              <w:left w:val="nil"/>
              <w:bottom w:val="nil"/>
              <w:right w:val="nil"/>
            </w:tcBorders>
            <w:shd w:val="clear" w:color="auto" w:fill="auto"/>
            <w:vAlign w:val="center"/>
          </w:tcPr>
          <w:p w14:paraId="72E1D763">
            <w:pPr>
              <w:keepNext w:val="0"/>
              <w:keepLines w:val="0"/>
              <w:pageBreakBefore w:val="0"/>
              <w:widowControl/>
              <w:suppressLineNumbers w:val="0"/>
              <w:kinsoku/>
              <w:wordWrap/>
              <w:overflowPunct/>
              <w:topLinePunct w:val="0"/>
              <w:autoSpaceDE/>
              <w:autoSpaceDN/>
              <w:bidi w:val="0"/>
              <w:adjustRightInd/>
              <w:snapToGrid w:val="0"/>
              <w:spacing w:line="36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0.00</w:t>
            </w:r>
          </w:p>
        </w:tc>
      </w:tr>
      <w:tr w14:paraId="318B35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367" w:type="dxa"/>
            <w:tcBorders>
              <w:top w:val="nil"/>
              <w:left w:val="nil"/>
              <w:bottom w:val="nil"/>
              <w:right w:val="nil"/>
            </w:tcBorders>
            <w:shd w:val="clear" w:color="auto" w:fill="auto"/>
            <w:vAlign w:val="center"/>
          </w:tcPr>
          <w:p w14:paraId="2E1632D5">
            <w:pPr>
              <w:keepNext w:val="0"/>
              <w:keepLines w:val="0"/>
              <w:pageBreakBefore w:val="0"/>
              <w:widowControl/>
              <w:suppressLineNumbers w:val="0"/>
              <w:kinsoku/>
              <w:wordWrap/>
              <w:overflowPunct/>
              <w:topLinePunct w:val="0"/>
              <w:autoSpaceDE/>
              <w:autoSpaceDN/>
              <w:bidi w:val="0"/>
              <w:adjustRightInd/>
              <w:snapToGrid w:val="0"/>
              <w:spacing w:line="36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上海</w:t>
            </w:r>
          </w:p>
        </w:tc>
        <w:tc>
          <w:tcPr>
            <w:tcW w:w="1892" w:type="dxa"/>
            <w:tcBorders>
              <w:top w:val="nil"/>
              <w:left w:val="nil"/>
              <w:bottom w:val="nil"/>
              <w:right w:val="nil"/>
            </w:tcBorders>
            <w:shd w:val="clear" w:color="auto" w:fill="auto"/>
            <w:vAlign w:val="center"/>
          </w:tcPr>
          <w:p w14:paraId="4AE4C65F">
            <w:pPr>
              <w:keepNext w:val="0"/>
              <w:keepLines w:val="0"/>
              <w:pageBreakBefore w:val="0"/>
              <w:widowControl/>
              <w:suppressLineNumbers w:val="0"/>
              <w:kinsoku/>
              <w:wordWrap/>
              <w:overflowPunct/>
              <w:topLinePunct w:val="0"/>
              <w:autoSpaceDE/>
              <w:autoSpaceDN/>
              <w:bidi w:val="0"/>
              <w:adjustRightInd/>
              <w:snapToGrid w:val="0"/>
              <w:spacing w:line="36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50</w:t>
            </w:r>
          </w:p>
        </w:tc>
        <w:tc>
          <w:tcPr>
            <w:tcW w:w="2367" w:type="dxa"/>
            <w:tcBorders>
              <w:top w:val="nil"/>
              <w:left w:val="nil"/>
              <w:bottom w:val="nil"/>
              <w:right w:val="nil"/>
            </w:tcBorders>
            <w:shd w:val="clear" w:color="auto" w:fill="auto"/>
            <w:vAlign w:val="center"/>
          </w:tcPr>
          <w:p w14:paraId="694A33E4">
            <w:pPr>
              <w:keepNext w:val="0"/>
              <w:keepLines w:val="0"/>
              <w:pageBreakBefore w:val="0"/>
              <w:widowControl/>
              <w:suppressLineNumbers w:val="0"/>
              <w:kinsoku/>
              <w:wordWrap/>
              <w:overflowPunct/>
              <w:topLinePunct w:val="0"/>
              <w:autoSpaceDE/>
              <w:autoSpaceDN/>
              <w:bidi w:val="0"/>
              <w:adjustRightInd/>
              <w:snapToGrid w:val="0"/>
              <w:spacing w:line="36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0.99</w:t>
            </w:r>
          </w:p>
        </w:tc>
        <w:tc>
          <w:tcPr>
            <w:tcW w:w="1893" w:type="dxa"/>
            <w:tcBorders>
              <w:top w:val="nil"/>
              <w:left w:val="nil"/>
              <w:bottom w:val="nil"/>
              <w:right w:val="nil"/>
            </w:tcBorders>
            <w:shd w:val="clear" w:color="auto" w:fill="auto"/>
            <w:vAlign w:val="center"/>
          </w:tcPr>
          <w:p w14:paraId="082B3798">
            <w:pPr>
              <w:keepNext w:val="0"/>
              <w:keepLines w:val="0"/>
              <w:pageBreakBefore w:val="0"/>
              <w:widowControl/>
              <w:suppressLineNumbers w:val="0"/>
              <w:kinsoku/>
              <w:wordWrap/>
              <w:overflowPunct/>
              <w:topLinePunct w:val="0"/>
              <w:autoSpaceDE/>
              <w:autoSpaceDN/>
              <w:bidi w:val="0"/>
              <w:adjustRightInd/>
              <w:snapToGrid w:val="0"/>
              <w:spacing w:line="36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4.15</w:t>
            </w:r>
          </w:p>
        </w:tc>
      </w:tr>
      <w:tr w14:paraId="0823E1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367" w:type="dxa"/>
            <w:tcBorders>
              <w:top w:val="nil"/>
              <w:left w:val="nil"/>
              <w:bottom w:val="nil"/>
              <w:right w:val="nil"/>
            </w:tcBorders>
            <w:shd w:val="clear" w:color="auto" w:fill="auto"/>
            <w:vAlign w:val="center"/>
          </w:tcPr>
          <w:p w14:paraId="3F416A37">
            <w:pPr>
              <w:keepNext w:val="0"/>
              <w:keepLines w:val="0"/>
              <w:pageBreakBefore w:val="0"/>
              <w:widowControl/>
              <w:suppressLineNumbers w:val="0"/>
              <w:kinsoku/>
              <w:wordWrap/>
              <w:overflowPunct/>
              <w:topLinePunct w:val="0"/>
              <w:autoSpaceDE/>
              <w:autoSpaceDN/>
              <w:bidi w:val="0"/>
              <w:adjustRightInd/>
              <w:snapToGrid w:val="0"/>
              <w:spacing w:line="36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上海</w:t>
            </w:r>
          </w:p>
        </w:tc>
        <w:tc>
          <w:tcPr>
            <w:tcW w:w="1892" w:type="dxa"/>
            <w:tcBorders>
              <w:top w:val="nil"/>
              <w:left w:val="nil"/>
              <w:bottom w:val="nil"/>
              <w:right w:val="nil"/>
            </w:tcBorders>
            <w:shd w:val="clear" w:color="auto" w:fill="auto"/>
            <w:vAlign w:val="center"/>
          </w:tcPr>
          <w:p w14:paraId="20B22D96">
            <w:pPr>
              <w:keepNext w:val="0"/>
              <w:keepLines w:val="0"/>
              <w:pageBreakBefore w:val="0"/>
              <w:widowControl/>
              <w:suppressLineNumbers w:val="0"/>
              <w:kinsoku/>
              <w:wordWrap/>
              <w:overflowPunct/>
              <w:topLinePunct w:val="0"/>
              <w:autoSpaceDE/>
              <w:autoSpaceDN/>
              <w:bidi w:val="0"/>
              <w:adjustRightInd/>
              <w:snapToGrid w:val="0"/>
              <w:spacing w:line="36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100</w:t>
            </w:r>
          </w:p>
        </w:tc>
        <w:tc>
          <w:tcPr>
            <w:tcW w:w="2367" w:type="dxa"/>
            <w:tcBorders>
              <w:top w:val="nil"/>
              <w:left w:val="nil"/>
              <w:bottom w:val="nil"/>
              <w:right w:val="nil"/>
            </w:tcBorders>
            <w:shd w:val="clear" w:color="auto" w:fill="auto"/>
            <w:vAlign w:val="center"/>
          </w:tcPr>
          <w:p w14:paraId="47FDF508">
            <w:pPr>
              <w:keepNext w:val="0"/>
              <w:keepLines w:val="0"/>
              <w:pageBreakBefore w:val="0"/>
              <w:widowControl/>
              <w:suppressLineNumbers w:val="0"/>
              <w:kinsoku/>
              <w:wordWrap/>
              <w:overflowPunct/>
              <w:topLinePunct w:val="0"/>
              <w:autoSpaceDE/>
              <w:autoSpaceDN/>
              <w:bidi w:val="0"/>
              <w:adjustRightInd/>
              <w:snapToGrid w:val="0"/>
              <w:spacing w:line="36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0.99</w:t>
            </w:r>
          </w:p>
        </w:tc>
        <w:tc>
          <w:tcPr>
            <w:tcW w:w="1893" w:type="dxa"/>
            <w:tcBorders>
              <w:top w:val="nil"/>
              <w:left w:val="nil"/>
              <w:bottom w:val="nil"/>
              <w:right w:val="nil"/>
            </w:tcBorders>
            <w:shd w:val="clear" w:color="auto" w:fill="auto"/>
            <w:vAlign w:val="center"/>
          </w:tcPr>
          <w:p w14:paraId="1F71D8EF">
            <w:pPr>
              <w:keepNext w:val="0"/>
              <w:keepLines w:val="0"/>
              <w:pageBreakBefore w:val="0"/>
              <w:widowControl/>
              <w:suppressLineNumbers w:val="0"/>
              <w:kinsoku/>
              <w:wordWrap/>
              <w:overflowPunct/>
              <w:topLinePunct w:val="0"/>
              <w:autoSpaceDE/>
              <w:autoSpaceDN/>
              <w:bidi w:val="0"/>
              <w:adjustRightInd/>
              <w:snapToGrid w:val="0"/>
              <w:spacing w:line="36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4.17</w:t>
            </w:r>
          </w:p>
        </w:tc>
      </w:tr>
      <w:tr w14:paraId="65E043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367" w:type="dxa"/>
            <w:tcBorders>
              <w:top w:val="nil"/>
              <w:left w:val="nil"/>
              <w:bottom w:val="nil"/>
              <w:right w:val="nil"/>
            </w:tcBorders>
            <w:shd w:val="clear" w:color="auto" w:fill="auto"/>
            <w:vAlign w:val="center"/>
          </w:tcPr>
          <w:p w14:paraId="744AC3AE">
            <w:pPr>
              <w:keepNext w:val="0"/>
              <w:keepLines w:val="0"/>
              <w:pageBreakBefore w:val="0"/>
              <w:widowControl/>
              <w:suppressLineNumbers w:val="0"/>
              <w:kinsoku/>
              <w:wordWrap/>
              <w:overflowPunct/>
              <w:topLinePunct w:val="0"/>
              <w:autoSpaceDE/>
              <w:autoSpaceDN/>
              <w:bidi w:val="0"/>
              <w:adjustRightInd/>
              <w:snapToGrid w:val="0"/>
              <w:spacing w:line="36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上海</w:t>
            </w:r>
          </w:p>
        </w:tc>
        <w:tc>
          <w:tcPr>
            <w:tcW w:w="1892" w:type="dxa"/>
            <w:tcBorders>
              <w:top w:val="nil"/>
              <w:left w:val="nil"/>
              <w:bottom w:val="nil"/>
              <w:right w:val="nil"/>
            </w:tcBorders>
            <w:shd w:val="clear" w:color="auto" w:fill="auto"/>
            <w:vAlign w:val="center"/>
          </w:tcPr>
          <w:p w14:paraId="628F30CE">
            <w:pPr>
              <w:keepNext w:val="0"/>
              <w:keepLines w:val="0"/>
              <w:pageBreakBefore w:val="0"/>
              <w:widowControl/>
              <w:suppressLineNumbers w:val="0"/>
              <w:kinsoku/>
              <w:wordWrap/>
              <w:overflowPunct/>
              <w:topLinePunct w:val="0"/>
              <w:autoSpaceDE/>
              <w:autoSpaceDN/>
              <w:bidi w:val="0"/>
              <w:adjustRightInd/>
              <w:snapToGrid w:val="0"/>
              <w:spacing w:line="36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150</w:t>
            </w:r>
          </w:p>
        </w:tc>
        <w:tc>
          <w:tcPr>
            <w:tcW w:w="2367" w:type="dxa"/>
            <w:tcBorders>
              <w:top w:val="nil"/>
              <w:left w:val="nil"/>
              <w:bottom w:val="nil"/>
              <w:right w:val="nil"/>
            </w:tcBorders>
            <w:shd w:val="clear" w:color="auto" w:fill="auto"/>
            <w:vAlign w:val="center"/>
          </w:tcPr>
          <w:p w14:paraId="43CE3238">
            <w:pPr>
              <w:keepNext w:val="0"/>
              <w:keepLines w:val="0"/>
              <w:pageBreakBefore w:val="0"/>
              <w:widowControl/>
              <w:suppressLineNumbers w:val="0"/>
              <w:kinsoku/>
              <w:wordWrap/>
              <w:overflowPunct/>
              <w:topLinePunct w:val="0"/>
              <w:autoSpaceDE/>
              <w:autoSpaceDN/>
              <w:bidi w:val="0"/>
              <w:adjustRightInd/>
              <w:snapToGrid w:val="0"/>
              <w:spacing w:line="36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0.99</w:t>
            </w:r>
          </w:p>
        </w:tc>
        <w:tc>
          <w:tcPr>
            <w:tcW w:w="1893" w:type="dxa"/>
            <w:tcBorders>
              <w:top w:val="nil"/>
              <w:left w:val="nil"/>
              <w:bottom w:val="nil"/>
              <w:right w:val="nil"/>
            </w:tcBorders>
            <w:shd w:val="clear" w:color="auto" w:fill="auto"/>
            <w:vAlign w:val="center"/>
          </w:tcPr>
          <w:p w14:paraId="2D8A8147">
            <w:pPr>
              <w:keepNext w:val="0"/>
              <w:keepLines w:val="0"/>
              <w:pageBreakBefore w:val="0"/>
              <w:widowControl/>
              <w:suppressLineNumbers w:val="0"/>
              <w:kinsoku/>
              <w:wordWrap/>
              <w:overflowPunct/>
              <w:topLinePunct w:val="0"/>
              <w:autoSpaceDE/>
              <w:autoSpaceDN/>
              <w:bidi w:val="0"/>
              <w:adjustRightInd/>
              <w:snapToGrid w:val="0"/>
              <w:spacing w:line="36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4.25</w:t>
            </w:r>
          </w:p>
        </w:tc>
      </w:tr>
      <w:tr w14:paraId="0048AD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367" w:type="dxa"/>
            <w:tcBorders>
              <w:top w:val="nil"/>
              <w:left w:val="nil"/>
              <w:bottom w:val="nil"/>
              <w:right w:val="nil"/>
            </w:tcBorders>
            <w:shd w:val="clear" w:color="auto" w:fill="auto"/>
            <w:vAlign w:val="center"/>
          </w:tcPr>
          <w:p w14:paraId="1872F25B">
            <w:pPr>
              <w:keepNext w:val="0"/>
              <w:keepLines w:val="0"/>
              <w:pageBreakBefore w:val="0"/>
              <w:widowControl/>
              <w:suppressLineNumbers w:val="0"/>
              <w:kinsoku/>
              <w:wordWrap/>
              <w:overflowPunct/>
              <w:topLinePunct w:val="0"/>
              <w:autoSpaceDE/>
              <w:autoSpaceDN/>
              <w:bidi w:val="0"/>
              <w:adjustRightInd/>
              <w:snapToGrid w:val="0"/>
              <w:spacing w:line="36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上海</w:t>
            </w:r>
          </w:p>
        </w:tc>
        <w:tc>
          <w:tcPr>
            <w:tcW w:w="1892" w:type="dxa"/>
            <w:tcBorders>
              <w:top w:val="nil"/>
              <w:left w:val="nil"/>
              <w:bottom w:val="nil"/>
              <w:right w:val="nil"/>
            </w:tcBorders>
            <w:shd w:val="clear" w:color="auto" w:fill="auto"/>
            <w:vAlign w:val="center"/>
          </w:tcPr>
          <w:p w14:paraId="5F5EC020">
            <w:pPr>
              <w:keepNext w:val="0"/>
              <w:keepLines w:val="0"/>
              <w:pageBreakBefore w:val="0"/>
              <w:widowControl/>
              <w:suppressLineNumbers w:val="0"/>
              <w:kinsoku/>
              <w:wordWrap/>
              <w:overflowPunct/>
              <w:topLinePunct w:val="0"/>
              <w:autoSpaceDE/>
              <w:autoSpaceDN/>
              <w:bidi w:val="0"/>
              <w:adjustRightInd/>
              <w:snapToGrid w:val="0"/>
              <w:spacing w:line="36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200</w:t>
            </w:r>
          </w:p>
        </w:tc>
        <w:tc>
          <w:tcPr>
            <w:tcW w:w="2367" w:type="dxa"/>
            <w:tcBorders>
              <w:top w:val="nil"/>
              <w:left w:val="nil"/>
              <w:bottom w:val="nil"/>
              <w:right w:val="nil"/>
            </w:tcBorders>
            <w:shd w:val="clear" w:color="auto" w:fill="auto"/>
            <w:vAlign w:val="center"/>
          </w:tcPr>
          <w:p w14:paraId="6C063E65">
            <w:pPr>
              <w:keepNext w:val="0"/>
              <w:keepLines w:val="0"/>
              <w:pageBreakBefore w:val="0"/>
              <w:widowControl/>
              <w:suppressLineNumbers w:val="0"/>
              <w:kinsoku/>
              <w:wordWrap/>
              <w:overflowPunct/>
              <w:topLinePunct w:val="0"/>
              <w:autoSpaceDE/>
              <w:autoSpaceDN/>
              <w:bidi w:val="0"/>
              <w:adjustRightInd/>
              <w:snapToGrid w:val="0"/>
              <w:spacing w:line="36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0.99</w:t>
            </w:r>
          </w:p>
        </w:tc>
        <w:tc>
          <w:tcPr>
            <w:tcW w:w="1893" w:type="dxa"/>
            <w:tcBorders>
              <w:top w:val="nil"/>
              <w:left w:val="nil"/>
              <w:bottom w:val="nil"/>
              <w:right w:val="nil"/>
            </w:tcBorders>
            <w:shd w:val="clear" w:color="auto" w:fill="auto"/>
            <w:vAlign w:val="center"/>
          </w:tcPr>
          <w:p w14:paraId="079FBE4A">
            <w:pPr>
              <w:keepNext w:val="0"/>
              <w:keepLines w:val="0"/>
              <w:pageBreakBefore w:val="0"/>
              <w:widowControl/>
              <w:suppressLineNumbers w:val="0"/>
              <w:kinsoku/>
              <w:wordWrap/>
              <w:overflowPunct/>
              <w:topLinePunct w:val="0"/>
              <w:autoSpaceDE/>
              <w:autoSpaceDN/>
              <w:bidi w:val="0"/>
              <w:adjustRightInd/>
              <w:snapToGrid w:val="0"/>
              <w:spacing w:line="36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4.22</w:t>
            </w:r>
          </w:p>
        </w:tc>
      </w:tr>
      <w:tr w14:paraId="212A54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367" w:type="dxa"/>
            <w:tcBorders>
              <w:top w:val="nil"/>
              <w:left w:val="nil"/>
              <w:bottom w:val="nil"/>
              <w:right w:val="nil"/>
            </w:tcBorders>
            <w:shd w:val="clear" w:color="auto" w:fill="auto"/>
            <w:vAlign w:val="center"/>
          </w:tcPr>
          <w:p w14:paraId="7B4D0723">
            <w:pPr>
              <w:keepNext w:val="0"/>
              <w:keepLines w:val="0"/>
              <w:pageBreakBefore w:val="0"/>
              <w:widowControl/>
              <w:suppressLineNumbers w:val="0"/>
              <w:kinsoku/>
              <w:wordWrap/>
              <w:overflowPunct/>
              <w:topLinePunct w:val="0"/>
              <w:autoSpaceDE/>
              <w:autoSpaceDN/>
              <w:bidi w:val="0"/>
              <w:adjustRightInd/>
              <w:snapToGrid w:val="0"/>
              <w:spacing w:line="36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上海</w:t>
            </w:r>
          </w:p>
        </w:tc>
        <w:tc>
          <w:tcPr>
            <w:tcW w:w="1892" w:type="dxa"/>
            <w:tcBorders>
              <w:top w:val="nil"/>
              <w:left w:val="nil"/>
              <w:bottom w:val="nil"/>
              <w:right w:val="nil"/>
            </w:tcBorders>
            <w:shd w:val="clear" w:color="auto" w:fill="auto"/>
            <w:vAlign w:val="center"/>
          </w:tcPr>
          <w:p w14:paraId="775E132D">
            <w:pPr>
              <w:keepNext w:val="0"/>
              <w:keepLines w:val="0"/>
              <w:pageBreakBefore w:val="0"/>
              <w:widowControl/>
              <w:suppressLineNumbers w:val="0"/>
              <w:kinsoku/>
              <w:wordWrap/>
              <w:overflowPunct/>
              <w:topLinePunct w:val="0"/>
              <w:autoSpaceDE/>
              <w:autoSpaceDN/>
              <w:bidi w:val="0"/>
              <w:adjustRightInd/>
              <w:snapToGrid w:val="0"/>
              <w:spacing w:line="36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250</w:t>
            </w:r>
          </w:p>
        </w:tc>
        <w:tc>
          <w:tcPr>
            <w:tcW w:w="2367" w:type="dxa"/>
            <w:tcBorders>
              <w:top w:val="nil"/>
              <w:left w:val="nil"/>
              <w:bottom w:val="nil"/>
              <w:right w:val="nil"/>
            </w:tcBorders>
            <w:shd w:val="clear" w:color="auto" w:fill="auto"/>
            <w:vAlign w:val="center"/>
          </w:tcPr>
          <w:p w14:paraId="431E2276">
            <w:pPr>
              <w:keepNext w:val="0"/>
              <w:keepLines w:val="0"/>
              <w:pageBreakBefore w:val="0"/>
              <w:widowControl/>
              <w:suppressLineNumbers w:val="0"/>
              <w:kinsoku/>
              <w:wordWrap/>
              <w:overflowPunct/>
              <w:topLinePunct w:val="0"/>
              <w:autoSpaceDE/>
              <w:autoSpaceDN/>
              <w:bidi w:val="0"/>
              <w:adjustRightInd/>
              <w:snapToGrid w:val="0"/>
              <w:spacing w:line="36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0.99</w:t>
            </w:r>
          </w:p>
        </w:tc>
        <w:tc>
          <w:tcPr>
            <w:tcW w:w="1893" w:type="dxa"/>
            <w:tcBorders>
              <w:top w:val="nil"/>
              <w:left w:val="nil"/>
              <w:bottom w:val="nil"/>
              <w:right w:val="nil"/>
            </w:tcBorders>
            <w:shd w:val="clear" w:color="auto" w:fill="auto"/>
            <w:vAlign w:val="center"/>
          </w:tcPr>
          <w:p w14:paraId="2C2350E1">
            <w:pPr>
              <w:keepNext w:val="0"/>
              <w:keepLines w:val="0"/>
              <w:pageBreakBefore w:val="0"/>
              <w:widowControl/>
              <w:suppressLineNumbers w:val="0"/>
              <w:kinsoku/>
              <w:wordWrap/>
              <w:overflowPunct/>
              <w:topLinePunct w:val="0"/>
              <w:autoSpaceDE/>
              <w:autoSpaceDN/>
              <w:bidi w:val="0"/>
              <w:adjustRightInd/>
              <w:snapToGrid w:val="0"/>
              <w:spacing w:line="36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4.23</w:t>
            </w:r>
          </w:p>
        </w:tc>
      </w:tr>
      <w:tr w14:paraId="4CB4D5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367" w:type="dxa"/>
            <w:tcBorders>
              <w:top w:val="nil"/>
              <w:left w:val="nil"/>
              <w:bottom w:val="nil"/>
              <w:right w:val="nil"/>
            </w:tcBorders>
            <w:shd w:val="clear" w:color="auto" w:fill="auto"/>
            <w:vAlign w:val="center"/>
          </w:tcPr>
          <w:p w14:paraId="3D2FF655">
            <w:pPr>
              <w:keepNext w:val="0"/>
              <w:keepLines w:val="0"/>
              <w:pageBreakBefore w:val="0"/>
              <w:widowControl/>
              <w:suppressLineNumbers w:val="0"/>
              <w:kinsoku/>
              <w:wordWrap/>
              <w:overflowPunct/>
              <w:topLinePunct w:val="0"/>
              <w:autoSpaceDE/>
              <w:autoSpaceDN/>
              <w:bidi w:val="0"/>
              <w:adjustRightInd/>
              <w:snapToGrid w:val="0"/>
              <w:spacing w:line="36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上海</w:t>
            </w:r>
          </w:p>
        </w:tc>
        <w:tc>
          <w:tcPr>
            <w:tcW w:w="1892" w:type="dxa"/>
            <w:tcBorders>
              <w:top w:val="nil"/>
              <w:left w:val="nil"/>
              <w:bottom w:val="nil"/>
              <w:right w:val="nil"/>
            </w:tcBorders>
            <w:shd w:val="clear" w:color="auto" w:fill="auto"/>
            <w:vAlign w:val="center"/>
          </w:tcPr>
          <w:p w14:paraId="436A36C1">
            <w:pPr>
              <w:keepNext w:val="0"/>
              <w:keepLines w:val="0"/>
              <w:pageBreakBefore w:val="0"/>
              <w:widowControl/>
              <w:suppressLineNumbers w:val="0"/>
              <w:kinsoku/>
              <w:wordWrap/>
              <w:overflowPunct/>
              <w:topLinePunct w:val="0"/>
              <w:autoSpaceDE/>
              <w:autoSpaceDN/>
              <w:bidi w:val="0"/>
              <w:adjustRightInd/>
              <w:snapToGrid w:val="0"/>
              <w:spacing w:line="36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300</w:t>
            </w:r>
          </w:p>
        </w:tc>
        <w:tc>
          <w:tcPr>
            <w:tcW w:w="2367" w:type="dxa"/>
            <w:tcBorders>
              <w:top w:val="nil"/>
              <w:left w:val="nil"/>
              <w:bottom w:val="nil"/>
              <w:right w:val="nil"/>
            </w:tcBorders>
            <w:shd w:val="clear" w:color="auto" w:fill="auto"/>
            <w:vAlign w:val="center"/>
          </w:tcPr>
          <w:p w14:paraId="024EEAE2">
            <w:pPr>
              <w:keepNext w:val="0"/>
              <w:keepLines w:val="0"/>
              <w:pageBreakBefore w:val="0"/>
              <w:widowControl/>
              <w:suppressLineNumbers w:val="0"/>
              <w:kinsoku/>
              <w:wordWrap/>
              <w:overflowPunct/>
              <w:topLinePunct w:val="0"/>
              <w:autoSpaceDE/>
              <w:autoSpaceDN/>
              <w:bidi w:val="0"/>
              <w:adjustRightInd/>
              <w:snapToGrid w:val="0"/>
              <w:spacing w:line="36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0.99</w:t>
            </w:r>
          </w:p>
        </w:tc>
        <w:tc>
          <w:tcPr>
            <w:tcW w:w="1893" w:type="dxa"/>
            <w:tcBorders>
              <w:top w:val="nil"/>
              <w:left w:val="nil"/>
              <w:bottom w:val="nil"/>
              <w:right w:val="nil"/>
            </w:tcBorders>
            <w:shd w:val="clear" w:color="auto" w:fill="auto"/>
            <w:vAlign w:val="center"/>
          </w:tcPr>
          <w:p w14:paraId="005210E8">
            <w:pPr>
              <w:keepNext w:val="0"/>
              <w:keepLines w:val="0"/>
              <w:pageBreakBefore w:val="0"/>
              <w:widowControl/>
              <w:suppressLineNumbers w:val="0"/>
              <w:kinsoku/>
              <w:wordWrap/>
              <w:overflowPunct/>
              <w:topLinePunct w:val="0"/>
              <w:autoSpaceDE/>
              <w:autoSpaceDN/>
              <w:bidi w:val="0"/>
              <w:adjustRightInd/>
              <w:snapToGrid w:val="0"/>
              <w:spacing w:line="36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4.35</w:t>
            </w:r>
          </w:p>
        </w:tc>
      </w:tr>
      <w:tr w14:paraId="652C14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367" w:type="dxa"/>
            <w:tcBorders>
              <w:top w:val="nil"/>
              <w:left w:val="nil"/>
              <w:bottom w:val="nil"/>
              <w:right w:val="nil"/>
            </w:tcBorders>
            <w:shd w:val="clear" w:color="auto" w:fill="auto"/>
            <w:vAlign w:val="center"/>
          </w:tcPr>
          <w:p w14:paraId="52EB777B">
            <w:pPr>
              <w:keepNext w:val="0"/>
              <w:keepLines w:val="0"/>
              <w:pageBreakBefore w:val="0"/>
              <w:widowControl/>
              <w:suppressLineNumbers w:val="0"/>
              <w:kinsoku/>
              <w:wordWrap/>
              <w:overflowPunct/>
              <w:topLinePunct w:val="0"/>
              <w:autoSpaceDE/>
              <w:autoSpaceDN/>
              <w:bidi w:val="0"/>
              <w:adjustRightInd/>
              <w:snapToGrid w:val="0"/>
              <w:spacing w:line="36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三明</w:t>
            </w:r>
          </w:p>
        </w:tc>
        <w:tc>
          <w:tcPr>
            <w:tcW w:w="1892" w:type="dxa"/>
            <w:tcBorders>
              <w:top w:val="nil"/>
              <w:left w:val="nil"/>
              <w:bottom w:val="nil"/>
              <w:right w:val="nil"/>
            </w:tcBorders>
            <w:shd w:val="clear" w:color="auto" w:fill="auto"/>
            <w:vAlign w:val="center"/>
          </w:tcPr>
          <w:p w14:paraId="51E56DE4">
            <w:pPr>
              <w:keepNext w:val="0"/>
              <w:keepLines w:val="0"/>
              <w:pageBreakBefore w:val="0"/>
              <w:widowControl/>
              <w:suppressLineNumbers w:val="0"/>
              <w:kinsoku/>
              <w:wordWrap/>
              <w:overflowPunct/>
              <w:topLinePunct w:val="0"/>
              <w:autoSpaceDE/>
              <w:autoSpaceDN/>
              <w:bidi w:val="0"/>
              <w:adjustRightInd/>
              <w:snapToGrid w:val="0"/>
              <w:spacing w:line="36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30</w:t>
            </w:r>
          </w:p>
        </w:tc>
        <w:tc>
          <w:tcPr>
            <w:tcW w:w="2367" w:type="dxa"/>
            <w:tcBorders>
              <w:top w:val="nil"/>
              <w:left w:val="nil"/>
              <w:bottom w:val="nil"/>
              <w:right w:val="nil"/>
            </w:tcBorders>
            <w:shd w:val="clear" w:color="auto" w:fill="auto"/>
            <w:vAlign w:val="center"/>
          </w:tcPr>
          <w:p w14:paraId="2940A6F3">
            <w:pPr>
              <w:keepNext w:val="0"/>
              <w:keepLines w:val="0"/>
              <w:pageBreakBefore w:val="0"/>
              <w:widowControl/>
              <w:suppressLineNumbers w:val="0"/>
              <w:kinsoku/>
              <w:wordWrap/>
              <w:overflowPunct/>
              <w:topLinePunct w:val="0"/>
              <w:autoSpaceDE/>
              <w:autoSpaceDN/>
              <w:bidi w:val="0"/>
              <w:adjustRightInd/>
              <w:snapToGrid w:val="0"/>
              <w:spacing w:line="36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15.91</w:t>
            </w:r>
          </w:p>
        </w:tc>
        <w:tc>
          <w:tcPr>
            <w:tcW w:w="1893" w:type="dxa"/>
            <w:tcBorders>
              <w:top w:val="nil"/>
              <w:left w:val="nil"/>
              <w:bottom w:val="nil"/>
              <w:right w:val="nil"/>
            </w:tcBorders>
            <w:shd w:val="clear" w:color="auto" w:fill="auto"/>
            <w:vAlign w:val="center"/>
          </w:tcPr>
          <w:p w14:paraId="7B0EC06B">
            <w:pPr>
              <w:keepNext w:val="0"/>
              <w:keepLines w:val="0"/>
              <w:pageBreakBefore w:val="0"/>
              <w:widowControl/>
              <w:suppressLineNumbers w:val="0"/>
              <w:kinsoku/>
              <w:wordWrap/>
              <w:overflowPunct/>
              <w:topLinePunct w:val="0"/>
              <w:autoSpaceDE/>
              <w:autoSpaceDN/>
              <w:bidi w:val="0"/>
              <w:adjustRightInd/>
              <w:snapToGrid w:val="0"/>
              <w:spacing w:line="36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0.00</w:t>
            </w:r>
          </w:p>
        </w:tc>
      </w:tr>
      <w:tr w14:paraId="748C3C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367" w:type="dxa"/>
            <w:tcBorders>
              <w:top w:val="nil"/>
              <w:left w:val="nil"/>
              <w:bottom w:val="nil"/>
              <w:right w:val="nil"/>
            </w:tcBorders>
            <w:shd w:val="clear" w:color="auto" w:fill="auto"/>
            <w:vAlign w:val="center"/>
          </w:tcPr>
          <w:p w14:paraId="52B06A81">
            <w:pPr>
              <w:keepNext w:val="0"/>
              <w:keepLines w:val="0"/>
              <w:pageBreakBefore w:val="0"/>
              <w:widowControl/>
              <w:suppressLineNumbers w:val="0"/>
              <w:kinsoku/>
              <w:wordWrap/>
              <w:overflowPunct/>
              <w:topLinePunct w:val="0"/>
              <w:autoSpaceDE/>
              <w:autoSpaceDN/>
              <w:bidi w:val="0"/>
              <w:adjustRightInd/>
              <w:snapToGrid w:val="0"/>
              <w:spacing w:line="36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三明</w:t>
            </w:r>
          </w:p>
        </w:tc>
        <w:tc>
          <w:tcPr>
            <w:tcW w:w="1892" w:type="dxa"/>
            <w:tcBorders>
              <w:top w:val="nil"/>
              <w:left w:val="nil"/>
              <w:bottom w:val="nil"/>
              <w:right w:val="nil"/>
            </w:tcBorders>
            <w:shd w:val="clear" w:color="auto" w:fill="auto"/>
            <w:vAlign w:val="center"/>
          </w:tcPr>
          <w:p w14:paraId="5B749D87">
            <w:pPr>
              <w:keepNext w:val="0"/>
              <w:keepLines w:val="0"/>
              <w:pageBreakBefore w:val="0"/>
              <w:widowControl/>
              <w:suppressLineNumbers w:val="0"/>
              <w:kinsoku/>
              <w:wordWrap/>
              <w:overflowPunct/>
              <w:topLinePunct w:val="0"/>
              <w:autoSpaceDE/>
              <w:autoSpaceDN/>
              <w:bidi w:val="0"/>
              <w:adjustRightInd/>
              <w:snapToGrid w:val="0"/>
              <w:spacing w:line="36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50</w:t>
            </w:r>
          </w:p>
        </w:tc>
        <w:tc>
          <w:tcPr>
            <w:tcW w:w="2367" w:type="dxa"/>
            <w:tcBorders>
              <w:top w:val="nil"/>
              <w:left w:val="nil"/>
              <w:bottom w:val="nil"/>
              <w:right w:val="nil"/>
            </w:tcBorders>
            <w:shd w:val="clear" w:color="auto" w:fill="auto"/>
            <w:vAlign w:val="center"/>
          </w:tcPr>
          <w:p w14:paraId="70CEF9BB">
            <w:pPr>
              <w:keepNext w:val="0"/>
              <w:keepLines w:val="0"/>
              <w:pageBreakBefore w:val="0"/>
              <w:widowControl/>
              <w:suppressLineNumbers w:val="0"/>
              <w:kinsoku/>
              <w:wordWrap/>
              <w:overflowPunct/>
              <w:topLinePunct w:val="0"/>
              <w:autoSpaceDE/>
              <w:autoSpaceDN/>
              <w:bidi w:val="0"/>
              <w:adjustRightInd/>
              <w:snapToGrid w:val="0"/>
              <w:spacing w:line="36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15.91</w:t>
            </w:r>
          </w:p>
        </w:tc>
        <w:tc>
          <w:tcPr>
            <w:tcW w:w="1893" w:type="dxa"/>
            <w:tcBorders>
              <w:top w:val="nil"/>
              <w:left w:val="nil"/>
              <w:bottom w:val="nil"/>
              <w:right w:val="nil"/>
            </w:tcBorders>
            <w:shd w:val="clear" w:color="auto" w:fill="auto"/>
            <w:vAlign w:val="center"/>
          </w:tcPr>
          <w:p w14:paraId="4AB14AD9">
            <w:pPr>
              <w:keepNext w:val="0"/>
              <w:keepLines w:val="0"/>
              <w:pageBreakBefore w:val="0"/>
              <w:widowControl/>
              <w:suppressLineNumbers w:val="0"/>
              <w:kinsoku/>
              <w:wordWrap/>
              <w:overflowPunct/>
              <w:topLinePunct w:val="0"/>
              <w:autoSpaceDE/>
              <w:autoSpaceDN/>
              <w:bidi w:val="0"/>
              <w:adjustRightInd/>
              <w:snapToGrid w:val="0"/>
              <w:spacing w:line="36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5.98</w:t>
            </w:r>
          </w:p>
        </w:tc>
      </w:tr>
      <w:tr w14:paraId="710953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367" w:type="dxa"/>
            <w:tcBorders>
              <w:top w:val="nil"/>
              <w:left w:val="nil"/>
              <w:bottom w:val="nil"/>
              <w:right w:val="nil"/>
            </w:tcBorders>
            <w:shd w:val="clear" w:color="auto" w:fill="auto"/>
            <w:vAlign w:val="center"/>
          </w:tcPr>
          <w:p w14:paraId="2399500B">
            <w:pPr>
              <w:keepNext w:val="0"/>
              <w:keepLines w:val="0"/>
              <w:pageBreakBefore w:val="0"/>
              <w:widowControl/>
              <w:suppressLineNumbers w:val="0"/>
              <w:kinsoku/>
              <w:wordWrap/>
              <w:overflowPunct/>
              <w:topLinePunct w:val="0"/>
              <w:autoSpaceDE/>
              <w:autoSpaceDN/>
              <w:bidi w:val="0"/>
              <w:adjustRightInd/>
              <w:snapToGrid w:val="0"/>
              <w:spacing w:line="36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三明</w:t>
            </w:r>
          </w:p>
        </w:tc>
        <w:tc>
          <w:tcPr>
            <w:tcW w:w="1892" w:type="dxa"/>
            <w:tcBorders>
              <w:top w:val="nil"/>
              <w:left w:val="nil"/>
              <w:bottom w:val="nil"/>
              <w:right w:val="nil"/>
            </w:tcBorders>
            <w:shd w:val="clear" w:color="auto" w:fill="auto"/>
            <w:vAlign w:val="center"/>
          </w:tcPr>
          <w:p w14:paraId="33BF6933">
            <w:pPr>
              <w:keepNext w:val="0"/>
              <w:keepLines w:val="0"/>
              <w:pageBreakBefore w:val="0"/>
              <w:widowControl/>
              <w:suppressLineNumbers w:val="0"/>
              <w:kinsoku/>
              <w:wordWrap/>
              <w:overflowPunct/>
              <w:topLinePunct w:val="0"/>
              <w:autoSpaceDE/>
              <w:autoSpaceDN/>
              <w:bidi w:val="0"/>
              <w:adjustRightInd/>
              <w:snapToGrid w:val="0"/>
              <w:spacing w:line="36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100</w:t>
            </w:r>
          </w:p>
        </w:tc>
        <w:tc>
          <w:tcPr>
            <w:tcW w:w="2367" w:type="dxa"/>
            <w:tcBorders>
              <w:top w:val="nil"/>
              <w:left w:val="nil"/>
              <w:bottom w:val="nil"/>
              <w:right w:val="nil"/>
            </w:tcBorders>
            <w:shd w:val="clear" w:color="auto" w:fill="auto"/>
            <w:vAlign w:val="center"/>
          </w:tcPr>
          <w:p w14:paraId="1CD42F21">
            <w:pPr>
              <w:keepNext w:val="0"/>
              <w:keepLines w:val="0"/>
              <w:pageBreakBefore w:val="0"/>
              <w:widowControl/>
              <w:suppressLineNumbers w:val="0"/>
              <w:kinsoku/>
              <w:wordWrap/>
              <w:overflowPunct/>
              <w:topLinePunct w:val="0"/>
              <w:autoSpaceDE/>
              <w:autoSpaceDN/>
              <w:bidi w:val="0"/>
              <w:adjustRightInd/>
              <w:snapToGrid w:val="0"/>
              <w:spacing w:line="36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15.91</w:t>
            </w:r>
          </w:p>
        </w:tc>
        <w:tc>
          <w:tcPr>
            <w:tcW w:w="1893" w:type="dxa"/>
            <w:tcBorders>
              <w:top w:val="nil"/>
              <w:left w:val="nil"/>
              <w:bottom w:val="nil"/>
              <w:right w:val="nil"/>
            </w:tcBorders>
            <w:shd w:val="clear" w:color="auto" w:fill="auto"/>
            <w:vAlign w:val="center"/>
          </w:tcPr>
          <w:p w14:paraId="185019E4">
            <w:pPr>
              <w:keepNext w:val="0"/>
              <w:keepLines w:val="0"/>
              <w:pageBreakBefore w:val="0"/>
              <w:widowControl/>
              <w:suppressLineNumbers w:val="0"/>
              <w:kinsoku/>
              <w:wordWrap/>
              <w:overflowPunct/>
              <w:topLinePunct w:val="0"/>
              <w:autoSpaceDE/>
              <w:autoSpaceDN/>
              <w:bidi w:val="0"/>
              <w:adjustRightInd/>
              <w:snapToGrid w:val="0"/>
              <w:spacing w:line="36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11.00</w:t>
            </w:r>
          </w:p>
        </w:tc>
      </w:tr>
      <w:tr w14:paraId="73993D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367" w:type="dxa"/>
            <w:tcBorders>
              <w:top w:val="nil"/>
              <w:left w:val="nil"/>
              <w:bottom w:val="nil"/>
              <w:right w:val="nil"/>
            </w:tcBorders>
            <w:shd w:val="clear" w:color="auto" w:fill="auto"/>
            <w:vAlign w:val="center"/>
          </w:tcPr>
          <w:p w14:paraId="2F0FCAAE">
            <w:pPr>
              <w:keepNext w:val="0"/>
              <w:keepLines w:val="0"/>
              <w:pageBreakBefore w:val="0"/>
              <w:widowControl/>
              <w:suppressLineNumbers w:val="0"/>
              <w:kinsoku/>
              <w:wordWrap/>
              <w:overflowPunct/>
              <w:topLinePunct w:val="0"/>
              <w:autoSpaceDE/>
              <w:autoSpaceDN/>
              <w:bidi w:val="0"/>
              <w:adjustRightInd/>
              <w:snapToGrid w:val="0"/>
              <w:spacing w:line="36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三明</w:t>
            </w:r>
          </w:p>
        </w:tc>
        <w:tc>
          <w:tcPr>
            <w:tcW w:w="1892" w:type="dxa"/>
            <w:tcBorders>
              <w:top w:val="nil"/>
              <w:left w:val="nil"/>
              <w:bottom w:val="nil"/>
              <w:right w:val="nil"/>
            </w:tcBorders>
            <w:shd w:val="clear" w:color="auto" w:fill="auto"/>
            <w:vAlign w:val="center"/>
          </w:tcPr>
          <w:p w14:paraId="036CA5E4">
            <w:pPr>
              <w:keepNext w:val="0"/>
              <w:keepLines w:val="0"/>
              <w:pageBreakBefore w:val="0"/>
              <w:widowControl/>
              <w:suppressLineNumbers w:val="0"/>
              <w:kinsoku/>
              <w:wordWrap/>
              <w:overflowPunct/>
              <w:topLinePunct w:val="0"/>
              <w:autoSpaceDE/>
              <w:autoSpaceDN/>
              <w:bidi w:val="0"/>
              <w:adjustRightInd/>
              <w:snapToGrid w:val="0"/>
              <w:spacing w:line="36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150</w:t>
            </w:r>
          </w:p>
        </w:tc>
        <w:tc>
          <w:tcPr>
            <w:tcW w:w="2367" w:type="dxa"/>
            <w:tcBorders>
              <w:top w:val="nil"/>
              <w:left w:val="nil"/>
              <w:bottom w:val="nil"/>
              <w:right w:val="nil"/>
            </w:tcBorders>
            <w:shd w:val="clear" w:color="auto" w:fill="auto"/>
            <w:vAlign w:val="center"/>
          </w:tcPr>
          <w:p w14:paraId="249F2509">
            <w:pPr>
              <w:keepNext w:val="0"/>
              <w:keepLines w:val="0"/>
              <w:pageBreakBefore w:val="0"/>
              <w:widowControl/>
              <w:suppressLineNumbers w:val="0"/>
              <w:kinsoku/>
              <w:wordWrap/>
              <w:overflowPunct/>
              <w:topLinePunct w:val="0"/>
              <w:autoSpaceDE/>
              <w:autoSpaceDN/>
              <w:bidi w:val="0"/>
              <w:adjustRightInd/>
              <w:snapToGrid w:val="0"/>
              <w:spacing w:line="36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15.91</w:t>
            </w:r>
          </w:p>
        </w:tc>
        <w:tc>
          <w:tcPr>
            <w:tcW w:w="1893" w:type="dxa"/>
            <w:tcBorders>
              <w:top w:val="nil"/>
              <w:left w:val="nil"/>
              <w:bottom w:val="nil"/>
              <w:right w:val="nil"/>
            </w:tcBorders>
            <w:shd w:val="clear" w:color="auto" w:fill="auto"/>
            <w:vAlign w:val="center"/>
          </w:tcPr>
          <w:p w14:paraId="08D77692">
            <w:pPr>
              <w:keepNext w:val="0"/>
              <w:keepLines w:val="0"/>
              <w:pageBreakBefore w:val="0"/>
              <w:widowControl/>
              <w:suppressLineNumbers w:val="0"/>
              <w:kinsoku/>
              <w:wordWrap/>
              <w:overflowPunct/>
              <w:topLinePunct w:val="0"/>
              <w:autoSpaceDE/>
              <w:autoSpaceDN/>
              <w:bidi w:val="0"/>
              <w:adjustRightInd/>
              <w:snapToGrid w:val="0"/>
              <w:spacing w:line="36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13.93</w:t>
            </w:r>
          </w:p>
        </w:tc>
      </w:tr>
      <w:tr w14:paraId="7F5118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367" w:type="dxa"/>
            <w:tcBorders>
              <w:top w:val="nil"/>
              <w:left w:val="nil"/>
              <w:bottom w:val="nil"/>
              <w:right w:val="nil"/>
            </w:tcBorders>
            <w:shd w:val="clear" w:color="auto" w:fill="auto"/>
            <w:vAlign w:val="center"/>
          </w:tcPr>
          <w:p w14:paraId="7907F95B">
            <w:pPr>
              <w:keepNext w:val="0"/>
              <w:keepLines w:val="0"/>
              <w:pageBreakBefore w:val="0"/>
              <w:widowControl/>
              <w:suppressLineNumbers w:val="0"/>
              <w:kinsoku/>
              <w:wordWrap/>
              <w:overflowPunct/>
              <w:topLinePunct w:val="0"/>
              <w:autoSpaceDE/>
              <w:autoSpaceDN/>
              <w:bidi w:val="0"/>
              <w:adjustRightInd/>
              <w:snapToGrid w:val="0"/>
              <w:spacing w:line="36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三明</w:t>
            </w:r>
          </w:p>
        </w:tc>
        <w:tc>
          <w:tcPr>
            <w:tcW w:w="1892" w:type="dxa"/>
            <w:tcBorders>
              <w:top w:val="nil"/>
              <w:left w:val="nil"/>
              <w:bottom w:val="nil"/>
              <w:right w:val="nil"/>
            </w:tcBorders>
            <w:shd w:val="clear" w:color="auto" w:fill="auto"/>
            <w:vAlign w:val="center"/>
          </w:tcPr>
          <w:p w14:paraId="3915302B">
            <w:pPr>
              <w:keepNext w:val="0"/>
              <w:keepLines w:val="0"/>
              <w:pageBreakBefore w:val="0"/>
              <w:widowControl/>
              <w:suppressLineNumbers w:val="0"/>
              <w:kinsoku/>
              <w:wordWrap/>
              <w:overflowPunct/>
              <w:topLinePunct w:val="0"/>
              <w:autoSpaceDE/>
              <w:autoSpaceDN/>
              <w:bidi w:val="0"/>
              <w:adjustRightInd/>
              <w:snapToGrid w:val="0"/>
              <w:spacing w:line="36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200</w:t>
            </w:r>
          </w:p>
        </w:tc>
        <w:tc>
          <w:tcPr>
            <w:tcW w:w="2367" w:type="dxa"/>
            <w:tcBorders>
              <w:top w:val="nil"/>
              <w:left w:val="nil"/>
              <w:bottom w:val="nil"/>
              <w:right w:val="nil"/>
            </w:tcBorders>
            <w:shd w:val="clear" w:color="auto" w:fill="auto"/>
            <w:vAlign w:val="center"/>
          </w:tcPr>
          <w:p w14:paraId="35F6F9CB">
            <w:pPr>
              <w:keepNext w:val="0"/>
              <w:keepLines w:val="0"/>
              <w:pageBreakBefore w:val="0"/>
              <w:widowControl/>
              <w:suppressLineNumbers w:val="0"/>
              <w:kinsoku/>
              <w:wordWrap/>
              <w:overflowPunct/>
              <w:topLinePunct w:val="0"/>
              <w:autoSpaceDE/>
              <w:autoSpaceDN/>
              <w:bidi w:val="0"/>
              <w:adjustRightInd/>
              <w:snapToGrid w:val="0"/>
              <w:spacing w:line="36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15.91</w:t>
            </w:r>
          </w:p>
        </w:tc>
        <w:tc>
          <w:tcPr>
            <w:tcW w:w="1893" w:type="dxa"/>
            <w:tcBorders>
              <w:top w:val="nil"/>
              <w:left w:val="nil"/>
              <w:bottom w:val="nil"/>
              <w:right w:val="nil"/>
            </w:tcBorders>
            <w:shd w:val="clear" w:color="auto" w:fill="auto"/>
            <w:vAlign w:val="center"/>
          </w:tcPr>
          <w:p w14:paraId="4AB93AD9">
            <w:pPr>
              <w:keepNext w:val="0"/>
              <w:keepLines w:val="0"/>
              <w:pageBreakBefore w:val="0"/>
              <w:widowControl/>
              <w:suppressLineNumbers w:val="0"/>
              <w:kinsoku/>
              <w:wordWrap/>
              <w:overflowPunct/>
              <w:topLinePunct w:val="0"/>
              <w:autoSpaceDE/>
              <w:autoSpaceDN/>
              <w:bidi w:val="0"/>
              <w:adjustRightInd/>
              <w:snapToGrid w:val="0"/>
              <w:spacing w:line="36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22.07</w:t>
            </w:r>
          </w:p>
        </w:tc>
      </w:tr>
      <w:tr w14:paraId="4D406E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367" w:type="dxa"/>
            <w:tcBorders>
              <w:top w:val="nil"/>
              <w:left w:val="nil"/>
              <w:bottom w:val="nil"/>
              <w:right w:val="nil"/>
            </w:tcBorders>
            <w:shd w:val="clear" w:color="auto" w:fill="auto"/>
            <w:vAlign w:val="center"/>
          </w:tcPr>
          <w:p w14:paraId="20524875">
            <w:pPr>
              <w:keepNext w:val="0"/>
              <w:keepLines w:val="0"/>
              <w:pageBreakBefore w:val="0"/>
              <w:widowControl/>
              <w:suppressLineNumbers w:val="0"/>
              <w:kinsoku/>
              <w:wordWrap/>
              <w:overflowPunct/>
              <w:topLinePunct w:val="0"/>
              <w:autoSpaceDE/>
              <w:autoSpaceDN/>
              <w:bidi w:val="0"/>
              <w:adjustRightInd/>
              <w:snapToGrid w:val="0"/>
              <w:spacing w:line="36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三明</w:t>
            </w:r>
          </w:p>
        </w:tc>
        <w:tc>
          <w:tcPr>
            <w:tcW w:w="1892" w:type="dxa"/>
            <w:tcBorders>
              <w:top w:val="nil"/>
              <w:left w:val="nil"/>
              <w:bottom w:val="nil"/>
              <w:right w:val="nil"/>
            </w:tcBorders>
            <w:shd w:val="clear" w:color="auto" w:fill="auto"/>
            <w:vAlign w:val="center"/>
          </w:tcPr>
          <w:p w14:paraId="5682BDFB">
            <w:pPr>
              <w:keepNext w:val="0"/>
              <w:keepLines w:val="0"/>
              <w:pageBreakBefore w:val="0"/>
              <w:widowControl/>
              <w:suppressLineNumbers w:val="0"/>
              <w:kinsoku/>
              <w:wordWrap/>
              <w:overflowPunct/>
              <w:topLinePunct w:val="0"/>
              <w:autoSpaceDE/>
              <w:autoSpaceDN/>
              <w:bidi w:val="0"/>
              <w:adjustRightInd/>
              <w:snapToGrid w:val="0"/>
              <w:spacing w:line="36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250</w:t>
            </w:r>
          </w:p>
        </w:tc>
        <w:tc>
          <w:tcPr>
            <w:tcW w:w="2367" w:type="dxa"/>
            <w:tcBorders>
              <w:top w:val="nil"/>
              <w:left w:val="nil"/>
              <w:bottom w:val="nil"/>
              <w:right w:val="nil"/>
            </w:tcBorders>
            <w:shd w:val="clear" w:color="auto" w:fill="auto"/>
            <w:vAlign w:val="center"/>
          </w:tcPr>
          <w:p w14:paraId="0A74A8FF">
            <w:pPr>
              <w:keepNext w:val="0"/>
              <w:keepLines w:val="0"/>
              <w:pageBreakBefore w:val="0"/>
              <w:widowControl/>
              <w:suppressLineNumbers w:val="0"/>
              <w:kinsoku/>
              <w:wordWrap/>
              <w:overflowPunct/>
              <w:topLinePunct w:val="0"/>
              <w:autoSpaceDE/>
              <w:autoSpaceDN/>
              <w:bidi w:val="0"/>
              <w:adjustRightInd/>
              <w:snapToGrid w:val="0"/>
              <w:spacing w:line="36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15.91</w:t>
            </w:r>
          </w:p>
        </w:tc>
        <w:tc>
          <w:tcPr>
            <w:tcW w:w="1893" w:type="dxa"/>
            <w:tcBorders>
              <w:top w:val="nil"/>
              <w:left w:val="nil"/>
              <w:bottom w:val="nil"/>
              <w:right w:val="nil"/>
            </w:tcBorders>
            <w:shd w:val="clear" w:color="auto" w:fill="auto"/>
            <w:vAlign w:val="center"/>
          </w:tcPr>
          <w:p w14:paraId="1ADE0A8E">
            <w:pPr>
              <w:keepNext w:val="0"/>
              <w:keepLines w:val="0"/>
              <w:pageBreakBefore w:val="0"/>
              <w:widowControl/>
              <w:suppressLineNumbers w:val="0"/>
              <w:kinsoku/>
              <w:wordWrap/>
              <w:overflowPunct/>
              <w:topLinePunct w:val="0"/>
              <w:autoSpaceDE/>
              <w:autoSpaceDN/>
              <w:bidi w:val="0"/>
              <w:adjustRightInd/>
              <w:snapToGrid w:val="0"/>
              <w:spacing w:line="36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23.51</w:t>
            </w:r>
          </w:p>
        </w:tc>
      </w:tr>
      <w:tr w14:paraId="1934DC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367" w:type="dxa"/>
            <w:tcBorders>
              <w:top w:val="nil"/>
              <w:left w:val="nil"/>
              <w:bottom w:val="nil"/>
              <w:right w:val="nil"/>
            </w:tcBorders>
            <w:shd w:val="clear" w:color="auto" w:fill="auto"/>
            <w:vAlign w:val="center"/>
          </w:tcPr>
          <w:p w14:paraId="05769F5A">
            <w:pPr>
              <w:keepNext w:val="0"/>
              <w:keepLines w:val="0"/>
              <w:pageBreakBefore w:val="0"/>
              <w:widowControl/>
              <w:suppressLineNumbers w:val="0"/>
              <w:kinsoku/>
              <w:wordWrap/>
              <w:overflowPunct/>
              <w:topLinePunct w:val="0"/>
              <w:autoSpaceDE/>
              <w:autoSpaceDN/>
              <w:bidi w:val="0"/>
              <w:adjustRightInd/>
              <w:snapToGrid w:val="0"/>
              <w:spacing w:line="36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三明</w:t>
            </w:r>
          </w:p>
        </w:tc>
        <w:tc>
          <w:tcPr>
            <w:tcW w:w="1892" w:type="dxa"/>
            <w:tcBorders>
              <w:top w:val="nil"/>
              <w:left w:val="nil"/>
              <w:bottom w:val="nil"/>
              <w:right w:val="nil"/>
            </w:tcBorders>
            <w:shd w:val="clear" w:color="auto" w:fill="auto"/>
            <w:vAlign w:val="center"/>
          </w:tcPr>
          <w:p w14:paraId="558E8951">
            <w:pPr>
              <w:keepNext w:val="0"/>
              <w:keepLines w:val="0"/>
              <w:pageBreakBefore w:val="0"/>
              <w:widowControl/>
              <w:suppressLineNumbers w:val="0"/>
              <w:kinsoku/>
              <w:wordWrap/>
              <w:overflowPunct/>
              <w:topLinePunct w:val="0"/>
              <w:autoSpaceDE/>
              <w:autoSpaceDN/>
              <w:bidi w:val="0"/>
              <w:adjustRightInd/>
              <w:snapToGrid w:val="0"/>
              <w:spacing w:line="36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300</w:t>
            </w:r>
          </w:p>
        </w:tc>
        <w:tc>
          <w:tcPr>
            <w:tcW w:w="2367" w:type="dxa"/>
            <w:tcBorders>
              <w:top w:val="nil"/>
              <w:left w:val="nil"/>
              <w:bottom w:val="nil"/>
              <w:right w:val="nil"/>
            </w:tcBorders>
            <w:shd w:val="clear" w:color="auto" w:fill="auto"/>
            <w:vAlign w:val="center"/>
          </w:tcPr>
          <w:p w14:paraId="75887024">
            <w:pPr>
              <w:keepNext w:val="0"/>
              <w:keepLines w:val="0"/>
              <w:pageBreakBefore w:val="0"/>
              <w:widowControl/>
              <w:suppressLineNumbers w:val="0"/>
              <w:kinsoku/>
              <w:wordWrap/>
              <w:overflowPunct/>
              <w:topLinePunct w:val="0"/>
              <w:autoSpaceDE/>
              <w:autoSpaceDN/>
              <w:bidi w:val="0"/>
              <w:adjustRightInd/>
              <w:snapToGrid w:val="0"/>
              <w:spacing w:line="36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15.91</w:t>
            </w:r>
          </w:p>
        </w:tc>
        <w:tc>
          <w:tcPr>
            <w:tcW w:w="1893" w:type="dxa"/>
            <w:tcBorders>
              <w:top w:val="nil"/>
              <w:left w:val="nil"/>
              <w:bottom w:val="nil"/>
              <w:right w:val="nil"/>
            </w:tcBorders>
            <w:shd w:val="clear" w:color="auto" w:fill="auto"/>
            <w:vAlign w:val="center"/>
          </w:tcPr>
          <w:p w14:paraId="02023650">
            <w:pPr>
              <w:keepNext w:val="0"/>
              <w:keepLines w:val="0"/>
              <w:pageBreakBefore w:val="0"/>
              <w:widowControl/>
              <w:suppressLineNumbers w:val="0"/>
              <w:kinsoku/>
              <w:wordWrap/>
              <w:overflowPunct/>
              <w:topLinePunct w:val="0"/>
              <w:autoSpaceDE/>
              <w:autoSpaceDN/>
              <w:bidi w:val="0"/>
              <w:adjustRightInd/>
              <w:snapToGrid w:val="0"/>
              <w:spacing w:line="36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27.49</w:t>
            </w:r>
          </w:p>
        </w:tc>
      </w:tr>
      <w:tr w14:paraId="564CAA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367" w:type="dxa"/>
            <w:tcBorders>
              <w:top w:val="nil"/>
              <w:left w:val="nil"/>
              <w:bottom w:val="nil"/>
              <w:right w:val="nil"/>
            </w:tcBorders>
            <w:shd w:val="clear" w:color="auto" w:fill="auto"/>
            <w:vAlign w:val="center"/>
          </w:tcPr>
          <w:p w14:paraId="50345D5F">
            <w:pPr>
              <w:keepNext w:val="0"/>
              <w:keepLines w:val="0"/>
              <w:pageBreakBefore w:val="0"/>
              <w:widowControl/>
              <w:suppressLineNumbers w:val="0"/>
              <w:kinsoku/>
              <w:wordWrap/>
              <w:overflowPunct/>
              <w:topLinePunct w:val="0"/>
              <w:autoSpaceDE/>
              <w:autoSpaceDN/>
              <w:bidi w:val="0"/>
              <w:adjustRightInd/>
              <w:snapToGrid w:val="0"/>
              <w:spacing w:line="36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攀枝花</w:t>
            </w:r>
          </w:p>
        </w:tc>
        <w:tc>
          <w:tcPr>
            <w:tcW w:w="1892" w:type="dxa"/>
            <w:tcBorders>
              <w:top w:val="nil"/>
              <w:left w:val="nil"/>
              <w:bottom w:val="nil"/>
              <w:right w:val="nil"/>
            </w:tcBorders>
            <w:shd w:val="clear" w:color="auto" w:fill="auto"/>
            <w:vAlign w:val="center"/>
          </w:tcPr>
          <w:p w14:paraId="34521DDC">
            <w:pPr>
              <w:keepNext w:val="0"/>
              <w:keepLines w:val="0"/>
              <w:pageBreakBefore w:val="0"/>
              <w:widowControl/>
              <w:suppressLineNumbers w:val="0"/>
              <w:kinsoku/>
              <w:wordWrap/>
              <w:overflowPunct/>
              <w:topLinePunct w:val="0"/>
              <w:autoSpaceDE/>
              <w:autoSpaceDN/>
              <w:bidi w:val="0"/>
              <w:adjustRightInd/>
              <w:snapToGrid w:val="0"/>
              <w:spacing w:line="36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30</w:t>
            </w:r>
          </w:p>
        </w:tc>
        <w:tc>
          <w:tcPr>
            <w:tcW w:w="2367" w:type="dxa"/>
            <w:tcBorders>
              <w:top w:val="nil"/>
              <w:left w:val="nil"/>
              <w:bottom w:val="nil"/>
              <w:right w:val="nil"/>
            </w:tcBorders>
            <w:shd w:val="clear" w:color="auto" w:fill="auto"/>
            <w:vAlign w:val="center"/>
          </w:tcPr>
          <w:p w14:paraId="114F0F77">
            <w:pPr>
              <w:keepNext w:val="0"/>
              <w:keepLines w:val="0"/>
              <w:pageBreakBefore w:val="0"/>
              <w:widowControl/>
              <w:suppressLineNumbers w:val="0"/>
              <w:kinsoku/>
              <w:wordWrap/>
              <w:overflowPunct/>
              <w:topLinePunct w:val="0"/>
              <w:autoSpaceDE/>
              <w:autoSpaceDN/>
              <w:bidi w:val="0"/>
              <w:adjustRightInd/>
              <w:snapToGrid w:val="0"/>
              <w:spacing w:line="36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19.57</w:t>
            </w:r>
          </w:p>
        </w:tc>
        <w:tc>
          <w:tcPr>
            <w:tcW w:w="1893" w:type="dxa"/>
            <w:tcBorders>
              <w:top w:val="nil"/>
              <w:left w:val="nil"/>
              <w:bottom w:val="nil"/>
              <w:right w:val="nil"/>
            </w:tcBorders>
            <w:shd w:val="clear" w:color="auto" w:fill="auto"/>
            <w:vAlign w:val="center"/>
          </w:tcPr>
          <w:p w14:paraId="01ADAB2C">
            <w:pPr>
              <w:keepNext w:val="0"/>
              <w:keepLines w:val="0"/>
              <w:pageBreakBefore w:val="0"/>
              <w:widowControl/>
              <w:suppressLineNumbers w:val="0"/>
              <w:kinsoku/>
              <w:wordWrap/>
              <w:overflowPunct/>
              <w:topLinePunct w:val="0"/>
              <w:autoSpaceDE/>
              <w:autoSpaceDN/>
              <w:bidi w:val="0"/>
              <w:adjustRightInd/>
              <w:snapToGrid w:val="0"/>
              <w:spacing w:line="36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0.00</w:t>
            </w:r>
          </w:p>
        </w:tc>
      </w:tr>
      <w:tr w14:paraId="1A47DB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367" w:type="dxa"/>
            <w:tcBorders>
              <w:top w:val="nil"/>
              <w:left w:val="nil"/>
              <w:bottom w:val="nil"/>
              <w:right w:val="nil"/>
            </w:tcBorders>
            <w:shd w:val="clear" w:color="auto" w:fill="auto"/>
            <w:vAlign w:val="center"/>
          </w:tcPr>
          <w:p w14:paraId="6A5E00A9">
            <w:pPr>
              <w:keepNext w:val="0"/>
              <w:keepLines w:val="0"/>
              <w:pageBreakBefore w:val="0"/>
              <w:widowControl/>
              <w:suppressLineNumbers w:val="0"/>
              <w:kinsoku/>
              <w:wordWrap/>
              <w:overflowPunct/>
              <w:topLinePunct w:val="0"/>
              <w:autoSpaceDE/>
              <w:autoSpaceDN/>
              <w:bidi w:val="0"/>
              <w:adjustRightInd/>
              <w:snapToGrid w:val="0"/>
              <w:spacing w:line="36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攀枝花</w:t>
            </w:r>
          </w:p>
        </w:tc>
        <w:tc>
          <w:tcPr>
            <w:tcW w:w="1892" w:type="dxa"/>
            <w:tcBorders>
              <w:top w:val="nil"/>
              <w:left w:val="nil"/>
              <w:bottom w:val="nil"/>
              <w:right w:val="nil"/>
            </w:tcBorders>
            <w:shd w:val="clear" w:color="auto" w:fill="auto"/>
            <w:vAlign w:val="center"/>
          </w:tcPr>
          <w:p w14:paraId="011FEF6D">
            <w:pPr>
              <w:keepNext w:val="0"/>
              <w:keepLines w:val="0"/>
              <w:pageBreakBefore w:val="0"/>
              <w:widowControl/>
              <w:suppressLineNumbers w:val="0"/>
              <w:kinsoku/>
              <w:wordWrap/>
              <w:overflowPunct/>
              <w:topLinePunct w:val="0"/>
              <w:autoSpaceDE/>
              <w:autoSpaceDN/>
              <w:bidi w:val="0"/>
              <w:adjustRightInd/>
              <w:snapToGrid w:val="0"/>
              <w:spacing w:line="36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50</w:t>
            </w:r>
          </w:p>
        </w:tc>
        <w:tc>
          <w:tcPr>
            <w:tcW w:w="2367" w:type="dxa"/>
            <w:tcBorders>
              <w:top w:val="nil"/>
              <w:left w:val="nil"/>
              <w:bottom w:val="nil"/>
              <w:right w:val="nil"/>
            </w:tcBorders>
            <w:shd w:val="clear" w:color="auto" w:fill="auto"/>
            <w:vAlign w:val="center"/>
          </w:tcPr>
          <w:p w14:paraId="1FFA1F2A">
            <w:pPr>
              <w:keepNext w:val="0"/>
              <w:keepLines w:val="0"/>
              <w:pageBreakBefore w:val="0"/>
              <w:widowControl/>
              <w:suppressLineNumbers w:val="0"/>
              <w:kinsoku/>
              <w:wordWrap/>
              <w:overflowPunct/>
              <w:topLinePunct w:val="0"/>
              <w:autoSpaceDE/>
              <w:autoSpaceDN/>
              <w:bidi w:val="0"/>
              <w:adjustRightInd/>
              <w:snapToGrid w:val="0"/>
              <w:spacing w:line="36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19.57</w:t>
            </w:r>
          </w:p>
        </w:tc>
        <w:tc>
          <w:tcPr>
            <w:tcW w:w="1893" w:type="dxa"/>
            <w:tcBorders>
              <w:top w:val="nil"/>
              <w:left w:val="nil"/>
              <w:bottom w:val="nil"/>
              <w:right w:val="nil"/>
            </w:tcBorders>
            <w:shd w:val="clear" w:color="auto" w:fill="auto"/>
            <w:vAlign w:val="center"/>
          </w:tcPr>
          <w:p w14:paraId="56463B17">
            <w:pPr>
              <w:keepNext w:val="0"/>
              <w:keepLines w:val="0"/>
              <w:pageBreakBefore w:val="0"/>
              <w:widowControl/>
              <w:suppressLineNumbers w:val="0"/>
              <w:kinsoku/>
              <w:wordWrap/>
              <w:overflowPunct/>
              <w:topLinePunct w:val="0"/>
              <w:autoSpaceDE/>
              <w:autoSpaceDN/>
              <w:bidi w:val="0"/>
              <w:adjustRightInd/>
              <w:snapToGrid w:val="0"/>
              <w:spacing w:line="36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7.15</w:t>
            </w:r>
          </w:p>
        </w:tc>
      </w:tr>
      <w:tr w14:paraId="03D654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367" w:type="dxa"/>
            <w:tcBorders>
              <w:top w:val="nil"/>
              <w:left w:val="nil"/>
              <w:bottom w:val="nil"/>
              <w:right w:val="nil"/>
            </w:tcBorders>
            <w:shd w:val="clear" w:color="auto" w:fill="auto"/>
            <w:vAlign w:val="center"/>
          </w:tcPr>
          <w:p w14:paraId="7D54A422">
            <w:pPr>
              <w:keepNext w:val="0"/>
              <w:keepLines w:val="0"/>
              <w:pageBreakBefore w:val="0"/>
              <w:widowControl/>
              <w:suppressLineNumbers w:val="0"/>
              <w:kinsoku/>
              <w:wordWrap/>
              <w:overflowPunct/>
              <w:topLinePunct w:val="0"/>
              <w:autoSpaceDE/>
              <w:autoSpaceDN/>
              <w:bidi w:val="0"/>
              <w:adjustRightInd/>
              <w:snapToGrid w:val="0"/>
              <w:spacing w:line="36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攀枝花</w:t>
            </w:r>
          </w:p>
        </w:tc>
        <w:tc>
          <w:tcPr>
            <w:tcW w:w="1892" w:type="dxa"/>
            <w:tcBorders>
              <w:top w:val="nil"/>
              <w:left w:val="nil"/>
              <w:bottom w:val="nil"/>
              <w:right w:val="nil"/>
            </w:tcBorders>
            <w:shd w:val="clear" w:color="auto" w:fill="auto"/>
            <w:vAlign w:val="center"/>
          </w:tcPr>
          <w:p w14:paraId="5931C4FE">
            <w:pPr>
              <w:keepNext w:val="0"/>
              <w:keepLines w:val="0"/>
              <w:pageBreakBefore w:val="0"/>
              <w:widowControl/>
              <w:suppressLineNumbers w:val="0"/>
              <w:kinsoku/>
              <w:wordWrap/>
              <w:overflowPunct/>
              <w:topLinePunct w:val="0"/>
              <w:autoSpaceDE/>
              <w:autoSpaceDN/>
              <w:bidi w:val="0"/>
              <w:adjustRightInd/>
              <w:snapToGrid w:val="0"/>
              <w:spacing w:line="36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100</w:t>
            </w:r>
          </w:p>
        </w:tc>
        <w:tc>
          <w:tcPr>
            <w:tcW w:w="2367" w:type="dxa"/>
            <w:tcBorders>
              <w:top w:val="nil"/>
              <w:left w:val="nil"/>
              <w:bottom w:val="nil"/>
              <w:right w:val="nil"/>
            </w:tcBorders>
            <w:shd w:val="clear" w:color="auto" w:fill="auto"/>
            <w:vAlign w:val="center"/>
          </w:tcPr>
          <w:p w14:paraId="6FB2161E">
            <w:pPr>
              <w:keepNext w:val="0"/>
              <w:keepLines w:val="0"/>
              <w:pageBreakBefore w:val="0"/>
              <w:widowControl/>
              <w:suppressLineNumbers w:val="0"/>
              <w:kinsoku/>
              <w:wordWrap/>
              <w:overflowPunct/>
              <w:topLinePunct w:val="0"/>
              <w:autoSpaceDE/>
              <w:autoSpaceDN/>
              <w:bidi w:val="0"/>
              <w:adjustRightInd/>
              <w:snapToGrid w:val="0"/>
              <w:spacing w:line="36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19.57</w:t>
            </w:r>
          </w:p>
        </w:tc>
        <w:tc>
          <w:tcPr>
            <w:tcW w:w="1893" w:type="dxa"/>
            <w:tcBorders>
              <w:top w:val="nil"/>
              <w:left w:val="nil"/>
              <w:bottom w:val="nil"/>
              <w:right w:val="nil"/>
            </w:tcBorders>
            <w:shd w:val="clear" w:color="auto" w:fill="auto"/>
            <w:vAlign w:val="center"/>
          </w:tcPr>
          <w:p w14:paraId="677BF766">
            <w:pPr>
              <w:keepNext w:val="0"/>
              <w:keepLines w:val="0"/>
              <w:pageBreakBefore w:val="0"/>
              <w:widowControl/>
              <w:suppressLineNumbers w:val="0"/>
              <w:kinsoku/>
              <w:wordWrap/>
              <w:overflowPunct/>
              <w:topLinePunct w:val="0"/>
              <w:autoSpaceDE/>
              <w:autoSpaceDN/>
              <w:bidi w:val="0"/>
              <w:adjustRightInd/>
              <w:snapToGrid w:val="0"/>
              <w:spacing w:line="36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11.89</w:t>
            </w:r>
          </w:p>
        </w:tc>
      </w:tr>
      <w:tr w14:paraId="33E7C1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367" w:type="dxa"/>
            <w:tcBorders>
              <w:top w:val="nil"/>
              <w:left w:val="nil"/>
              <w:bottom w:val="nil"/>
              <w:right w:val="nil"/>
            </w:tcBorders>
            <w:shd w:val="clear" w:color="auto" w:fill="auto"/>
            <w:vAlign w:val="center"/>
          </w:tcPr>
          <w:p w14:paraId="7DEECE64">
            <w:pPr>
              <w:keepNext w:val="0"/>
              <w:keepLines w:val="0"/>
              <w:pageBreakBefore w:val="0"/>
              <w:widowControl/>
              <w:suppressLineNumbers w:val="0"/>
              <w:kinsoku/>
              <w:wordWrap/>
              <w:overflowPunct/>
              <w:topLinePunct w:val="0"/>
              <w:autoSpaceDE/>
              <w:autoSpaceDN/>
              <w:bidi w:val="0"/>
              <w:adjustRightInd/>
              <w:snapToGrid w:val="0"/>
              <w:spacing w:line="36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攀枝花</w:t>
            </w:r>
          </w:p>
        </w:tc>
        <w:tc>
          <w:tcPr>
            <w:tcW w:w="1892" w:type="dxa"/>
            <w:tcBorders>
              <w:top w:val="nil"/>
              <w:left w:val="nil"/>
              <w:bottom w:val="nil"/>
              <w:right w:val="nil"/>
            </w:tcBorders>
            <w:shd w:val="clear" w:color="auto" w:fill="auto"/>
            <w:vAlign w:val="center"/>
          </w:tcPr>
          <w:p w14:paraId="5141F338">
            <w:pPr>
              <w:keepNext w:val="0"/>
              <w:keepLines w:val="0"/>
              <w:pageBreakBefore w:val="0"/>
              <w:widowControl/>
              <w:suppressLineNumbers w:val="0"/>
              <w:kinsoku/>
              <w:wordWrap/>
              <w:overflowPunct/>
              <w:topLinePunct w:val="0"/>
              <w:autoSpaceDE/>
              <w:autoSpaceDN/>
              <w:bidi w:val="0"/>
              <w:adjustRightInd/>
              <w:snapToGrid w:val="0"/>
              <w:spacing w:line="36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150</w:t>
            </w:r>
          </w:p>
        </w:tc>
        <w:tc>
          <w:tcPr>
            <w:tcW w:w="2367" w:type="dxa"/>
            <w:tcBorders>
              <w:top w:val="nil"/>
              <w:left w:val="nil"/>
              <w:bottom w:val="nil"/>
              <w:right w:val="nil"/>
            </w:tcBorders>
            <w:shd w:val="clear" w:color="auto" w:fill="auto"/>
            <w:vAlign w:val="center"/>
          </w:tcPr>
          <w:p w14:paraId="03E612D9">
            <w:pPr>
              <w:keepNext w:val="0"/>
              <w:keepLines w:val="0"/>
              <w:pageBreakBefore w:val="0"/>
              <w:widowControl/>
              <w:suppressLineNumbers w:val="0"/>
              <w:kinsoku/>
              <w:wordWrap/>
              <w:overflowPunct/>
              <w:topLinePunct w:val="0"/>
              <w:autoSpaceDE/>
              <w:autoSpaceDN/>
              <w:bidi w:val="0"/>
              <w:adjustRightInd/>
              <w:snapToGrid w:val="0"/>
              <w:spacing w:line="36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19.57</w:t>
            </w:r>
          </w:p>
        </w:tc>
        <w:tc>
          <w:tcPr>
            <w:tcW w:w="1893" w:type="dxa"/>
            <w:tcBorders>
              <w:top w:val="nil"/>
              <w:left w:val="nil"/>
              <w:bottom w:val="nil"/>
              <w:right w:val="nil"/>
            </w:tcBorders>
            <w:shd w:val="clear" w:color="auto" w:fill="auto"/>
            <w:vAlign w:val="center"/>
          </w:tcPr>
          <w:p w14:paraId="3F6B40F1">
            <w:pPr>
              <w:keepNext w:val="0"/>
              <w:keepLines w:val="0"/>
              <w:pageBreakBefore w:val="0"/>
              <w:widowControl/>
              <w:suppressLineNumbers w:val="0"/>
              <w:kinsoku/>
              <w:wordWrap/>
              <w:overflowPunct/>
              <w:topLinePunct w:val="0"/>
              <w:autoSpaceDE/>
              <w:autoSpaceDN/>
              <w:bidi w:val="0"/>
              <w:adjustRightInd/>
              <w:snapToGrid w:val="0"/>
              <w:spacing w:line="36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16.38</w:t>
            </w:r>
          </w:p>
        </w:tc>
      </w:tr>
      <w:tr w14:paraId="52ACB0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367" w:type="dxa"/>
            <w:tcBorders>
              <w:top w:val="nil"/>
              <w:left w:val="nil"/>
              <w:bottom w:val="nil"/>
              <w:right w:val="nil"/>
            </w:tcBorders>
            <w:shd w:val="clear" w:color="auto" w:fill="auto"/>
            <w:vAlign w:val="center"/>
          </w:tcPr>
          <w:p w14:paraId="4F967FB5">
            <w:pPr>
              <w:keepNext w:val="0"/>
              <w:keepLines w:val="0"/>
              <w:pageBreakBefore w:val="0"/>
              <w:widowControl/>
              <w:suppressLineNumbers w:val="0"/>
              <w:kinsoku/>
              <w:wordWrap/>
              <w:overflowPunct/>
              <w:topLinePunct w:val="0"/>
              <w:autoSpaceDE/>
              <w:autoSpaceDN/>
              <w:bidi w:val="0"/>
              <w:adjustRightInd/>
              <w:snapToGrid w:val="0"/>
              <w:spacing w:line="36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攀枝花</w:t>
            </w:r>
          </w:p>
        </w:tc>
        <w:tc>
          <w:tcPr>
            <w:tcW w:w="1892" w:type="dxa"/>
            <w:tcBorders>
              <w:top w:val="nil"/>
              <w:left w:val="nil"/>
              <w:bottom w:val="nil"/>
              <w:right w:val="nil"/>
            </w:tcBorders>
            <w:shd w:val="clear" w:color="auto" w:fill="auto"/>
            <w:vAlign w:val="center"/>
          </w:tcPr>
          <w:p w14:paraId="6E7E3B4F">
            <w:pPr>
              <w:keepNext w:val="0"/>
              <w:keepLines w:val="0"/>
              <w:pageBreakBefore w:val="0"/>
              <w:widowControl/>
              <w:suppressLineNumbers w:val="0"/>
              <w:kinsoku/>
              <w:wordWrap/>
              <w:overflowPunct/>
              <w:topLinePunct w:val="0"/>
              <w:autoSpaceDE/>
              <w:autoSpaceDN/>
              <w:bidi w:val="0"/>
              <w:adjustRightInd/>
              <w:snapToGrid w:val="0"/>
              <w:spacing w:line="36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200</w:t>
            </w:r>
          </w:p>
        </w:tc>
        <w:tc>
          <w:tcPr>
            <w:tcW w:w="2367" w:type="dxa"/>
            <w:tcBorders>
              <w:top w:val="nil"/>
              <w:left w:val="nil"/>
              <w:bottom w:val="nil"/>
              <w:right w:val="nil"/>
            </w:tcBorders>
            <w:shd w:val="clear" w:color="auto" w:fill="auto"/>
            <w:vAlign w:val="center"/>
          </w:tcPr>
          <w:p w14:paraId="7F7F38BC">
            <w:pPr>
              <w:keepNext w:val="0"/>
              <w:keepLines w:val="0"/>
              <w:pageBreakBefore w:val="0"/>
              <w:widowControl/>
              <w:suppressLineNumbers w:val="0"/>
              <w:kinsoku/>
              <w:wordWrap/>
              <w:overflowPunct/>
              <w:topLinePunct w:val="0"/>
              <w:autoSpaceDE/>
              <w:autoSpaceDN/>
              <w:bidi w:val="0"/>
              <w:adjustRightInd/>
              <w:snapToGrid w:val="0"/>
              <w:spacing w:line="36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19.57</w:t>
            </w:r>
          </w:p>
        </w:tc>
        <w:tc>
          <w:tcPr>
            <w:tcW w:w="1893" w:type="dxa"/>
            <w:tcBorders>
              <w:top w:val="nil"/>
              <w:left w:val="nil"/>
              <w:bottom w:val="nil"/>
              <w:right w:val="nil"/>
            </w:tcBorders>
            <w:shd w:val="clear" w:color="auto" w:fill="auto"/>
            <w:vAlign w:val="center"/>
          </w:tcPr>
          <w:p w14:paraId="0059F0B9">
            <w:pPr>
              <w:keepNext w:val="0"/>
              <w:keepLines w:val="0"/>
              <w:pageBreakBefore w:val="0"/>
              <w:widowControl/>
              <w:suppressLineNumbers w:val="0"/>
              <w:kinsoku/>
              <w:wordWrap/>
              <w:overflowPunct/>
              <w:topLinePunct w:val="0"/>
              <w:autoSpaceDE/>
              <w:autoSpaceDN/>
              <w:bidi w:val="0"/>
              <w:adjustRightInd/>
              <w:snapToGrid w:val="0"/>
              <w:spacing w:line="36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16.88</w:t>
            </w:r>
          </w:p>
        </w:tc>
      </w:tr>
      <w:tr w14:paraId="142B7F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367" w:type="dxa"/>
            <w:tcBorders>
              <w:top w:val="nil"/>
              <w:left w:val="nil"/>
              <w:bottom w:val="nil"/>
              <w:right w:val="nil"/>
            </w:tcBorders>
            <w:shd w:val="clear" w:color="auto" w:fill="auto"/>
            <w:vAlign w:val="center"/>
          </w:tcPr>
          <w:p w14:paraId="2864F2F1">
            <w:pPr>
              <w:keepNext w:val="0"/>
              <w:keepLines w:val="0"/>
              <w:pageBreakBefore w:val="0"/>
              <w:widowControl/>
              <w:suppressLineNumbers w:val="0"/>
              <w:kinsoku/>
              <w:wordWrap/>
              <w:overflowPunct/>
              <w:topLinePunct w:val="0"/>
              <w:autoSpaceDE/>
              <w:autoSpaceDN/>
              <w:bidi w:val="0"/>
              <w:adjustRightInd/>
              <w:snapToGrid w:val="0"/>
              <w:spacing w:line="36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攀枝花</w:t>
            </w:r>
          </w:p>
        </w:tc>
        <w:tc>
          <w:tcPr>
            <w:tcW w:w="1892" w:type="dxa"/>
            <w:tcBorders>
              <w:top w:val="nil"/>
              <w:left w:val="nil"/>
              <w:bottom w:val="nil"/>
              <w:right w:val="nil"/>
            </w:tcBorders>
            <w:shd w:val="clear" w:color="auto" w:fill="auto"/>
            <w:vAlign w:val="center"/>
          </w:tcPr>
          <w:p w14:paraId="75B92B65">
            <w:pPr>
              <w:keepNext w:val="0"/>
              <w:keepLines w:val="0"/>
              <w:pageBreakBefore w:val="0"/>
              <w:widowControl/>
              <w:suppressLineNumbers w:val="0"/>
              <w:kinsoku/>
              <w:wordWrap/>
              <w:overflowPunct/>
              <w:topLinePunct w:val="0"/>
              <w:autoSpaceDE/>
              <w:autoSpaceDN/>
              <w:bidi w:val="0"/>
              <w:adjustRightInd/>
              <w:snapToGrid w:val="0"/>
              <w:spacing w:line="36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250</w:t>
            </w:r>
          </w:p>
        </w:tc>
        <w:tc>
          <w:tcPr>
            <w:tcW w:w="2367" w:type="dxa"/>
            <w:tcBorders>
              <w:top w:val="nil"/>
              <w:left w:val="nil"/>
              <w:bottom w:val="nil"/>
              <w:right w:val="nil"/>
            </w:tcBorders>
            <w:shd w:val="clear" w:color="auto" w:fill="auto"/>
            <w:vAlign w:val="center"/>
          </w:tcPr>
          <w:p w14:paraId="21757A73">
            <w:pPr>
              <w:keepNext w:val="0"/>
              <w:keepLines w:val="0"/>
              <w:pageBreakBefore w:val="0"/>
              <w:widowControl/>
              <w:suppressLineNumbers w:val="0"/>
              <w:kinsoku/>
              <w:wordWrap/>
              <w:overflowPunct/>
              <w:topLinePunct w:val="0"/>
              <w:autoSpaceDE/>
              <w:autoSpaceDN/>
              <w:bidi w:val="0"/>
              <w:adjustRightInd/>
              <w:snapToGrid w:val="0"/>
              <w:spacing w:line="36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19.57</w:t>
            </w:r>
          </w:p>
        </w:tc>
        <w:tc>
          <w:tcPr>
            <w:tcW w:w="1893" w:type="dxa"/>
            <w:tcBorders>
              <w:top w:val="nil"/>
              <w:left w:val="nil"/>
              <w:bottom w:val="nil"/>
              <w:right w:val="nil"/>
            </w:tcBorders>
            <w:shd w:val="clear" w:color="auto" w:fill="auto"/>
            <w:vAlign w:val="center"/>
          </w:tcPr>
          <w:p w14:paraId="722FEF63">
            <w:pPr>
              <w:keepNext w:val="0"/>
              <w:keepLines w:val="0"/>
              <w:pageBreakBefore w:val="0"/>
              <w:widowControl/>
              <w:suppressLineNumbers w:val="0"/>
              <w:kinsoku/>
              <w:wordWrap/>
              <w:overflowPunct/>
              <w:topLinePunct w:val="0"/>
              <w:autoSpaceDE/>
              <w:autoSpaceDN/>
              <w:bidi w:val="0"/>
              <w:adjustRightInd/>
              <w:snapToGrid w:val="0"/>
              <w:spacing w:line="360" w:lineRule="auto"/>
              <w:ind w:left="0" w:leftChars="0" w:right="0" w:rightChars="0" w:firstLine="0" w:firstLineChars="0"/>
              <w:jc w:val="center"/>
              <w:textAlignment w:val="center"/>
              <w:rPr>
                <w:rFonts w:hint="default" w:ascii="微软雅黑" w:hAnsi="微软雅黑" w:eastAsia="微软雅黑" w:cs="微软雅黑"/>
                <w:i w:val="0"/>
                <w:iCs w:val="0"/>
                <w:color w:val="000000"/>
                <w:sz w:val="20"/>
                <w:szCs w:val="20"/>
                <w:u w:val="none"/>
                <w:lang w:val="en-US"/>
              </w:rPr>
            </w:pPr>
            <w:r>
              <w:rPr>
                <w:rFonts w:hint="eastAsia" w:ascii="微软雅黑" w:hAnsi="微软雅黑" w:eastAsia="微软雅黑" w:cs="微软雅黑"/>
                <w:i w:val="0"/>
                <w:iCs w:val="0"/>
                <w:color w:val="000000"/>
                <w:kern w:val="0"/>
                <w:sz w:val="20"/>
                <w:szCs w:val="20"/>
                <w:u w:val="none"/>
                <w:lang w:val="en-US" w:eastAsia="zh-CN" w:bidi="ar"/>
              </w:rPr>
              <w:t>24.15</w:t>
            </w:r>
          </w:p>
        </w:tc>
      </w:tr>
      <w:tr w14:paraId="3506AC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367" w:type="dxa"/>
            <w:tcBorders>
              <w:top w:val="nil"/>
              <w:left w:val="nil"/>
              <w:bottom w:val="nil"/>
              <w:right w:val="nil"/>
            </w:tcBorders>
            <w:shd w:val="clear" w:color="auto" w:fill="auto"/>
            <w:vAlign w:val="center"/>
          </w:tcPr>
          <w:p w14:paraId="69439F6C">
            <w:pPr>
              <w:keepNext w:val="0"/>
              <w:keepLines w:val="0"/>
              <w:pageBreakBefore w:val="0"/>
              <w:widowControl/>
              <w:suppressLineNumbers w:val="0"/>
              <w:kinsoku/>
              <w:wordWrap/>
              <w:overflowPunct/>
              <w:topLinePunct w:val="0"/>
              <w:autoSpaceDE/>
              <w:autoSpaceDN/>
              <w:bidi w:val="0"/>
              <w:adjustRightInd/>
              <w:snapToGrid w:val="0"/>
              <w:spacing w:line="36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攀枝花</w:t>
            </w:r>
          </w:p>
        </w:tc>
        <w:tc>
          <w:tcPr>
            <w:tcW w:w="1892" w:type="dxa"/>
            <w:tcBorders>
              <w:top w:val="nil"/>
              <w:left w:val="nil"/>
              <w:bottom w:val="nil"/>
              <w:right w:val="nil"/>
            </w:tcBorders>
            <w:shd w:val="clear" w:color="auto" w:fill="auto"/>
            <w:vAlign w:val="center"/>
          </w:tcPr>
          <w:p w14:paraId="46C0DA28">
            <w:pPr>
              <w:keepNext w:val="0"/>
              <w:keepLines w:val="0"/>
              <w:pageBreakBefore w:val="0"/>
              <w:widowControl/>
              <w:suppressLineNumbers w:val="0"/>
              <w:kinsoku/>
              <w:wordWrap/>
              <w:overflowPunct/>
              <w:topLinePunct w:val="0"/>
              <w:autoSpaceDE/>
              <w:autoSpaceDN/>
              <w:bidi w:val="0"/>
              <w:adjustRightInd/>
              <w:snapToGrid w:val="0"/>
              <w:spacing w:line="36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300</w:t>
            </w:r>
          </w:p>
        </w:tc>
        <w:tc>
          <w:tcPr>
            <w:tcW w:w="2367" w:type="dxa"/>
            <w:tcBorders>
              <w:top w:val="nil"/>
              <w:left w:val="nil"/>
              <w:bottom w:val="nil"/>
              <w:right w:val="nil"/>
            </w:tcBorders>
            <w:shd w:val="clear" w:color="auto" w:fill="auto"/>
            <w:vAlign w:val="center"/>
          </w:tcPr>
          <w:p w14:paraId="13359374">
            <w:pPr>
              <w:keepNext w:val="0"/>
              <w:keepLines w:val="0"/>
              <w:pageBreakBefore w:val="0"/>
              <w:widowControl/>
              <w:suppressLineNumbers w:val="0"/>
              <w:kinsoku/>
              <w:wordWrap/>
              <w:overflowPunct/>
              <w:topLinePunct w:val="0"/>
              <w:autoSpaceDE/>
              <w:autoSpaceDN/>
              <w:bidi w:val="0"/>
              <w:adjustRightInd/>
              <w:snapToGrid w:val="0"/>
              <w:spacing w:line="36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19.57</w:t>
            </w:r>
          </w:p>
        </w:tc>
        <w:tc>
          <w:tcPr>
            <w:tcW w:w="1893" w:type="dxa"/>
            <w:tcBorders>
              <w:top w:val="nil"/>
              <w:left w:val="nil"/>
              <w:bottom w:val="nil"/>
              <w:right w:val="nil"/>
            </w:tcBorders>
            <w:shd w:val="clear" w:color="auto" w:fill="auto"/>
            <w:vAlign w:val="center"/>
          </w:tcPr>
          <w:p w14:paraId="0A50F319">
            <w:pPr>
              <w:keepNext w:val="0"/>
              <w:keepLines w:val="0"/>
              <w:pageBreakBefore w:val="0"/>
              <w:widowControl/>
              <w:suppressLineNumbers w:val="0"/>
              <w:kinsoku/>
              <w:wordWrap/>
              <w:overflowPunct/>
              <w:topLinePunct w:val="0"/>
              <w:autoSpaceDE/>
              <w:autoSpaceDN/>
              <w:bidi w:val="0"/>
              <w:adjustRightInd/>
              <w:snapToGrid w:val="0"/>
              <w:spacing w:line="36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27.01</w:t>
            </w:r>
          </w:p>
        </w:tc>
      </w:tr>
      <w:tr w14:paraId="573A8E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367" w:type="dxa"/>
            <w:tcBorders>
              <w:top w:val="nil"/>
              <w:left w:val="nil"/>
              <w:bottom w:val="nil"/>
              <w:right w:val="nil"/>
            </w:tcBorders>
            <w:shd w:val="clear" w:color="auto" w:fill="auto"/>
            <w:vAlign w:val="center"/>
          </w:tcPr>
          <w:p w14:paraId="34C44F86">
            <w:pPr>
              <w:keepNext w:val="0"/>
              <w:keepLines w:val="0"/>
              <w:pageBreakBefore w:val="0"/>
              <w:widowControl/>
              <w:suppressLineNumbers w:val="0"/>
              <w:kinsoku/>
              <w:wordWrap/>
              <w:overflowPunct/>
              <w:topLinePunct w:val="0"/>
              <w:autoSpaceDE/>
              <w:autoSpaceDN/>
              <w:bidi w:val="0"/>
              <w:adjustRightInd/>
              <w:snapToGrid w:val="0"/>
              <w:spacing w:line="36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拉萨</w:t>
            </w:r>
          </w:p>
        </w:tc>
        <w:tc>
          <w:tcPr>
            <w:tcW w:w="1892" w:type="dxa"/>
            <w:tcBorders>
              <w:top w:val="nil"/>
              <w:left w:val="nil"/>
              <w:bottom w:val="nil"/>
              <w:right w:val="nil"/>
            </w:tcBorders>
            <w:shd w:val="clear" w:color="auto" w:fill="auto"/>
            <w:vAlign w:val="center"/>
          </w:tcPr>
          <w:p w14:paraId="763B0B77">
            <w:pPr>
              <w:keepNext w:val="0"/>
              <w:keepLines w:val="0"/>
              <w:pageBreakBefore w:val="0"/>
              <w:widowControl/>
              <w:suppressLineNumbers w:val="0"/>
              <w:kinsoku/>
              <w:wordWrap/>
              <w:overflowPunct/>
              <w:topLinePunct w:val="0"/>
              <w:autoSpaceDE/>
              <w:autoSpaceDN/>
              <w:bidi w:val="0"/>
              <w:adjustRightInd/>
              <w:snapToGrid w:val="0"/>
              <w:spacing w:line="36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30</w:t>
            </w:r>
          </w:p>
        </w:tc>
        <w:tc>
          <w:tcPr>
            <w:tcW w:w="2367" w:type="dxa"/>
            <w:tcBorders>
              <w:top w:val="nil"/>
              <w:left w:val="nil"/>
              <w:bottom w:val="nil"/>
              <w:right w:val="nil"/>
            </w:tcBorders>
            <w:shd w:val="clear" w:color="auto" w:fill="auto"/>
            <w:vAlign w:val="center"/>
          </w:tcPr>
          <w:p w14:paraId="7AB01270">
            <w:pPr>
              <w:keepNext w:val="0"/>
              <w:keepLines w:val="0"/>
              <w:pageBreakBefore w:val="0"/>
              <w:widowControl/>
              <w:suppressLineNumbers w:val="0"/>
              <w:kinsoku/>
              <w:wordWrap/>
              <w:overflowPunct/>
              <w:topLinePunct w:val="0"/>
              <w:autoSpaceDE/>
              <w:autoSpaceDN/>
              <w:bidi w:val="0"/>
              <w:adjustRightInd/>
              <w:snapToGrid w:val="0"/>
              <w:spacing w:line="36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19.89</w:t>
            </w:r>
          </w:p>
        </w:tc>
        <w:tc>
          <w:tcPr>
            <w:tcW w:w="1893" w:type="dxa"/>
            <w:tcBorders>
              <w:top w:val="nil"/>
              <w:left w:val="nil"/>
              <w:bottom w:val="nil"/>
              <w:right w:val="nil"/>
            </w:tcBorders>
            <w:shd w:val="clear" w:color="auto" w:fill="auto"/>
            <w:vAlign w:val="center"/>
          </w:tcPr>
          <w:p w14:paraId="25C983CA">
            <w:pPr>
              <w:keepNext w:val="0"/>
              <w:keepLines w:val="0"/>
              <w:pageBreakBefore w:val="0"/>
              <w:widowControl/>
              <w:suppressLineNumbers w:val="0"/>
              <w:kinsoku/>
              <w:wordWrap/>
              <w:overflowPunct/>
              <w:topLinePunct w:val="0"/>
              <w:autoSpaceDE/>
              <w:autoSpaceDN/>
              <w:bidi w:val="0"/>
              <w:adjustRightInd/>
              <w:snapToGrid w:val="0"/>
              <w:spacing w:line="36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0.00</w:t>
            </w:r>
          </w:p>
        </w:tc>
      </w:tr>
      <w:tr w14:paraId="230564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367" w:type="dxa"/>
            <w:tcBorders>
              <w:top w:val="nil"/>
              <w:left w:val="nil"/>
              <w:bottom w:val="nil"/>
              <w:right w:val="nil"/>
            </w:tcBorders>
            <w:shd w:val="clear" w:color="auto" w:fill="auto"/>
            <w:vAlign w:val="center"/>
          </w:tcPr>
          <w:p w14:paraId="329D173D">
            <w:pPr>
              <w:keepNext w:val="0"/>
              <w:keepLines w:val="0"/>
              <w:pageBreakBefore w:val="0"/>
              <w:widowControl/>
              <w:suppressLineNumbers w:val="0"/>
              <w:kinsoku/>
              <w:wordWrap/>
              <w:overflowPunct/>
              <w:topLinePunct w:val="0"/>
              <w:autoSpaceDE/>
              <w:autoSpaceDN/>
              <w:bidi w:val="0"/>
              <w:adjustRightInd/>
              <w:snapToGrid w:val="0"/>
              <w:spacing w:line="36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拉萨</w:t>
            </w:r>
          </w:p>
        </w:tc>
        <w:tc>
          <w:tcPr>
            <w:tcW w:w="1892" w:type="dxa"/>
            <w:tcBorders>
              <w:top w:val="nil"/>
              <w:left w:val="nil"/>
              <w:bottom w:val="nil"/>
              <w:right w:val="nil"/>
            </w:tcBorders>
            <w:shd w:val="clear" w:color="auto" w:fill="auto"/>
            <w:vAlign w:val="center"/>
          </w:tcPr>
          <w:p w14:paraId="37AF047D">
            <w:pPr>
              <w:keepNext w:val="0"/>
              <w:keepLines w:val="0"/>
              <w:pageBreakBefore w:val="0"/>
              <w:widowControl/>
              <w:suppressLineNumbers w:val="0"/>
              <w:kinsoku/>
              <w:wordWrap/>
              <w:overflowPunct/>
              <w:topLinePunct w:val="0"/>
              <w:autoSpaceDE/>
              <w:autoSpaceDN/>
              <w:bidi w:val="0"/>
              <w:adjustRightInd/>
              <w:snapToGrid w:val="0"/>
              <w:spacing w:line="36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50</w:t>
            </w:r>
          </w:p>
        </w:tc>
        <w:tc>
          <w:tcPr>
            <w:tcW w:w="2367" w:type="dxa"/>
            <w:tcBorders>
              <w:top w:val="nil"/>
              <w:left w:val="nil"/>
              <w:bottom w:val="nil"/>
              <w:right w:val="nil"/>
            </w:tcBorders>
            <w:shd w:val="clear" w:color="auto" w:fill="auto"/>
            <w:vAlign w:val="center"/>
          </w:tcPr>
          <w:p w14:paraId="397E88A4">
            <w:pPr>
              <w:keepNext w:val="0"/>
              <w:keepLines w:val="0"/>
              <w:pageBreakBefore w:val="0"/>
              <w:widowControl/>
              <w:suppressLineNumbers w:val="0"/>
              <w:kinsoku/>
              <w:wordWrap/>
              <w:overflowPunct/>
              <w:topLinePunct w:val="0"/>
              <w:autoSpaceDE/>
              <w:autoSpaceDN/>
              <w:bidi w:val="0"/>
              <w:adjustRightInd/>
              <w:snapToGrid w:val="0"/>
              <w:spacing w:line="36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19.89</w:t>
            </w:r>
          </w:p>
        </w:tc>
        <w:tc>
          <w:tcPr>
            <w:tcW w:w="1893" w:type="dxa"/>
            <w:tcBorders>
              <w:top w:val="nil"/>
              <w:left w:val="nil"/>
              <w:bottom w:val="nil"/>
              <w:right w:val="nil"/>
            </w:tcBorders>
            <w:shd w:val="clear" w:color="auto" w:fill="auto"/>
            <w:vAlign w:val="center"/>
          </w:tcPr>
          <w:p w14:paraId="05E959F9">
            <w:pPr>
              <w:keepNext w:val="0"/>
              <w:keepLines w:val="0"/>
              <w:pageBreakBefore w:val="0"/>
              <w:widowControl/>
              <w:suppressLineNumbers w:val="0"/>
              <w:kinsoku/>
              <w:wordWrap/>
              <w:overflowPunct/>
              <w:topLinePunct w:val="0"/>
              <w:autoSpaceDE/>
              <w:autoSpaceDN/>
              <w:bidi w:val="0"/>
              <w:adjustRightInd/>
              <w:snapToGrid w:val="0"/>
              <w:spacing w:line="36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6.46</w:t>
            </w:r>
          </w:p>
        </w:tc>
      </w:tr>
      <w:tr w14:paraId="438B32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367" w:type="dxa"/>
            <w:tcBorders>
              <w:top w:val="nil"/>
              <w:left w:val="nil"/>
              <w:bottom w:val="nil"/>
              <w:right w:val="nil"/>
            </w:tcBorders>
            <w:shd w:val="clear" w:color="auto" w:fill="auto"/>
            <w:vAlign w:val="center"/>
          </w:tcPr>
          <w:p w14:paraId="61EEFE5B">
            <w:pPr>
              <w:keepNext w:val="0"/>
              <w:keepLines w:val="0"/>
              <w:pageBreakBefore w:val="0"/>
              <w:widowControl/>
              <w:suppressLineNumbers w:val="0"/>
              <w:kinsoku/>
              <w:wordWrap/>
              <w:overflowPunct/>
              <w:topLinePunct w:val="0"/>
              <w:autoSpaceDE/>
              <w:autoSpaceDN/>
              <w:bidi w:val="0"/>
              <w:adjustRightInd/>
              <w:snapToGrid w:val="0"/>
              <w:spacing w:line="36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拉萨</w:t>
            </w:r>
          </w:p>
        </w:tc>
        <w:tc>
          <w:tcPr>
            <w:tcW w:w="1892" w:type="dxa"/>
            <w:tcBorders>
              <w:top w:val="nil"/>
              <w:left w:val="nil"/>
              <w:bottom w:val="nil"/>
              <w:right w:val="nil"/>
            </w:tcBorders>
            <w:shd w:val="clear" w:color="auto" w:fill="auto"/>
            <w:vAlign w:val="center"/>
          </w:tcPr>
          <w:p w14:paraId="1FCE6952">
            <w:pPr>
              <w:keepNext w:val="0"/>
              <w:keepLines w:val="0"/>
              <w:pageBreakBefore w:val="0"/>
              <w:widowControl/>
              <w:suppressLineNumbers w:val="0"/>
              <w:kinsoku/>
              <w:wordWrap/>
              <w:overflowPunct/>
              <w:topLinePunct w:val="0"/>
              <w:autoSpaceDE/>
              <w:autoSpaceDN/>
              <w:bidi w:val="0"/>
              <w:adjustRightInd/>
              <w:snapToGrid w:val="0"/>
              <w:spacing w:line="36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100</w:t>
            </w:r>
          </w:p>
        </w:tc>
        <w:tc>
          <w:tcPr>
            <w:tcW w:w="2367" w:type="dxa"/>
            <w:tcBorders>
              <w:top w:val="nil"/>
              <w:left w:val="nil"/>
              <w:bottom w:val="nil"/>
              <w:right w:val="nil"/>
            </w:tcBorders>
            <w:shd w:val="clear" w:color="auto" w:fill="auto"/>
            <w:vAlign w:val="center"/>
          </w:tcPr>
          <w:p w14:paraId="21B83CB2">
            <w:pPr>
              <w:keepNext w:val="0"/>
              <w:keepLines w:val="0"/>
              <w:pageBreakBefore w:val="0"/>
              <w:widowControl/>
              <w:suppressLineNumbers w:val="0"/>
              <w:kinsoku/>
              <w:wordWrap/>
              <w:overflowPunct/>
              <w:topLinePunct w:val="0"/>
              <w:autoSpaceDE/>
              <w:autoSpaceDN/>
              <w:bidi w:val="0"/>
              <w:adjustRightInd/>
              <w:snapToGrid w:val="0"/>
              <w:spacing w:line="36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19.89</w:t>
            </w:r>
          </w:p>
        </w:tc>
        <w:tc>
          <w:tcPr>
            <w:tcW w:w="1893" w:type="dxa"/>
            <w:tcBorders>
              <w:top w:val="nil"/>
              <w:left w:val="nil"/>
              <w:bottom w:val="nil"/>
              <w:right w:val="nil"/>
            </w:tcBorders>
            <w:shd w:val="clear" w:color="auto" w:fill="auto"/>
            <w:vAlign w:val="center"/>
          </w:tcPr>
          <w:p w14:paraId="302A0C13">
            <w:pPr>
              <w:keepNext w:val="0"/>
              <w:keepLines w:val="0"/>
              <w:pageBreakBefore w:val="0"/>
              <w:widowControl/>
              <w:suppressLineNumbers w:val="0"/>
              <w:kinsoku/>
              <w:wordWrap/>
              <w:overflowPunct/>
              <w:topLinePunct w:val="0"/>
              <w:autoSpaceDE/>
              <w:autoSpaceDN/>
              <w:bidi w:val="0"/>
              <w:adjustRightInd/>
              <w:snapToGrid w:val="0"/>
              <w:spacing w:line="36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10.49</w:t>
            </w:r>
          </w:p>
        </w:tc>
      </w:tr>
      <w:tr w14:paraId="58A4A5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367" w:type="dxa"/>
            <w:tcBorders>
              <w:top w:val="nil"/>
              <w:left w:val="nil"/>
              <w:bottom w:val="nil"/>
              <w:right w:val="nil"/>
            </w:tcBorders>
            <w:shd w:val="clear" w:color="auto" w:fill="auto"/>
            <w:vAlign w:val="center"/>
          </w:tcPr>
          <w:p w14:paraId="1E0C8894">
            <w:pPr>
              <w:keepNext w:val="0"/>
              <w:keepLines w:val="0"/>
              <w:pageBreakBefore w:val="0"/>
              <w:widowControl/>
              <w:suppressLineNumbers w:val="0"/>
              <w:kinsoku/>
              <w:wordWrap/>
              <w:overflowPunct/>
              <w:topLinePunct w:val="0"/>
              <w:autoSpaceDE/>
              <w:autoSpaceDN/>
              <w:bidi w:val="0"/>
              <w:adjustRightInd/>
              <w:snapToGrid w:val="0"/>
              <w:spacing w:line="36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拉萨</w:t>
            </w:r>
          </w:p>
        </w:tc>
        <w:tc>
          <w:tcPr>
            <w:tcW w:w="1892" w:type="dxa"/>
            <w:tcBorders>
              <w:top w:val="nil"/>
              <w:left w:val="nil"/>
              <w:bottom w:val="nil"/>
              <w:right w:val="nil"/>
            </w:tcBorders>
            <w:shd w:val="clear" w:color="auto" w:fill="auto"/>
            <w:vAlign w:val="center"/>
          </w:tcPr>
          <w:p w14:paraId="55FD3149">
            <w:pPr>
              <w:keepNext w:val="0"/>
              <w:keepLines w:val="0"/>
              <w:pageBreakBefore w:val="0"/>
              <w:widowControl/>
              <w:suppressLineNumbers w:val="0"/>
              <w:kinsoku/>
              <w:wordWrap/>
              <w:overflowPunct/>
              <w:topLinePunct w:val="0"/>
              <w:autoSpaceDE/>
              <w:autoSpaceDN/>
              <w:bidi w:val="0"/>
              <w:adjustRightInd/>
              <w:snapToGrid w:val="0"/>
              <w:spacing w:line="36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150</w:t>
            </w:r>
          </w:p>
        </w:tc>
        <w:tc>
          <w:tcPr>
            <w:tcW w:w="2367" w:type="dxa"/>
            <w:tcBorders>
              <w:top w:val="nil"/>
              <w:left w:val="nil"/>
              <w:bottom w:val="nil"/>
              <w:right w:val="nil"/>
            </w:tcBorders>
            <w:shd w:val="clear" w:color="auto" w:fill="auto"/>
            <w:vAlign w:val="center"/>
          </w:tcPr>
          <w:p w14:paraId="17F436D7">
            <w:pPr>
              <w:keepNext w:val="0"/>
              <w:keepLines w:val="0"/>
              <w:pageBreakBefore w:val="0"/>
              <w:widowControl/>
              <w:suppressLineNumbers w:val="0"/>
              <w:kinsoku/>
              <w:wordWrap/>
              <w:overflowPunct/>
              <w:topLinePunct w:val="0"/>
              <w:autoSpaceDE/>
              <w:autoSpaceDN/>
              <w:bidi w:val="0"/>
              <w:adjustRightInd/>
              <w:snapToGrid w:val="0"/>
              <w:spacing w:line="36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19.89</w:t>
            </w:r>
          </w:p>
        </w:tc>
        <w:tc>
          <w:tcPr>
            <w:tcW w:w="1893" w:type="dxa"/>
            <w:tcBorders>
              <w:top w:val="nil"/>
              <w:left w:val="nil"/>
              <w:bottom w:val="nil"/>
              <w:right w:val="nil"/>
            </w:tcBorders>
            <w:shd w:val="clear" w:color="auto" w:fill="auto"/>
            <w:vAlign w:val="center"/>
          </w:tcPr>
          <w:p w14:paraId="0BF88801">
            <w:pPr>
              <w:keepNext w:val="0"/>
              <w:keepLines w:val="0"/>
              <w:pageBreakBefore w:val="0"/>
              <w:widowControl/>
              <w:suppressLineNumbers w:val="0"/>
              <w:kinsoku/>
              <w:wordWrap/>
              <w:overflowPunct/>
              <w:topLinePunct w:val="0"/>
              <w:autoSpaceDE/>
              <w:autoSpaceDN/>
              <w:bidi w:val="0"/>
              <w:adjustRightInd/>
              <w:snapToGrid w:val="0"/>
              <w:spacing w:line="36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17.68</w:t>
            </w:r>
          </w:p>
        </w:tc>
      </w:tr>
      <w:tr w14:paraId="63D04D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367" w:type="dxa"/>
            <w:tcBorders>
              <w:top w:val="nil"/>
              <w:left w:val="nil"/>
              <w:bottom w:val="nil"/>
              <w:right w:val="nil"/>
            </w:tcBorders>
            <w:shd w:val="clear" w:color="auto" w:fill="auto"/>
            <w:vAlign w:val="center"/>
          </w:tcPr>
          <w:p w14:paraId="060EC6E1">
            <w:pPr>
              <w:keepNext w:val="0"/>
              <w:keepLines w:val="0"/>
              <w:pageBreakBefore w:val="0"/>
              <w:widowControl/>
              <w:suppressLineNumbers w:val="0"/>
              <w:kinsoku/>
              <w:wordWrap/>
              <w:overflowPunct/>
              <w:topLinePunct w:val="0"/>
              <w:autoSpaceDE/>
              <w:autoSpaceDN/>
              <w:bidi w:val="0"/>
              <w:adjustRightInd/>
              <w:snapToGrid w:val="0"/>
              <w:spacing w:line="36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拉萨</w:t>
            </w:r>
          </w:p>
        </w:tc>
        <w:tc>
          <w:tcPr>
            <w:tcW w:w="1892" w:type="dxa"/>
            <w:tcBorders>
              <w:top w:val="nil"/>
              <w:left w:val="nil"/>
              <w:bottom w:val="nil"/>
              <w:right w:val="nil"/>
            </w:tcBorders>
            <w:shd w:val="clear" w:color="auto" w:fill="auto"/>
            <w:vAlign w:val="center"/>
          </w:tcPr>
          <w:p w14:paraId="3BC7E76C">
            <w:pPr>
              <w:keepNext w:val="0"/>
              <w:keepLines w:val="0"/>
              <w:pageBreakBefore w:val="0"/>
              <w:widowControl/>
              <w:suppressLineNumbers w:val="0"/>
              <w:kinsoku/>
              <w:wordWrap/>
              <w:overflowPunct/>
              <w:topLinePunct w:val="0"/>
              <w:autoSpaceDE/>
              <w:autoSpaceDN/>
              <w:bidi w:val="0"/>
              <w:adjustRightInd/>
              <w:snapToGrid w:val="0"/>
              <w:spacing w:line="36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200</w:t>
            </w:r>
          </w:p>
        </w:tc>
        <w:tc>
          <w:tcPr>
            <w:tcW w:w="2367" w:type="dxa"/>
            <w:tcBorders>
              <w:top w:val="nil"/>
              <w:left w:val="nil"/>
              <w:bottom w:val="nil"/>
              <w:right w:val="nil"/>
            </w:tcBorders>
            <w:shd w:val="clear" w:color="auto" w:fill="auto"/>
            <w:vAlign w:val="center"/>
          </w:tcPr>
          <w:p w14:paraId="35AAFD8A">
            <w:pPr>
              <w:keepNext w:val="0"/>
              <w:keepLines w:val="0"/>
              <w:pageBreakBefore w:val="0"/>
              <w:widowControl/>
              <w:suppressLineNumbers w:val="0"/>
              <w:kinsoku/>
              <w:wordWrap/>
              <w:overflowPunct/>
              <w:topLinePunct w:val="0"/>
              <w:autoSpaceDE/>
              <w:autoSpaceDN/>
              <w:bidi w:val="0"/>
              <w:adjustRightInd/>
              <w:snapToGrid w:val="0"/>
              <w:spacing w:line="36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19.89</w:t>
            </w:r>
          </w:p>
        </w:tc>
        <w:tc>
          <w:tcPr>
            <w:tcW w:w="1893" w:type="dxa"/>
            <w:tcBorders>
              <w:top w:val="nil"/>
              <w:left w:val="nil"/>
              <w:bottom w:val="nil"/>
              <w:right w:val="nil"/>
            </w:tcBorders>
            <w:shd w:val="clear" w:color="auto" w:fill="auto"/>
            <w:vAlign w:val="center"/>
          </w:tcPr>
          <w:p w14:paraId="3981FC63">
            <w:pPr>
              <w:keepNext w:val="0"/>
              <w:keepLines w:val="0"/>
              <w:pageBreakBefore w:val="0"/>
              <w:widowControl/>
              <w:suppressLineNumbers w:val="0"/>
              <w:kinsoku/>
              <w:wordWrap/>
              <w:overflowPunct/>
              <w:topLinePunct w:val="0"/>
              <w:autoSpaceDE/>
              <w:autoSpaceDN/>
              <w:bidi w:val="0"/>
              <w:adjustRightInd/>
              <w:snapToGrid w:val="0"/>
              <w:spacing w:line="36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20.24</w:t>
            </w:r>
          </w:p>
        </w:tc>
      </w:tr>
      <w:tr w14:paraId="4AC794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367" w:type="dxa"/>
            <w:tcBorders>
              <w:top w:val="nil"/>
              <w:left w:val="nil"/>
              <w:bottom w:val="nil"/>
              <w:right w:val="nil"/>
            </w:tcBorders>
            <w:shd w:val="clear" w:color="auto" w:fill="auto"/>
            <w:vAlign w:val="center"/>
          </w:tcPr>
          <w:p w14:paraId="1D17BC21">
            <w:pPr>
              <w:keepNext w:val="0"/>
              <w:keepLines w:val="0"/>
              <w:pageBreakBefore w:val="0"/>
              <w:widowControl/>
              <w:suppressLineNumbers w:val="0"/>
              <w:kinsoku/>
              <w:wordWrap/>
              <w:overflowPunct/>
              <w:topLinePunct w:val="0"/>
              <w:autoSpaceDE/>
              <w:autoSpaceDN/>
              <w:bidi w:val="0"/>
              <w:adjustRightInd/>
              <w:snapToGrid w:val="0"/>
              <w:spacing w:line="36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拉萨</w:t>
            </w:r>
          </w:p>
        </w:tc>
        <w:tc>
          <w:tcPr>
            <w:tcW w:w="1892" w:type="dxa"/>
            <w:tcBorders>
              <w:top w:val="nil"/>
              <w:left w:val="nil"/>
              <w:bottom w:val="nil"/>
              <w:right w:val="nil"/>
            </w:tcBorders>
            <w:shd w:val="clear" w:color="auto" w:fill="auto"/>
            <w:vAlign w:val="center"/>
          </w:tcPr>
          <w:p w14:paraId="169C40D5">
            <w:pPr>
              <w:keepNext w:val="0"/>
              <w:keepLines w:val="0"/>
              <w:pageBreakBefore w:val="0"/>
              <w:widowControl/>
              <w:suppressLineNumbers w:val="0"/>
              <w:kinsoku/>
              <w:wordWrap/>
              <w:overflowPunct/>
              <w:topLinePunct w:val="0"/>
              <w:autoSpaceDE/>
              <w:autoSpaceDN/>
              <w:bidi w:val="0"/>
              <w:adjustRightInd/>
              <w:snapToGrid w:val="0"/>
              <w:spacing w:line="36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250</w:t>
            </w:r>
          </w:p>
        </w:tc>
        <w:tc>
          <w:tcPr>
            <w:tcW w:w="2367" w:type="dxa"/>
            <w:tcBorders>
              <w:top w:val="nil"/>
              <w:left w:val="nil"/>
              <w:bottom w:val="nil"/>
              <w:right w:val="nil"/>
            </w:tcBorders>
            <w:shd w:val="clear" w:color="auto" w:fill="auto"/>
            <w:vAlign w:val="center"/>
          </w:tcPr>
          <w:p w14:paraId="26602DF2">
            <w:pPr>
              <w:keepNext w:val="0"/>
              <w:keepLines w:val="0"/>
              <w:pageBreakBefore w:val="0"/>
              <w:widowControl/>
              <w:suppressLineNumbers w:val="0"/>
              <w:kinsoku/>
              <w:wordWrap/>
              <w:overflowPunct/>
              <w:topLinePunct w:val="0"/>
              <w:autoSpaceDE/>
              <w:autoSpaceDN/>
              <w:bidi w:val="0"/>
              <w:adjustRightInd/>
              <w:snapToGrid w:val="0"/>
              <w:spacing w:line="36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19.89</w:t>
            </w:r>
          </w:p>
        </w:tc>
        <w:tc>
          <w:tcPr>
            <w:tcW w:w="1893" w:type="dxa"/>
            <w:tcBorders>
              <w:top w:val="nil"/>
              <w:left w:val="nil"/>
              <w:bottom w:val="nil"/>
              <w:right w:val="nil"/>
            </w:tcBorders>
            <w:shd w:val="clear" w:color="auto" w:fill="auto"/>
            <w:vAlign w:val="center"/>
          </w:tcPr>
          <w:p w14:paraId="576D2D65">
            <w:pPr>
              <w:keepNext w:val="0"/>
              <w:keepLines w:val="0"/>
              <w:pageBreakBefore w:val="0"/>
              <w:widowControl/>
              <w:suppressLineNumbers w:val="0"/>
              <w:kinsoku/>
              <w:wordWrap/>
              <w:overflowPunct/>
              <w:topLinePunct w:val="0"/>
              <w:autoSpaceDE/>
              <w:autoSpaceDN/>
              <w:bidi w:val="0"/>
              <w:adjustRightInd/>
              <w:snapToGrid w:val="0"/>
              <w:spacing w:line="36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25.37</w:t>
            </w:r>
          </w:p>
        </w:tc>
      </w:tr>
      <w:tr w14:paraId="2A4B6B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367" w:type="dxa"/>
            <w:tcBorders>
              <w:top w:val="nil"/>
              <w:left w:val="nil"/>
              <w:bottom w:val="nil"/>
              <w:right w:val="nil"/>
            </w:tcBorders>
            <w:shd w:val="clear" w:color="auto" w:fill="auto"/>
            <w:vAlign w:val="center"/>
          </w:tcPr>
          <w:p w14:paraId="405750F7">
            <w:pPr>
              <w:keepNext w:val="0"/>
              <w:keepLines w:val="0"/>
              <w:pageBreakBefore w:val="0"/>
              <w:widowControl/>
              <w:suppressLineNumbers w:val="0"/>
              <w:kinsoku/>
              <w:wordWrap/>
              <w:overflowPunct/>
              <w:topLinePunct w:val="0"/>
              <w:autoSpaceDE/>
              <w:autoSpaceDN/>
              <w:bidi w:val="0"/>
              <w:adjustRightInd/>
              <w:snapToGrid w:val="0"/>
              <w:spacing w:line="36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拉萨</w:t>
            </w:r>
          </w:p>
        </w:tc>
        <w:tc>
          <w:tcPr>
            <w:tcW w:w="1892" w:type="dxa"/>
            <w:tcBorders>
              <w:top w:val="nil"/>
              <w:left w:val="nil"/>
              <w:bottom w:val="nil"/>
              <w:right w:val="nil"/>
            </w:tcBorders>
            <w:shd w:val="clear" w:color="auto" w:fill="auto"/>
            <w:vAlign w:val="center"/>
          </w:tcPr>
          <w:p w14:paraId="7F218E8E">
            <w:pPr>
              <w:keepNext w:val="0"/>
              <w:keepLines w:val="0"/>
              <w:pageBreakBefore w:val="0"/>
              <w:widowControl/>
              <w:suppressLineNumbers w:val="0"/>
              <w:kinsoku/>
              <w:wordWrap/>
              <w:overflowPunct/>
              <w:topLinePunct w:val="0"/>
              <w:autoSpaceDE/>
              <w:autoSpaceDN/>
              <w:bidi w:val="0"/>
              <w:adjustRightInd/>
              <w:snapToGrid w:val="0"/>
              <w:spacing w:line="36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300</w:t>
            </w:r>
          </w:p>
        </w:tc>
        <w:tc>
          <w:tcPr>
            <w:tcW w:w="2367" w:type="dxa"/>
            <w:tcBorders>
              <w:top w:val="nil"/>
              <w:left w:val="nil"/>
              <w:bottom w:val="nil"/>
              <w:right w:val="nil"/>
            </w:tcBorders>
            <w:shd w:val="clear" w:color="auto" w:fill="auto"/>
            <w:vAlign w:val="center"/>
          </w:tcPr>
          <w:p w14:paraId="3B2378E0">
            <w:pPr>
              <w:keepNext w:val="0"/>
              <w:keepLines w:val="0"/>
              <w:pageBreakBefore w:val="0"/>
              <w:widowControl/>
              <w:suppressLineNumbers w:val="0"/>
              <w:kinsoku/>
              <w:wordWrap/>
              <w:overflowPunct/>
              <w:topLinePunct w:val="0"/>
              <w:autoSpaceDE/>
              <w:autoSpaceDN/>
              <w:bidi w:val="0"/>
              <w:adjustRightInd/>
              <w:snapToGrid w:val="0"/>
              <w:spacing w:line="36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19.89</w:t>
            </w:r>
          </w:p>
        </w:tc>
        <w:tc>
          <w:tcPr>
            <w:tcW w:w="1893" w:type="dxa"/>
            <w:tcBorders>
              <w:top w:val="nil"/>
              <w:left w:val="nil"/>
              <w:bottom w:val="nil"/>
              <w:right w:val="nil"/>
            </w:tcBorders>
            <w:shd w:val="clear" w:color="auto" w:fill="auto"/>
            <w:vAlign w:val="center"/>
          </w:tcPr>
          <w:p w14:paraId="7E2C2E6D">
            <w:pPr>
              <w:keepNext w:val="0"/>
              <w:keepLines w:val="0"/>
              <w:pageBreakBefore w:val="0"/>
              <w:widowControl/>
              <w:suppressLineNumbers w:val="0"/>
              <w:kinsoku/>
              <w:wordWrap/>
              <w:overflowPunct/>
              <w:topLinePunct w:val="0"/>
              <w:autoSpaceDE/>
              <w:autoSpaceDN/>
              <w:bidi w:val="0"/>
              <w:adjustRightInd/>
              <w:snapToGrid w:val="0"/>
              <w:spacing w:line="36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35.97</w:t>
            </w:r>
          </w:p>
        </w:tc>
      </w:tr>
    </w:tbl>
    <w:p w14:paraId="4A38A370">
      <w:pPr>
        <w:pStyle w:val="12"/>
        <w:keepNext w:val="0"/>
        <w:keepLines w:val="0"/>
        <w:pageBreakBefore w:val="0"/>
        <w:numPr>
          <w:ilvl w:val="0"/>
          <w:numId w:val="0"/>
        </w:numPr>
        <w:kinsoku/>
        <w:wordWrap/>
        <w:overflowPunct/>
        <w:topLinePunct w:val="0"/>
        <w:autoSpaceDE/>
        <w:autoSpaceDN/>
        <w:bidi w:val="0"/>
        <w:adjustRightInd/>
        <w:spacing w:line="360" w:lineRule="auto"/>
      </w:pPr>
      <w:r>
        <w:drawing>
          <wp:inline distT="0" distB="0" distL="114300" distR="114300">
            <wp:extent cx="5269865" cy="3280410"/>
            <wp:effectExtent l="4445" t="4445" r="15240" b="7620"/>
            <wp:docPr id="3" name="图表 3" descr="7b0a202020202263686172745265734964223a20223230343736393135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173F150E">
      <w:pPr>
        <w:pStyle w:val="12"/>
        <w:keepNext w:val="0"/>
        <w:keepLines w:val="0"/>
        <w:pageBreakBefore w:val="0"/>
        <w:numPr>
          <w:ilvl w:val="0"/>
          <w:numId w:val="0"/>
        </w:numPr>
        <w:kinsoku/>
        <w:wordWrap/>
        <w:overflowPunct/>
        <w:topLinePunct w:val="0"/>
        <w:autoSpaceDE/>
        <w:autoSpaceDN/>
        <w:bidi w:val="0"/>
        <w:adjustRightInd/>
        <w:spacing w:line="360" w:lineRule="auto"/>
        <w:rPr>
          <w:rFonts w:hint="default"/>
          <w:lang w:val="en-US" w:eastAsia="zh-CN"/>
        </w:rPr>
      </w:pPr>
      <w:r>
        <w:rPr>
          <w:rFonts w:hint="default"/>
          <w:lang w:val="en-US" w:eastAsia="zh-CN"/>
        </w:rPr>
        <w:t>图表显示所有地貌的RMSE与分辨率均呈显著的线性正相关关系。上海（平原）趋势线近乎水平，说明平坦地区对分辨率不敏感。攀枝花与拉萨（复杂地形）</w:t>
      </w:r>
      <w:r>
        <w:rPr>
          <w:rFonts w:hint="eastAsia"/>
          <w:lang w:val="en-US" w:eastAsia="zh-CN"/>
        </w:rPr>
        <w:t>的</w:t>
      </w:r>
      <w:r>
        <w:rPr>
          <w:rFonts w:hint="default"/>
          <w:lang w:val="en-US" w:eastAsia="zh-CN"/>
        </w:rPr>
        <w:t>趋势线斜率最大，证明地形越复杂，分辨率降低引起的中误差跳升越剧烈。</w:t>
      </w:r>
    </w:p>
    <w:p w14:paraId="20BDE691">
      <w:pPr>
        <w:pStyle w:val="12"/>
        <w:keepNext w:val="0"/>
        <w:keepLines w:val="0"/>
        <w:pageBreakBefore w:val="0"/>
        <w:numPr>
          <w:ilvl w:val="0"/>
          <w:numId w:val="8"/>
        </w:numPr>
        <w:kinsoku/>
        <w:wordWrap/>
        <w:overflowPunct/>
        <w:topLinePunct w:val="0"/>
        <w:autoSpaceDE/>
        <w:autoSpaceDN/>
        <w:bidi w:val="0"/>
        <w:adjustRightInd/>
        <w:spacing w:line="360" w:lineRule="auto"/>
        <w:ind w:left="0" w:leftChars="0" w:firstLine="420" w:firstLineChars="200"/>
        <w:rPr>
          <w:rFonts w:hint="default" w:ascii="Times New Roman" w:hAnsi="Times New Roman" w:eastAsia="黑体"/>
          <w:sz w:val="21"/>
          <w:szCs w:val="21"/>
          <w:lang w:val="en-US" w:eastAsia="zh-CN"/>
        </w:rPr>
      </w:pPr>
      <w:r>
        <w:rPr>
          <w:rFonts w:hint="default" w:ascii="Times New Roman" w:hAnsi="Times New Roman" w:eastAsia="黑体"/>
          <w:sz w:val="21"/>
          <w:szCs w:val="21"/>
          <w:lang w:val="en-US" w:eastAsia="zh-CN"/>
        </w:rPr>
        <w:t>SPSS 多元线性回归结果</w:t>
      </w:r>
    </w:p>
    <w:p w14:paraId="425C5555">
      <w:pPr>
        <w:pStyle w:val="12"/>
        <w:keepNext w:val="0"/>
        <w:keepLines w:val="0"/>
        <w:pageBreakBefore w:val="0"/>
        <w:numPr>
          <w:ilvl w:val="0"/>
          <w:numId w:val="13"/>
        </w:numPr>
        <w:kinsoku/>
        <w:wordWrap/>
        <w:overflowPunct/>
        <w:topLinePunct w:val="0"/>
        <w:autoSpaceDE/>
        <w:autoSpaceDN/>
        <w:bidi w:val="0"/>
        <w:adjustRightInd/>
        <w:spacing w:line="360" w:lineRule="auto"/>
        <w:rPr>
          <w:rFonts w:hint="default" w:ascii="Times New Roman" w:hAnsi="Times New Roman" w:eastAsia="黑体"/>
          <w:sz w:val="21"/>
          <w:szCs w:val="21"/>
          <w:lang w:val="en-US" w:eastAsia="zh-CN"/>
        </w:rPr>
      </w:pPr>
      <w:r>
        <w:rPr>
          <w:rFonts w:hint="default" w:ascii="Times New Roman" w:hAnsi="Times New Roman" w:eastAsia="黑体"/>
          <w:sz w:val="21"/>
          <w:szCs w:val="21"/>
          <w:lang w:val="en-US" w:eastAsia="zh-CN"/>
        </w:rPr>
        <w:t>将整理好的数据（分辨率、平均坡度、</w:t>
      </w:r>
      <w:r>
        <w:rPr>
          <w:rFonts w:hint="eastAsia" w:ascii="Times New Roman" w:hAnsi="Times New Roman" w:eastAsia="黑体"/>
          <w:sz w:val="21"/>
          <w:szCs w:val="21"/>
          <w:lang w:val="en-US" w:eastAsia="zh-CN"/>
        </w:rPr>
        <w:t>中误差</w:t>
      </w:r>
      <w:r>
        <w:rPr>
          <w:rFonts w:hint="default" w:ascii="Times New Roman" w:hAnsi="Times New Roman" w:eastAsia="黑体"/>
          <w:sz w:val="21"/>
          <w:szCs w:val="21"/>
          <w:lang w:val="en-US" w:eastAsia="zh-CN"/>
        </w:rPr>
        <w:t>RMSE）导入SPSS。</w:t>
      </w:r>
    </w:p>
    <w:p w14:paraId="1DC09B5A">
      <w:pPr>
        <w:pStyle w:val="12"/>
        <w:keepNext w:val="0"/>
        <w:keepLines w:val="0"/>
        <w:pageBreakBefore w:val="0"/>
        <w:numPr>
          <w:ilvl w:val="0"/>
          <w:numId w:val="0"/>
        </w:numPr>
        <w:kinsoku/>
        <w:wordWrap/>
        <w:overflowPunct/>
        <w:topLinePunct w:val="0"/>
        <w:autoSpaceDE/>
        <w:autoSpaceDN/>
        <w:bidi w:val="0"/>
        <w:adjustRightInd/>
        <w:spacing w:line="360" w:lineRule="auto"/>
        <w:jc w:val="center"/>
        <w:rPr>
          <w:rFonts w:hint="default" w:ascii="Times New Roman" w:hAnsi="Times New Roman" w:eastAsia="黑体"/>
          <w:sz w:val="21"/>
          <w:szCs w:val="21"/>
          <w:lang w:val="en-US" w:eastAsia="zh-CN"/>
        </w:rPr>
      </w:pPr>
      <w:r>
        <w:drawing>
          <wp:inline distT="0" distB="0" distL="114300" distR="114300">
            <wp:extent cx="3902075" cy="4269105"/>
            <wp:effectExtent l="0" t="0" r="5715"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4"/>
                    <a:stretch>
                      <a:fillRect/>
                    </a:stretch>
                  </pic:blipFill>
                  <pic:spPr>
                    <a:xfrm>
                      <a:off x="0" y="0"/>
                      <a:ext cx="3902075" cy="4269105"/>
                    </a:xfrm>
                    <a:prstGeom prst="rect">
                      <a:avLst/>
                    </a:prstGeom>
                    <a:noFill/>
                    <a:ln>
                      <a:noFill/>
                    </a:ln>
                  </pic:spPr>
                </pic:pic>
              </a:graphicData>
            </a:graphic>
          </wp:inline>
        </w:drawing>
      </w:r>
    </w:p>
    <w:p w14:paraId="1EE936EA">
      <w:pPr>
        <w:pStyle w:val="12"/>
        <w:keepNext w:val="0"/>
        <w:keepLines w:val="0"/>
        <w:pageBreakBefore w:val="0"/>
        <w:numPr>
          <w:ilvl w:val="0"/>
          <w:numId w:val="13"/>
        </w:numPr>
        <w:kinsoku/>
        <w:wordWrap/>
        <w:overflowPunct/>
        <w:topLinePunct w:val="0"/>
        <w:autoSpaceDE/>
        <w:autoSpaceDN/>
        <w:bidi w:val="0"/>
        <w:adjustRightInd/>
        <w:spacing w:line="360" w:lineRule="auto"/>
        <w:rPr>
          <w:rFonts w:hint="default" w:ascii="Times New Roman" w:hAnsi="Times New Roman" w:eastAsia="黑体"/>
          <w:sz w:val="21"/>
          <w:szCs w:val="21"/>
          <w:lang w:val="en-US" w:eastAsia="zh-CN"/>
        </w:rPr>
      </w:pPr>
      <w:r>
        <w:rPr>
          <w:rFonts w:hint="default" w:ascii="Times New Roman" w:hAnsi="Times New Roman" w:eastAsia="黑体"/>
          <w:sz w:val="21"/>
          <w:szCs w:val="21"/>
          <w:lang w:val="en-US" w:eastAsia="zh-CN"/>
        </w:rPr>
        <w:t>执行</w:t>
      </w:r>
      <w:r>
        <w:rPr>
          <w:rFonts w:hint="eastAsia" w:ascii="Times New Roman" w:hAnsi="Times New Roman" w:eastAsia="黑体"/>
          <w:sz w:val="21"/>
          <w:szCs w:val="21"/>
          <w:lang w:val="en-US" w:eastAsia="zh-CN"/>
        </w:rPr>
        <w:t>“</w:t>
      </w:r>
      <w:r>
        <w:rPr>
          <w:rFonts w:hint="default" w:ascii="Times New Roman" w:hAnsi="Times New Roman" w:eastAsia="黑体"/>
          <w:sz w:val="21"/>
          <w:szCs w:val="21"/>
          <w:lang w:val="en-US" w:eastAsia="zh-CN"/>
        </w:rPr>
        <w:t>分析</w:t>
      </w:r>
      <w:r>
        <w:rPr>
          <w:rFonts w:hint="eastAsia" w:ascii="Times New Roman" w:hAnsi="Times New Roman" w:eastAsia="黑体"/>
          <w:sz w:val="21"/>
          <w:szCs w:val="21"/>
          <w:lang w:val="en-US" w:eastAsia="zh-CN"/>
        </w:rPr>
        <w:t xml:space="preserve"> - </w:t>
      </w:r>
      <w:r>
        <w:rPr>
          <w:rFonts w:hint="default" w:ascii="Times New Roman" w:hAnsi="Times New Roman" w:eastAsia="黑体"/>
          <w:sz w:val="21"/>
          <w:szCs w:val="21"/>
          <w:lang w:val="en-US" w:eastAsia="zh-CN"/>
        </w:rPr>
        <w:t>回归</w:t>
      </w:r>
      <w:r>
        <w:rPr>
          <w:rFonts w:hint="eastAsia" w:ascii="Times New Roman" w:hAnsi="Times New Roman" w:eastAsia="黑体"/>
          <w:sz w:val="21"/>
          <w:szCs w:val="21"/>
          <w:lang w:val="en-US" w:eastAsia="zh-CN"/>
        </w:rPr>
        <w:t xml:space="preserve"> - </w:t>
      </w:r>
      <w:r>
        <w:rPr>
          <w:rFonts w:hint="default" w:ascii="Times New Roman" w:hAnsi="Times New Roman" w:eastAsia="黑体"/>
          <w:sz w:val="21"/>
          <w:szCs w:val="21"/>
          <w:lang w:val="en-US" w:eastAsia="zh-CN"/>
        </w:rPr>
        <w:t>线性</w:t>
      </w:r>
      <w:r>
        <w:rPr>
          <w:rFonts w:hint="eastAsia" w:ascii="Times New Roman" w:hAnsi="Times New Roman" w:eastAsia="黑体"/>
          <w:sz w:val="21"/>
          <w:szCs w:val="21"/>
          <w:lang w:val="en-US" w:eastAsia="zh-CN"/>
        </w:rPr>
        <w:t>”</w:t>
      </w:r>
      <w:r>
        <w:rPr>
          <w:rFonts w:hint="default" w:ascii="Times New Roman" w:hAnsi="Times New Roman" w:eastAsia="黑体"/>
          <w:sz w:val="21"/>
          <w:szCs w:val="21"/>
          <w:lang w:val="en-US" w:eastAsia="zh-CN"/>
        </w:rPr>
        <w:t>，以RMSE为因变量，分辨率和平均坡度为自变量进行拟合。</w:t>
      </w:r>
      <w:r>
        <w:rPr>
          <w:rFonts w:hint="eastAsia" w:ascii="Times New Roman" w:hAnsi="Times New Roman" w:eastAsia="黑体"/>
          <w:sz w:val="21"/>
          <w:szCs w:val="21"/>
          <w:lang w:val="en-US" w:eastAsia="zh-CN"/>
        </w:rPr>
        <w:t>参数及结果如图所示。</w:t>
      </w:r>
    </w:p>
    <w:p w14:paraId="51FA6266">
      <w:pPr>
        <w:pStyle w:val="12"/>
        <w:keepNext w:val="0"/>
        <w:keepLines w:val="0"/>
        <w:pageBreakBefore w:val="0"/>
        <w:numPr>
          <w:ilvl w:val="0"/>
          <w:numId w:val="0"/>
        </w:numPr>
        <w:kinsoku/>
        <w:wordWrap/>
        <w:overflowPunct/>
        <w:topLinePunct w:val="0"/>
        <w:autoSpaceDE/>
        <w:autoSpaceDN/>
        <w:bidi w:val="0"/>
        <w:adjustRightInd/>
        <w:spacing w:line="360" w:lineRule="auto"/>
        <w:jc w:val="center"/>
        <w:rPr>
          <w:rFonts w:hint="default" w:ascii="Times New Roman" w:hAnsi="Times New Roman" w:eastAsia="黑体"/>
          <w:sz w:val="21"/>
          <w:szCs w:val="21"/>
          <w:lang w:val="en-US" w:eastAsia="zh-CN"/>
        </w:rPr>
      </w:pPr>
      <w:r>
        <w:drawing>
          <wp:inline distT="0" distB="0" distL="114300" distR="114300">
            <wp:extent cx="3620770" cy="2816860"/>
            <wp:effectExtent l="0" t="0" r="17780" b="254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25"/>
                    <a:stretch>
                      <a:fillRect/>
                    </a:stretch>
                  </pic:blipFill>
                  <pic:spPr>
                    <a:xfrm>
                      <a:off x="0" y="0"/>
                      <a:ext cx="3620770" cy="2816860"/>
                    </a:xfrm>
                    <a:prstGeom prst="rect">
                      <a:avLst/>
                    </a:prstGeom>
                    <a:noFill/>
                    <a:ln>
                      <a:noFill/>
                    </a:ln>
                  </pic:spPr>
                </pic:pic>
              </a:graphicData>
            </a:graphic>
          </wp:inline>
        </w:drawing>
      </w:r>
      <w:r>
        <w:drawing>
          <wp:inline distT="0" distB="0" distL="114300" distR="114300">
            <wp:extent cx="3448050" cy="4759960"/>
            <wp:effectExtent l="0" t="0" r="6350" b="6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26"/>
                    <a:stretch>
                      <a:fillRect/>
                    </a:stretch>
                  </pic:blipFill>
                  <pic:spPr>
                    <a:xfrm>
                      <a:off x="0" y="0"/>
                      <a:ext cx="3448050" cy="4759960"/>
                    </a:xfrm>
                    <a:prstGeom prst="rect">
                      <a:avLst/>
                    </a:prstGeom>
                    <a:noFill/>
                    <a:ln>
                      <a:noFill/>
                    </a:ln>
                  </pic:spPr>
                </pic:pic>
              </a:graphicData>
            </a:graphic>
          </wp:inline>
        </w:drawing>
      </w:r>
    </w:p>
    <w:p w14:paraId="61DE89FB">
      <w:pPr>
        <w:pStyle w:val="12"/>
        <w:keepNext w:val="0"/>
        <w:keepLines w:val="0"/>
        <w:pageBreakBefore w:val="0"/>
        <w:numPr>
          <w:ilvl w:val="0"/>
          <w:numId w:val="13"/>
        </w:numPr>
        <w:kinsoku/>
        <w:wordWrap/>
        <w:overflowPunct/>
        <w:topLinePunct w:val="0"/>
        <w:autoSpaceDE/>
        <w:autoSpaceDN/>
        <w:bidi w:val="0"/>
        <w:adjustRightInd/>
        <w:spacing w:line="360" w:lineRule="auto"/>
        <w:rPr>
          <w:rFonts w:hint="default" w:ascii="Times New Roman" w:hAnsi="Times New Roman" w:eastAsia="黑体"/>
          <w:sz w:val="21"/>
          <w:szCs w:val="21"/>
          <w:lang w:val="en-US" w:eastAsia="zh-CN"/>
        </w:rPr>
      </w:pPr>
      <w:r>
        <w:rPr>
          <w:rFonts w:hint="default" w:ascii="Times New Roman" w:hAnsi="Times New Roman" w:eastAsia="黑体"/>
          <w:sz w:val="21"/>
          <w:szCs w:val="21"/>
          <w:lang w:val="en-US" w:eastAsia="zh-CN"/>
        </w:rPr>
        <w:t>回归结果：</w:t>
      </w:r>
      <w:r>
        <w:rPr>
          <w:rFonts w:hint="eastAsia" w:ascii="Times New Roman" w:hAnsi="Times New Roman" w:eastAsia="黑体"/>
          <w:sz w:val="21"/>
          <w:szCs w:val="21"/>
          <w:lang w:val="en-US" w:eastAsia="zh-CN"/>
        </w:rPr>
        <w:t>常量为-22.661，分辨率为0.154，平均坡度为1.300。</w:t>
      </w:r>
      <w:r>
        <w:rPr>
          <w:rFonts w:hint="default" w:ascii="Times New Roman" w:hAnsi="Times New Roman" w:eastAsia="黑体"/>
          <w:sz w:val="21"/>
          <w:szCs w:val="21"/>
          <w:lang w:val="en-US" w:eastAsia="zh-CN"/>
        </w:rPr>
        <w:t>拟合得到回归方程</w:t>
      </w:r>
      <m:oMath>
        <m:r>
          <m:rPr/>
          <w:rPr>
            <w:rFonts w:hint="default" w:ascii="Cambria Math" w:hAnsi="Cambria Math"/>
            <w:sz w:val="21"/>
          </w:rPr>
          <m:t>RMSE=</m:t>
        </m:r>
        <m:r>
          <m:rPr>
            <m:sty m:val="p"/>
          </m:rPr>
          <w:rPr>
            <w:rFonts w:hint="default" w:ascii="Cambria Math" w:hAnsi="Cambria Math"/>
            <w:sz w:val="21"/>
            <w:lang w:val="en-US" w:eastAsia="zh-CN"/>
          </w:rPr>
          <m:t>−22.661</m:t>
        </m:r>
        <m:r>
          <m:rPr/>
          <w:rPr>
            <w:rFonts w:hint="default" w:ascii="Cambria Math" w:hAnsi="Cambria Math"/>
            <w:sz w:val="21"/>
          </w:rPr>
          <m:t>+</m:t>
        </m:r>
        <m:r>
          <m:rPr>
            <m:sty m:val="p"/>
          </m:rPr>
          <w:rPr>
            <w:rFonts w:hint="default" w:ascii="Cambria Math" w:hAnsi="Cambria Math"/>
            <w:sz w:val="21"/>
            <w:lang w:val="en-US" w:eastAsia="zh-CN"/>
          </w:rPr>
          <m:t>0.154</m:t>
        </m:r>
        <m:r>
          <m:rPr/>
          <w:rPr>
            <w:rFonts w:hint="default" w:ascii="Cambria Math" w:hAnsi="Cambria Math"/>
            <w:sz w:val="21"/>
          </w:rPr>
          <m:t>⋅Res+</m:t>
        </m:r>
        <m:r>
          <m:rPr>
            <m:sty m:val="p"/>
          </m:rPr>
          <w:rPr>
            <w:rFonts w:hint="default" w:ascii="Cambria Math" w:hAnsi="Cambria Math"/>
            <w:sz w:val="21"/>
            <w:lang w:val="en-US" w:eastAsia="zh-CN"/>
          </w:rPr>
          <m:t>1.300</m:t>
        </m:r>
        <m:r>
          <m:rPr/>
          <w:rPr>
            <w:rFonts w:hint="default" w:ascii="Cambria Math" w:hAnsi="Cambria Math"/>
            <w:sz w:val="21"/>
          </w:rPr>
          <m:t>⋅</m:t>
        </m:r>
        <m:r>
          <m:rPr/>
          <w:rPr>
            <w:rFonts w:hint="default" w:ascii="Cambria Math" w:hAnsi="Cambria Math"/>
            <w:sz w:val="21"/>
            <w:lang w:val="en-US" w:eastAsia="zh-CN"/>
          </w:rPr>
          <m:t>C</m:t>
        </m:r>
      </m:oMath>
      <w:r>
        <w:rPr>
          <w:rFonts w:hint="default" w:ascii="Times New Roman" w:hAnsi="Times New Roman" w:eastAsia="黑体"/>
          <w:sz w:val="21"/>
          <w:szCs w:val="21"/>
          <w:lang w:val="en-US" w:eastAsia="zh-CN"/>
        </w:rPr>
        <w:t>。</w:t>
      </w:r>
    </w:p>
    <w:p w14:paraId="63C799E7">
      <w:pPr>
        <w:pStyle w:val="12"/>
        <w:numPr>
          <w:ilvl w:val="0"/>
          <w:numId w:val="1"/>
        </w:numPr>
        <w:spacing w:line="360" w:lineRule="auto"/>
        <w:ind w:firstLineChars="0"/>
        <w:rPr>
          <w:rFonts w:ascii="Times New Roman" w:hAnsi="Times New Roman" w:eastAsia="黑体"/>
          <w:sz w:val="28"/>
          <w:szCs w:val="28"/>
        </w:rPr>
      </w:pPr>
      <w:r>
        <w:rPr>
          <w:rFonts w:hint="eastAsia" w:ascii="Times New Roman" w:hAnsi="Times New Roman" w:eastAsia="黑体"/>
          <w:sz w:val="28"/>
          <w:szCs w:val="28"/>
        </w:rPr>
        <w:t>实验问题及心得</w:t>
      </w:r>
    </w:p>
    <w:p w14:paraId="10DFEA09">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eastAsia="黑体"/>
          <w:sz w:val="21"/>
          <w:szCs w:val="21"/>
        </w:rPr>
      </w:pPr>
      <w:r>
        <w:rPr>
          <w:rFonts w:hint="eastAsia" w:eastAsia="黑体"/>
          <w:sz w:val="21"/>
          <w:szCs w:val="21"/>
        </w:rPr>
        <w:t>通过本次实验，我掌握了利用ModelBuilder构建自动化工作流进行DEM批量处理的技术，学会了如何在SPSS中通过多元线性回归建立精度预测模型。实验过程中，数据的投影转换和坡度均值的提取让我认识到预处理对分析结果准确性的重要性。通过对上海、</w:t>
      </w:r>
      <w:r>
        <w:rPr>
          <w:rFonts w:hint="eastAsia" w:eastAsia="黑体"/>
          <w:sz w:val="21"/>
          <w:szCs w:val="21"/>
          <w:lang w:val="en-US" w:eastAsia="zh-CN"/>
        </w:rPr>
        <w:t>三明、攀枝花、拉萨</w:t>
      </w:r>
      <w:r>
        <w:rPr>
          <w:rFonts w:hint="eastAsia" w:eastAsia="黑体"/>
          <w:sz w:val="21"/>
          <w:szCs w:val="21"/>
        </w:rPr>
        <w:t>四个样区的对比，我深刻理解了DEM中误差随分辨率降低而线性增长的规律，且拟合出的回归方程定量揭示了地形复杂度对精度损失的放大作用，验证了地形越复杂，精度对分辨率变化越敏感的理论。</w:t>
      </w:r>
    </w:p>
    <w:p w14:paraId="495BF3DB">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eastAsia="黑体"/>
          <w:sz w:val="21"/>
          <w:szCs w:val="21"/>
          <w:lang w:eastAsia="zh-CN"/>
        </w:rPr>
      </w:pPr>
      <w:r>
        <w:rPr>
          <w:rFonts w:hint="eastAsia" w:eastAsia="黑体"/>
          <w:sz w:val="21"/>
          <w:szCs w:val="21"/>
          <w:lang w:val="en-US" w:eastAsia="zh-CN"/>
        </w:rPr>
        <w:t>在本次实验后，</w:t>
      </w:r>
      <w:r>
        <w:rPr>
          <w:rFonts w:hint="eastAsia" w:eastAsia="黑体"/>
          <w:sz w:val="21"/>
          <w:szCs w:val="21"/>
        </w:rPr>
        <w:t>我认识到</w:t>
      </w:r>
      <w:r>
        <w:rPr>
          <w:rFonts w:hint="eastAsia" w:eastAsia="黑体"/>
          <w:sz w:val="21"/>
          <w:szCs w:val="21"/>
          <w:lang w:eastAsia="zh-CN"/>
        </w:rPr>
        <w:t>：</w:t>
      </w:r>
      <w:r>
        <w:rPr>
          <w:rFonts w:hint="eastAsia" w:eastAsia="黑体"/>
          <w:sz w:val="21"/>
          <w:szCs w:val="21"/>
        </w:rPr>
        <w:t>在实际地理信息工程中不应盲目追求统一的高分辨率数据，而应根据应用需求与地形特征采取差异化策略。例如</w:t>
      </w:r>
      <w:r>
        <w:rPr>
          <w:rFonts w:hint="eastAsia" w:eastAsia="黑体"/>
          <w:sz w:val="21"/>
          <w:szCs w:val="21"/>
          <w:lang w:eastAsia="zh-CN"/>
        </w:rPr>
        <w:t>：</w:t>
      </w:r>
      <w:r>
        <w:rPr>
          <w:rFonts w:hint="eastAsia" w:eastAsia="黑体"/>
          <w:sz w:val="21"/>
          <w:szCs w:val="21"/>
        </w:rPr>
        <w:t>在地形平坦区域可利用粗格网数据以减少冗余并提升计算效率，而在起伏剧烈的山区则必须优先保障高空间分辨率以控制误差。这种在数据精度、数据冗余与计算效率之间寻求最优平衡的思维，对于未来从事复杂的空间分析任务具有重要的指导意义</w:t>
      </w:r>
      <w:r>
        <w:rPr>
          <w:rFonts w:hint="eastAsia" w:eastAsia="黑体"/>
          <w:sz w:val="21"/>
          <w:szCs w:val="21"/>
          <w:lang w:eastAsia="zh-CN"/>
        </w:rPr>
        <w:t>。</w:t>
      </w: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Bookman Old Style">
    <w:panose1 w:val="02050604050505020204"/>
    <w:charset w:val="00"/>
    <w:family w:val="roman"/>
    <w:pitch w:val="default"/>
    <w:sig w:usb0="00000287" w:usb1="00000000" w:usb2="00000000" w:usb3="00000000" w:csb0="2000009F" w:csb1="DFD70000"/>
  </w:font>
  <w:font w:name="华文行楷">
    <w:panose1 w:val="02010800040101010101"/>
    <w:charset w:val="86"/>
    <w:family w:val="auto"/>
    <w:pitch w:val="default"/>
    <w:sig w:usb0="00000001" w:usb1="080F0000" w:usb2="00000000" w:usb3="00000000" w:csb0="00040000" w:csb1="00000000"/>
  </w:font>
  <w:font w:name="Britannic Bold">
    <w:panose1 w:val="020B0903060703020204"/>
    <w:charset w:val="00"/>
    <w:family w:val="swiss"/>
    <w:pitch w:val="default"/>
    <w:sig w:usb0="00000003" w:usb1="00000000" w:usb2="00000000" w:usb3="00000000" w:csb0="20000001" w:csb1="00000000"/>
  </w:font>
  <w:font w:name="华文琥珀">
    <w:panose1 w:val="02010800040101010101"/>
    <w:charset w:val="86"/>
    <w:family w:val="auto"/>
    <w:pitch w:val="default"/>
    <w:sig w:usb0="00000001" w:usb1="080F0000" w:usb2="00000000" w:usb3="00000000" w:csb0="00040000"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A95602"/>
    <w:multiLevelType w:val="singleLevel"/>
    <w:tmpl w:val="9AA95602"/>
    <w:lvl w:ilvl="0" w:tentative="0">
      <w:start w:val="1"/>
      <w:numFmt w:val="decimal"/>
      <w:suff w:val="space"/>
      <w:lvlText w:val="%1."/>
      <w:lvlJc w:val="left"/>
    </w:lvl>
  </w:abstractNum>
  <w:abstractNum w:abstractNumId="1">
    <w:nsid w:val="A55B6164"/>
    <w:multiLevelType w:val="singleLevel"/>
    <w:tmpl w:val="A55B6164"/>
    <w:lvl w:ilvl="0" w:tentative="0">
      <w:start w:val="1"/>
      <w:numFmt w:val="decimal"/>
      <w:suff w:val="space"/>
      <w:lvlText w:val="(%1)"/>
      <w:lvlJc w:val="left"/>
    </w:lvl>
  </w:abstractNum>
  <w:abstractNum w:abstractNumId="2">
    <w:nsid w:val="A60955C9"/>
    <w:multiLevelType w:val="singleLevel"/>
    <w:tmpl w:val="A60955C9"/>
    <w:lvl w:ilvl="0" w:tentative="0">
      <w:start w:val="1"/>
      <w:numFmt w:val="decimal"/>
      <w:suff w:val="space"/>
      <w:lvlText w:val="%1."/>
      <w:lvlJc w:val="left"/>
    </w:lvl>
  </w:abstractNum>
  <w:abstractNum w:abstractNumId="3">
    <w:nsid w:val="CE434B8A"/>
    <w:multiLevelType w:val="singleLevel"/>
    <w:tmpl w:val="CE434B8A"/>
    <w:lvl w:ilvl="0" w:tentative="0">
      <w:start w:val="1"/>
      <w:numFmt w:val="decimal"/>
      <w:suff w:val="space"/>
      <w:lvlText w:val="(%1)"/>
      <w:lvlJc w:val="left"/>
    </w:lvl>
  </w:abstractNum>
  <w:abstractNum w:abstractNumId="4">
    <w:nsid w:val="E4A5F21E"/>
    <w:multiLevelType w:val="singleLevel"/>
    <w:tmpl w:val="E4A5F21E"/>
    <w:lvl w:ilvl="0" w:tentative="0">
      <w:start w:val="1"/>
      <w:numFmt w:val="decimal"/>
      <w:suff w:val="space"/>
      <w:lvlText w:val="%1."/>
      <w:lvlJc w:val="left"/>
    </w:lvl>
  </w:abstractNum>
  <w:abstractNum w:abstractNumId="5">
    <w:nsid w:val="03741559"/>
    <w:multiLevelType w:val="multilevel"/>
    <w:tmpl w:val="03741559"/>
    <w:lvl w:ilvl="0" w:tentative="0">
      <w:start w:val="1"/>
      <w:numFmt w:val="japaneseCounting"/>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0F776133"/>
    <w:multiLevelType w:val="singleLevel"/>
    <w:tmpl w:val="0F776133"/>
    <w:lvl w:ilvl="0" w:tentative="0">
      <w:start w:val="1"/>
      <w:numFmt w:val="decimal"/>
      <w:suff w:val="space"/>
      <w:lvlText w:val="(%1)"/>
      <w:lvlJc w:val="left"/>
    </w:lvl>
  </w:abstractNum>
  <w:abstractNum w:abstractNumId="7">
    <w:nsid w:val="17DFDB23"/>
    <w:multiLevelType w:val="singleLevel"/>
    <w:tmpl w:val="17DFDB23"/>
    <w:lvl w:ilvl="0" w:tentative="0">
      <w:start w:val="1"/>
      <w:numFmt w:val="decimal"/>
      <w:suff w:val="space"/>
      <w:lvlText w:val="(%1)"/>
      <w:lvlJc w:val="left"/>
    </w:lvl>
  </w:abstractNum>
  <w:abstractNum w:abstractNumId="8">
    <w:nsid w:val="285BBEDC"/>
    <w:multiLevelType w:val="singleLevel"/>
    <w:tmpl w:val="285BBEDC"/>
    <w:lvl w:ilvl="0" w:tentative="0">
      <w:start w:val="1"/>
      <w:numFmt w:val="decimal"/>
      <w:suff w:val="space"/>
      <w:lvlText w:val="(%1)"/>
      <w:lvlJc w:val="left"/>
    </w:lvl>
  </w:abstractNum>
  <w:abstractNum w:abstractNumId="9">
    <w:nsid w:val="50074A3E"/>
    <w:multiLevelType w:val="singleLevel"/>
    <w:tmpl w:val="50074A3E"/>
    <w:lvl w:ilvl="0" w:tentative="0">
      <w:start w:val="1"/>
      <w:numFmt w:val="decimal"/>
      <w:suff w:val="space"/>
      <w:lvlText w:val="(%1)"/>
      <w:lvlJc w:val="left"/>
    </w:lvl>
  </w:abstractNum>
  <w:abstractNum w:abstractNumId="10">
    <w:nsid w:val="5113FEF3"/>
    <w:multiLevelType w:val="singleLevel"/>
    <w:tmpl w:val="5113FEF3"/>
    <w:lvl w:ilvl="0" w:tentative="0">
      <w:start w:val="1"/>
      <w:numFmt w:val="decimal"/>
      <w:suff w:val="space"/>
      <w:lvlText w:val="(%1)"/>
      <w:lvlJc w:val="left"/>
    </w:lvl>
  </w:abstractNum>
  <w:abstractNum w:abstractNumId="11">
    <w:nsid w:val="57D8B657"/>
    <w:multiLevelType w:val="singleLevel"/>
    <w:tmpl w:val="57D8B657"/>
    <w:lvl w:ilvl="0" w:tentative="0">
      <w:start w:val="1"/>
      <w:numFmt w:val="decimal"/>
      <w:suff w:val="space"/>
      <w:lvlText w:val="(%1)"/>
      <w:lvlJc w:val="left"/>
    </w:lvl>
  </w:abstractNum>
  <w:abstractNum w:abstractNumId="12">
    <w:nsid w:val="60E10455"/>
    <w:multiLevelType w:val="singleLevel"/>
    <w:tmpl w:val="60E10455"/>
    <w:lvl w:ilvl="0" w:tentative="0">
      <w:start w:val="1"/>
      <w:numFmt w:val="decimal"/>
      <w:suff w:val="space"/>
      <w:lvlText w:val="(%1)"/>
      <w:lvlJc w:val="left"/>
    </w:lvl>
  </w:abstractNum>
  <w:num w:numId="1">
    <w:abstractNumId w:val="5"/>
  </w:num>
  <w:num w:numId="2">
    <w:abstractNumId w:val="4"/>
  </w:num>
  <w:num w:numId="3">
    <w:abstractNumId w:val="12"/>
  </w:num>
  <w:num w:numId="4">
    <w:abstractNumId w:val="11"/>
  </w:num>
  <w:num w:numId="5">
    <w:abstractNumId w:val="2"/>
  </w:num>
  <w:num w:numId="6">
    <w:abstractNumId w:val="9"/>
  </w:num>
  <w:num w:numId="7">
    <w:abstractNumId w:val="6"/>
  </w:num>
  <w:num w:numId="8">
    <w:abstractNumId w:val="0"/>
  </w:num>
  <w:num w:numId="9">
    <w:abstractNumId w:val="3"/>
  </w:num>
  <w:num w:numId="10">
    <w:abstractNumId w:val="7"/>
  </w:num>
  <w:num w:numId="11">
    <w:abstractNumId w:val="10"/>
  </w:num>
  <w:num w:numId="12">
    <w:abstractNumId w:val="1"/>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8474A"/>
    <w:rsid w:val="00042F91"/>
    <w:rsid w:val="00633D44"/>
    <w:rsid w:val="00660D63"/>
    <w:rsid w:val="00674788"/>
    <w:rsid w:val="007546EB"/>
    <w:rsid w:val="007C0893"/>
    <w:rsid w:val="0081774E"/>
    <w:rsid w:val="0088474A"/>
    <w:rsid w:val="00926238"/>
    <w:rsid w:val="00AC53E8"/>
    <w:rsid w:val="00BB0DF6"/>
    <w:rsid w:val="00CE26C1"/>
    <w:rsid w:val="00EA6689"/>
    <w:rsid w:val="00EB6C54"/>
    <w:rsid w:val="00EE2392"/>
    <w:rsid w:val="00EE79EB"/>
    <w:rsid w:val="0F7F00F1"/>
    <w:rsid w:val="13367B77"/>
    <w:rsid w:val="1894002B"/>
    <w:rsid w:val="1F3D3B25"/>
    <w:rsid w:val="27CB57B8"/>
    <w:rsid w:val="29064487"/>
    <w:rsid w:val="29585285"/>
    <w:rsid w:val="32DF11CB"/>
    <w:rsid w:val="34E161BC"/>
    <w:rsid w:val="41180474"/>
    <w:rsid w:val="41E43F89"/>
    <w:rsid w:val="44A771C7"/>
    <w:rsid w:val="48DE483E"/>
    <w:rsid w:val="491646DC"/>
    <w:rsid w:val="4D852B5E"/>
    <w:rsid w:val="56BE75A8"/>
    <w:rsid w:val="5DC35407"/>
    <w:rsid w:val="5E036C15"/>
    <w:rsid w:val="664B0BAB"/>
    <w:rsid w:val="718D41DB"/>
    <w:rsid w:val="76BE3220"/>
    <w:rsid w:val="779C2014"/>
    <w:rsid w:val="794C278F"/>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unhideWhenUsed/>
    <w:uiPriority w:val="1"/>
  </w:style>
  <w:style w:type="table" w:default="1" w:styleId="7">
    <w:name w:val="Normal Table"/>
    <w:unhideWhenUsed/>
    <w:qFormat/>
    <w:uiPriority w:val="99"/>
    <w:tblPr>
      <w:tblCellMar>
        <w:top w:w="0" w:type="dxa"/>
        <w:left w:w="108" w:type="dxa"/>
        <w:bottom w:w="0" w:type="dxa"/>
        <w:right w:w="108" w:type="dxa"/>
      </w:tblCellMar>
    </w:tblPr>
  </w:style>
  <w:style w:type="paragraph" w:styleId="3">
    <w:name w:val="Date"/>
    <w:basedOn w:val="1"/>
    <w:next w:val="1"/>
    <w:link w:val="9"/>
    <w:unhideWhenUsed/>
    <w:qFormat/>
    <w:uiPriority w:val="99"/>
    <w:pPr>
      <w:ind w:left="100" w:leftChars="2500"/>
    </w:p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character" w:customStyle="1" w:styleId="9">
    <w:name w:val="日期 Char"/>
    <w:basedOn w:val="8"/>
    <w:link w:val="3"/>
    <w:semiHidden/>
    <w:qFormat/>
    <w:uiPriority w:val="99"/>
    <w:rPr>
      <w:rFonts w:ascii="Times New Roman" w:hAnsi="Times New Roman" w:eastAsia="宋体" w:cs="Times New Roman"/>
      <w:szCs w:val="24"/>
    </w:rPr>
  </w:style>
  <w:style w:type="character" w:customStyle="1" w:styleId="10">
    <w:name w:val="页脚 Char"/>
    <w:basedOn w:val="8"/>
    <w:link w:val="4"/>
    <w:semiHidden/>
    <w:qFormat/>
    <w:uiPriority w:val="99"/>
    <w:rPr>
      <w:rFonts w:ascii="Times New Roman" w:hAnsi="Times New Roman" w:eastAsia="宋体" w:cs="Times New Roman"/>
      <w:sz w:val="18"/>
      <w:szCs w:val="18"/>
    </w:rPr>
  </w:style>
  <w:style w:type="character" w:customStyle="1" w:styleId="11">
    <w:name w:val="页眉 Char"/>
    <w:basedOn w:val="8"/>
    <w:link w:val="5"/>
    <w:semiHidden/>
    <w:qFormat/>
    <w:uiPriority w:val="99"/>
    <w:rPr>
      <w:rFonts w:ascii="Times New Roman" w:hAnsi="Times New Roman" w:eastAsia="宋体" w:cs="Times New Roman"/>
      <w:sz w:val="18"/>
      <w:szCs w:val="18"/>
    </w:rPr>
  </w:style>
  <w:style w:type="paragraph" w:styleId="12">
    <w:name w:val="List Paragraph"/>
    <w:basedOn w:val="1"/>
    <w:qFormat/>
    <w:uiPriority w:val="34"/>
    <w:pPr>
      <w:ind w:firstLine="420" w:firstLineChars="200"/>
    </w:pPr>
    <w:rPr>
      <w:rFonts w:ascii="Calibri" w:hAnsi="Calibri"/>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chart" Target="charts/chart1.xml"/><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4" Type="http://schemas.microsoft.com/office/2011/relationships/chartColorStyle" Target="colors1.xml"/><Relationship Id="rId3" Type="http://schemas.microsoft.com/office/2011/relationships/chartStyle" Target="style1.xml"/><Relationship Id="rId2" Type="http://schemas.openxmlformats.org/officeDocument/2006/relationships/themeOverride" Target="../theme/themeOverride1.xml"/><Relationship Id="rId1" Type="http://schemas.openxmlformats.org/officeDocument/2006/relationships/oleObject" Target="file:///D:\25-26-1\&#25968;&#23383;&#22320;&#24418;&#27169;&#22411;&#19982;&#24212;&#29992;\ex2\rmse_list.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0" vertOverflow="ellipsis" vert="horz" wrap="square" anchor="ctr" anchorCtr="1" forceAA="0"/>
          <a:lstStyle/>
          <a:p>
            <a:pPr>
              <a:defRPr lang="zh-CN" sz="1400" b="0" i="0" u="none" strike="noStrike" kern="1200" spc="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zh-CN" altLang="en-US"/>
              <a:t>不同地貌</a:t>
            </a:r>
            <a:r>
              <a:rPr lang="en-US" altLang="zh-CN"/>
              <a:t>RMSE</a:t>
            </a:r>
            <a:r>
              <a:rPr altLang="en-US"/>
              <a:t>值与分辨率关系图</a:t>
            </a:r>
            <a:endParaRPr lang="en-US" altLang="zh-CN"/>
          </a:p>
        </c:rich>
      </c:tx>
      <c:layout/>
      <c:overlay val="0"/>
      <c:spPr>
        <a:noFill/>
        <a:ln>
          <a:noFill/>
        </a:ln>
        <a:effectLst/>
      </c:spPr>
    </c:title>
    <c:autoTitleDeleted val="0"/>
    <c:plotArea>
      <c:layout/>
      <c:scatterChart>
        <c:scatterStyle val="lineMarker"/>
        <c:varyColors val="0"/>
        <c:ser>
          <c:idx val="0"/>
          <c:order val="0"/>
          <c:tx>
            <c:strRef>
              <c:f>[rmse_list.xlsx]Sheet1!$H$1</c:f>
              <c:strCache>
                <c:ptCount val="1"/>
                <c:pt idx="0">
                  <c:v>上海</c:v>
                </c:pt>
              </c:strCache>
            </c:strRef>
          </c:tx>
          <c:spPr>
            <a:ln w="9525" cap="rnd">
              <a:solidFill>
                <a:schemeClr val="accent1"/>
              </a:solidFill>
              <a:round/>
            </a:ln>
            <a:effectLst/>
            <a:sp3d contourW="9525"/>
          </c:spPr>
          <c:marker>
            <c:symbol val="circle"/>
            <c:size val="8"/>
            <c:spPr>
              <a:pattFill prst="pct40">
                <a:fgClr>
                  <a:schemeClr val="bg1"/>
                </a:fgClr>
                <a:bgClr>
                  <a:schemeClr val="accent1"/>
                </a:bgClr>
              </a:pattFill>
              <a:ln w="9525">
                <a:solidFill>
                  <a:schemeClr val="accent1"/>
                </a:solidFill>
              </a:ln>
              <a:effectLst/>
            </c:spPr>
          </c:marker>
          <c:dLbls>
            <c:delete val="1"/>
          </c:dLbls>
          <c:trendline>
            <c:spPr>
              <a:ln w="19050" cap="rnd">
                <a:solidFill>
                  <a:schemeClr val="accent1"/>
                </a:solidFill>
                <a:prstDash val="sysDot"/>
              </a:ln>
              <a:effectLst/>
            </c:spPr>
            <c:trendlineType val="linear"/>
            <c:dispRSqr val="0"/>
            <c:dispEq val="0"/>
          </c:trendline>
          <c:xVal>
            <c:numRef>
              <c:f>[rmse_list.xlsx]Sheet1!$G$2:$G$8</c:f>
              <c:numCache>
                <c:formatCode>#,##0_ </c:formatCode>
                <c:ptCount val="7"/>
                <c:pt idx="0">
                  <c:v>30</c:v>
                </c:pt>
                <c:pt idx="1">
                  <c:v>50</c:v>
                </c:pt>
                <c:pt idx="2">
                  <c:v>100</c:v>
                </c:pt>
                <c:pt idx="3">
                  <c:v>150</c:v>
                </c:pt>
                <c:pt idx="4">
                  <c:v>200</c:v>
                </c:pt>
                <c:pt idx="5">
                  <c:v>250</c:v>
                </c:pt>
                <c:pt idx="6">
                  <c:v>300</c:v>
                </c:pt>
              </c:numCache>
            </c:numRef>
          </c:xVal>
          <c:yVal>
            <c:numRef>
              <c:f>[rmse_list.xlsx]Sheet1!$H$2:$H$8</c:f>
              <c:numCache>
                <c:formatCode>#,##0.00_ </c:formatCode>
                <c:ptCount val="7"/>
                <c:pt idx="0">
                  <c:v>0</c:v>
                </c:pt>
                <c:pt idx="1">
                  <c:v>4.14606464282104</c:v>
                </c:pt>
                <c:pt idx="2">
                  <c:v>4.16751107595345</c:v>
                </c:pt>
                <c:pt idx="3">
                  <c:v>4.24923672980841</c:v>
                </c:pt>
                <c:pt idx="4">
                  <c:v>4.21560323353778</c:v>
                </c:pt>
                <c:pt idx="5">
                  <c:v>4.2318411059121</c:v>
                </c:pt>
                <c:pt idx="6">
                  <c:v>4.34887948354044</c:v>
                </c:pt>
              </c:numCache>
            </c:numRef>
          </c:yVal>
          <c:smooth val="0"/>
        </c:ser>
        <c:ser>
          <c:idx val="1"/>
          <c:order val="1"/>
          <c:tx>
            <c:strRef>
              <c:f>[rmse_list.xlsx]Sheet1!$I$1</c:f>
              <c:strCache>
                <c:ptCount val="1"/>
                <c:pt idx="0">
                  <c:v>三明</c:v>
                </c:pt>
              </c:strCache>
            </c:strRef>
          </c:tx>
          <c:spPr>
            <a:ln w="9525" cap="rnd">
              <a:solidFill>
                <a:schemeClr val="accent2"/>
              </a:solidFill>
              <a:round/>
            </a:ln>
            <a:effectLst/>
            <a:sp3d contourW="9525"/>
          </c:spPr>
          <c:marker>
            <c:symbol val="circle"/>
            <c:size val="8"/>
            <c:spPr>
              <a:pattFill prst="pct40">
                <a:fgClr>
                  <a:schemeClr val="bg1"/>
                </a:fgClr>
                <a:bgClr>
                  <a:schemeClr val="accent2"/>
                </a:bgClr>
              </a:pattFill>
              <a:ln w="9525">
                <a:solidFill>
                  <a:schemeClr val="accent2"/>
                </a:solidFill>
              </a:ln>
              <a:effectLst/>
            </c:spPr>
          </c:marker>
          <c:dLbls>
            <c:delete val="1"/>
          </c:dLbls>
          <c:trendline>
            <c:spPr>
              <a:ln w="19050" cap="rnd">
                <a:solidFill>
                  <a:schemeClr val="accent2"/>
                </a:solidFill>
                <a:prstDash val="sysDot"/>
              </a:ln>
              <a:effectLst/>
            </c:spPr>
            <c:trendlineType val="linear"/>
            <c:dispRSqr val="0"/>
            <c:dispEq val="0"/>
          </c:trendline>
          <c:xVal>
            <c:numRef>
              <c:f>[rmse_list.xlsx]Sheet1!$G$2:$G$8</c:f>
              <c:numCache>
                <c:formatCode>#,##0_ </c:formatCode>
                <c:ptCount val="7"/>
                <c:pt idx="0">
                  <c:v>30</c:v>
                </c:pt>
                <c:pt idx="1">
                  <c:v>50</c:v>
                </c:pt>
                <c:pt idx="2">
                  <c:v>100</c:v>
                </c:pt>
                <c:pt idx="3">
                  <c:v>150</c:v>
                </c:pt>
                <c:pt idx="4">
                  <c:v>200</c:v>
                </c:pt>
                <c:pt idx="5">
                  <c:v>250</c:v>
                </c:pt>
                <c:pt idx="6">
                  <c:v>300</c:v>
                </c:pt>
              </c:numCache>
            </c:numRef>
          </c:xVal>
          <c:yVal>
            <c:numRef>
              <c:f>[rmse_list.xlsx]Sheet1!$I$2:$I$8</c:f>
              <c:numCache>
                <c:formatCode>#,##0.00_ </c:formatCode>
                <c:ptCount val="7"/>
                <c:pt idx="0">
                  <c:v>0</c:v>
                </c:pt>
                <c:pt idx="1">
                  <c:v>5.97745765355138</c:v>
                </c:pt>
                <c:pt idx="2">
                  <c:v>11.0006817970524</c:v>
                </c:pt>
                <c:pt idx="3">
                  <c:v>13.9282087864879</c:v>
                </c:pt>
                <c:pt idx="4">
                  <c:v>22.068756195128</c:v>
                </c:pt>
                <c:pt idx="5">
                  <c:v>23.5098915352666</c:v>
                </c:pt>
                <c:pt idx="6">
                  <c:v>27.4907257088641</c:v>
                </c:pt>
              </c:numCache>
            </c:numRef>
          </c:yVal>
          <c:smooth val="0"/>
        </c:ser>
        <c:ser>
          <c:idx val="2"/>
          <c:order val="2"/>
          <c:tx>
            <c:strRef>
              <c:f>[rmse_list.xlsx]Sheet1!$J$1</c:f>
              <c:strCache>
                <c:ptCount val="1"/>
                <c:pt idx="0">
                  <c:v>攀枝花</c:v>
                </c:pt>
              </c:strCache>
            </c:strRef>
          </c:tx>
          <c:spPr>
            <a:ln w="9525" cap="rnd">
              <a:solidFill>
                <a:schemeClr val="accent3"/>
              </a:solidFill>
              <a:round/>
            </a:ln>
            <a:effectLst/>
            <a:sp3d contourW="9525"/>
          </c:spPr>
          <c:marker>
            <c:symbol val="circle"/>
            <c:size val="8"/>
            <c:spPr>
              <a:pattFill prst="pct40">
                <a:fgClr>
                  <a:schemeClr val="bg1"/>
                </a:fgClr>
                <a:bgClr>
                  <a:schemeClr val="accent3"/>
                </a:bgClr>
              </a:pattFill>
              <a:ln w="9525">
                <a:solidFill>
                  <a:schemeClr val="accent3"/>
                </a:solidFill>
              </a:ln>
              <a:effectLst/>
            </c:spPr>
          </c:marker>
          <c:dLbls>
            <c:delete val="1"/>
          </c:dLbls>
          <c:trendline>
            <c:spPr>
              <a:ln w="19050" cap="rnd">
                <a:solidFill>
                  <a:schemeClr val="accent3"/>
                </a:solidFill>
                <a:prstDash val="sysDot"/>
              </a:ln>
              <a:effectLst/>
            </c:spPr>
            <c:trendlineType val="linear"/>
            <c:dispRSqr val="0"/>
            <c:dispEq val="0"/>
          </c:trendline>
          <c:xVal>
            <c:numRef>
              <c:f>[rmse_list.xlsx]Sheet1!$G$2:$G$8</c:f>
              <c:numCache>
                <c:formatCode>#,##0_ </c:formatCode>
                <c:ptCount val="7"/>
                <c:pt idx="0">
                  <c:v>30</c:v>
                </c:pt>
                <c:pt idx="1">
                  <c:v>50</c:v>
                </c:pt>
                <c:pt idx="2">
                  <c:v>100</c:v>
                </c:pt>
                <c:pt idx="3">
                  <c:v>150</c:v>
                </c:pt>
                <c:pt idx="4">
                  <c:v>200</c:v>
                </c:pt>
                <c:pt idx="5">
                  <c:v>250</c:v>
                </c:pt>
                <c:pt idx="6">
                  <c:v>300</c:v>
                </c:pt>
              </c:numCache>
            </c:numRef>
          </c:xVal>
          <c:yVal>
            <c:numRef>
              <c:f>[rmse_list.xlsx]Sheet1!$J$2:$J$8</c:f>
              <c:numCache>
                <c:formatCode>#,##0.00_ </c:formatCode>
                <c:ptCount val="7"/>
                <c:pt idx="0">
                  <c:v>0</c:v>
                </c:pt>
                <c:pt idx="1">
                  <c:v>7.1509215064885</c:v>
                </c:pt>
                <c:pt idx="2">
                  <c:v>11.8893559085258</c:v>
                </c:pt>
                <c:pt idx="3">
                  <c:v>16.3751558356926</c:v>
                </c:pt>
                <c:pt idx="4">
                  <c:v>16.8779240905995</c:v>
                </c:pt>
                <c:pt idx="5">
                  <c:v>24.1531571435289</c:v>
                </c:pt>
                <c:pt idx="6">
                  <c:v>27.0118157656011</c:v>
                </c:pt>
              </c:numCache>
            </c:numRef>
          </c:yVal>
          <c:smooth val="0"/>
        </c:ser>
        <c:ser>
          <c:idx val="3"/>
          <c:order val="3"/>
          <c:tx>
            <c:strRef>
              <c:f>[rmse_list.xlsx]Sheet1!$K$1</c:f>
              <c:strCache>
                <c:ptCount val="1"/>
                <c:pt idx="0">
                  <c:v>拉萨</c:v>
                </c:pt>
              </c:strCache>
            </c:strRef>
          </c:tx>
          <c:spPr>
            <a:ln w="9525" cap="rnd">
              <a:solidFill>
                <a:schemeClr val="accent4"/>
              </a:solidFill>
              <a:round/>
            </a:ln>
            <a:effectLst/>
            <a:sp3d contourW="9525"/>
          </c:spPr>
          <c:marker>
            <c:symbol val="circle"/>
            <c:size val="8"/>
            <c:spPr>
              <a:pattFill prst="pct40">
                <a:fgClr>
                  <a:schemeClr val="bg1"/>
                </a:fgClr>
                <a:bgClr>
                  <a:schemeClr val="accent4"/>
                </a:bgClr>
              </a:pattFill>
              <a:ln w="9525">
                <a:solidFill>
                  <a:schemeClr val="accent4"/>
                </a:solidFill>
              </a:ln>
              <a:effectLst/>
            </c:spPr>
          </c:marker>
          <c:dLbls>
            <c:delete val="1"/>
          </c:dLbls>
          <c:trendline>
            <c:spPr>
              <a:ln w="19050" cap="rnd">
                <a:solidFill>
                  <a:schemeClr val="accent4"/>
                </a:solidFill>
                <a:prstDash val="sysDot"/>
              </a:ln>
              <a:effectLst/>
            </c:spPr>
            <c:trendlineType val="linear"/>
            <c:dispRSqr val="0"/>
            <c:dispEq val="0"/>
          </c:trendline>
          <c:xVal>
            <c:numRef>
              <c:f>[rmse_list.xlsx]Sheet1!$G$2:$G$8</c:f>
              <c:numCache>
                <c:formatCode>#,##0_ </c:formatCode>
                <c:ptCount val="7"/>
                <c:pt idx="0">
                  <c:v>30</c:v>
                </c:pt>
                <c:pt idx="1">
                  <c:v>50</c:v>
                </c:pt>
                <c:pt idx="2">
                  <c:v>100</c:v>
                </c:pt>
                <c:pt idx="3">
                  <c:v>150</c:v>
                </c:pt>
                <c:pt idx="4">
                  <c:v>200</c:v>
                </c:pt>
                <c:pt idx="5">
                  <c:v>250</c:v>
                </c:pt>
                <c:pt idx="6">
                  <c:v>300</c:v>
                </c:pt>
              </c:numCache>
            </c:numRef>
          </c:xVal>
          <c:yVal>
            <c:numRef>
              <c:f>[rmse_list.xlsx]Sheet1!$K$2:$K$8</c:f>
              <c:numCache>
                <c:formatCode>#,##0.00_ </c:formatCode>
                <c:ptCount val="7"/>
                <c:pt idx="0">
                  <c:v>0</c:v>
                </c:pt>
                <c:pt idx="1">
                  <c:v>6.45561770863176</c:v>
                </c:pt>
                <c:pt idx="2">
                  <c:v>10.492378186093</c:v>
                </c:pt>
                <c:pt idx="3">
                  <c:v>17.6780937886414</c:v>
                </c:pt>
                <c:pt idx="4">
                  <c:v>20.2435174809123</c:v>
                </c:pt>
                <c:pt idx="5">
                  <c:v>25.3681887410197</c:v>
                </c:pt>
                <c:pt idx="6">
                  <c:v>35.9713775104596</c:v>
                </c:pt>
              </c:numCache>
            </c:numRef>
          </c:yVal>
          <c:smooth val="0"/>
        </c:ser>
        <c:dLbls>
          <c:showLegendKey val="0"/>
          <c:showVal val="0"/>
          <c:showCatName val="0"/>
          <c:showSerName val="0"/>
          <c:showPercent val="0"/>
          <c:showBubbleSize val="0"/>
        </c:dLbls>
        <c:axId val="417726543"/>
        <c:axId val="302565978"/>
      </c:scatterChart>
      <c:valAx>
        <c:axId val="417726543"/>
        <c:scaling>
          <c:orientation val="minMax"/>
        </c:scaling>
        <c:delete val="0"/>
        <c:axPos val="b"/>
        <c:minorGridlines>
          <c:spPr>
            <a:ln w="6350" cap="flat" cmpd="sng" algn="ctr">
              <a:solidFill>
                <a:schemeClr val="tx1">
                  <a:lumMod val="50000"/>
                  <a:lumOff val="50000"/>
                  <a:alpha val="10000"/>
                </a:schemeClr>
              </a:solidFill>
              <a:round/>
            </a:ln>
            <a:effectLst/>
          </c:spPr>
        </c:minorGridlines>
        <c:title>
          <c:tx>
            <c:rich>
              <a:bodyPr rot="0" spcFirstLastPara="0" vertOverflow="ellipsis" vert="horz" wrap="square" anchor="ctr" anchorCtr="1"/>
              <a:lstStyle/>
              <a:p>
                <a:pPr defTabSz="914400">
                  <a:defRPr lang="zh-CN" sz="10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分辨率</a:t>
                </a:r>
                <a:r>
                  <a:rPr lang="en-US" altLang="zh-CN"/>
                  <a:t> </a:t>
                </a:r>
                <a:r>
                  <a:rPr altLang="en-US"/>
                  <a:t>（单位</a:t>
                </a:r>
                <a:r>
                  <a:rPr lang="en-US" altLang="zh-CN"/>
                  <a:t>m</a:t>
                </a:r>
                <a:r>
                  <a:rPr altLang="en-US"/>
                  <a:t>）</a:t>
                </a:r>
                <a:endParaRPr lang="en-US" altLang="zh-CN"/>
              </a:p>
            </c:rich>
          </c:tx>
          <c:layout/>
          <c:overlay val="0"/>
          <c:spPr>
            <a:noFill/>
            <a:ln>
              <a:noFill/>
            </a:ln>
            <a:effectLst/>
          </c:spPr>
        </c:title>
        <c:numFmt formatCode="#,##0_ " sourceLinked="1"/>
        <c:majorTickMark val="none"/>
        <c:minorTickMark val="none"/>
        <c:tickLblPos val="nextTo"/>
        <c:spPr>
          <a:noFill/>
          <a:ln w="6350" cap="flat" cmpd="sng" algn="ctr">
            <a:solidFill>
              <a:schemeClr val="tx1">
                <a:lumMod val="50000"/>
                <a:lumOff val="50000"/>
                <a:alpha val="25000"/>
              </a:schemeClr>
            </a:solidFill>
            <a:round/>
          </a:ln>
          <a:effectLst/>
        </c:spPr>
        <c:txPr>
          <a:bodyPr rot="-60000000" spcFirstLastPara="0" vertOverflow="ellipsis" vert="horz" wrap="square" anchor="ctr" anchorCtr="1" forceAA="0"/>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302565978"/>
        <c:crosses val="autoZero"/>
        <c:crossBetween val="midCat"/>
      </c:valAx>
      <c:valAx>
        <c:axId val="302565978"/>
        <c:scaling>
          <c:orientation val="minMax"/>
        </c:scaling>
        <c:delete val="0"/>
        <c:axPos val="l"/>
        <c:title>
          <c:tx>
            <c:rich>
              <a:bodyPr rot="-5400000" spcFirstLastPara="0" vertOverflow="ellipsis" vert="horz" wrap="square" anchor="ctr" anchorCtr="1"/>
              <a:lstStyle/>
              <a:p>
                <a:pPr defTabSz="914400">
                  <a:defRPr lang="zh-CN" sz="10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中误差（</a:t>
                </a:r>
                <a:r>
                  <a:rPr lang="en-US" altLang="zh-CN"/>
                  <a:t>RMSE</a:t>
                </a:r>
                <a:r>
                  <a:rPr altLang="en-US"/>
                  <a:t>）值</a:t>
                </a:r>
                <a:endParaRPr lang="en-US" altLang="zh-CN"/>
              </a:p>
            </c:rich>
          </c:tx>
          <c:layout/>
          <c:overlay val="0"/>
          <c:spPr>
            <a:noFill/>
            <a:ln>
              <a:noFill/>
            </a:ln>
            <a:effectLst/>
          </c:spPr>
        </c:title>
        <c:numFmt formatCode="#,##0.00_ " sourceLinked="1"/>
        <c:majorTickMark val="out"/>
        <c:minorTickMark val="none"/>
        <c:tickLblPos val="nextTo"/>
        <c:spPr>
          <a:noFill/>
          <a:ln>
            <a:noFill/>
          </a:ln>
          <a:effectLst/>
        </c:spPr>
        <c:txPr>
          <a:bodyPr rot="-60000000" spcFirstLastPara="0" vertOverflow="ellipsis" vert="horz" wrap="square" anchor="ctr" anchorCtr="1" forceAA="0"/>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417726543"/>
        <c:crosses val="autoZero"/>
        <c:crossBetween val="midCat"/>
      </c:valAx>
      <c:spPr>
        <a:noFill/>
        <a:ln w="6350">
          <a:solidFill>
            <a:schemeClr val="tx1">
              <a:lumMod val="50000"/>
              <a:lumOff val="50000"/>
              <a:alpha val="25000"/>
            </a:schemeClr>
          </a:solidFill>
        </a:ln>
        <a:effectLst/>
      </c:spPr>
    </c:plotArea>
    <c:legend>
      <c:legendPos val="t"/>
      <c:layout/>
      <c:overlay val="0"/>
      <c:spPr>
        <a:noFill/>
        <a:ln>
          <a:noFill/>
        </a:ln>
        <a:effectLst/>
      </c:spPr>
      <c:txPr>
        <a:bodyPr rot="0" spcFirstLastPara="0" vertOverflow="ellipsis" vert="horz" wrap="square" anchor="ctr" anchorCtr="1" forceAA="0"/>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
    <c:plotVisOnly val="1"/>
    <c:dispBlanksAs val="gap"/>
    <c:showDLblsOverMax val="0"/>
    <c:extLst>
      <c:ext uri="{0b15fc19-7d7d-44ad-8c2d-2c3a37ce22c3}">
        <chartProps xmlns="https://web.wps.cn/et/2018/main" chartId="{f78b845b-2b71-4c4d-b4bb-4a2df112140c}"/>
      </c:ext>
    </c:extLst>
  </c:chart>
  <c:spPr>
    <a:solidFill>
      <a:schemeClr val="bg1"/>
    </a:solidFill>
    <a:ln w="6350" cap="flat" cmpd="sng" algn="ctr">
      <a:solidFill>
        <a:schemeClr val="tx1">
          <a:lumMod val="50000"/>
          <a:lumOff val="50000"/>
          <a:alpha val="25000"/>
        </a:schemeClr>
      </a:solidFill>
      <a:round/>
    </a:ln>
    <a:effectLst/>
  </c:spPr>
  <c:txPr>
    <a:bodyPr/>
    <a:lstStyle/>
    <a:p>
      <a:pPr>
        <a:defRPr lang="zh-CN">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word/theme/themeOverride1.xml><?xml version="1.0" encoding="utf-8"?>
<a:themeOverride xmlns:a="http://schemas.openxmlformats.org/drawingml/2006/main">
  <a:clrScheme name="彩色8">
    <a:dk1>
      <a:srgbClr val="000000"/>
    </a:dk1>
    <a:lt1>
      <a:srgbClr val="FFFFFF"/>
    </a:lt1>
    <a:dk2>
      <a:srgbClr val="44546A"/>
    </a:dk2>
    <a:lt2>
      <a:srgbClr val="E7E6E6"/>
    </a:lt2>
    <a:accent1>
      <a:srgbClr val="59CFFF"/>
    </a:accent1>
    <a:accent2>
      <a:srgbClr val="8275FF"/>
    </a:accent2>
    <a:accent3>
      <a:srgbClr val="FEB348"/>
    </a:accent3>
    <a:accent4>
      <a:srgbClr val="FE7F7F"/>
    </a:accent4>
    <a:accent5>
      <a:srgbClr val="4165FF"/>
    </a:accent5>
    <a:accent6>
      <a:srgbClr val="48C8AC"/>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docProps/app.xml><?xml version="1.0" encoding="utf-8"?>
<Properties xmlns="http://schemas.openxmlformats.org/officeDocument/2006/extended-properties" xmlns:vt="http://schemas.openxmlformats.org/officeDocument/2006/docPropsVTypes">
  <Template>Normal.dotm</Template>
  <Company>www.dsgho.com</Company>
  <Pages>13</Pages>
  <Words>2135</Words>
  <Characters>2745</Characters>
  <Lines>1</Lines>
  <Paragraphs>1</Paragraphs>
  <TotalTime>39</TotalTime>
  <ScaleCrop>false</ScaleCrop>
  <LinksUpToDate>false</LinksUpToDate>
  <CharactersWithSpaces>2788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2016-05-03T02:25:00Z</dcterms:created>
  <dc:creator>Administrator</dc:creator>
  <cp:lastModifiedBy>许愿</cp:lastModifiedBy>
  <dcterms:modified xsi:type="dcterms:W3CDTF">2026-02-14T16:38:23Z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8DB6D57F093B4B5CB8DEDA5486C746DC_13</vt:lpwstr>
  </property>
  <property fmtid="{D5CDD505-2E9C-101B-9397-08002B2CF9AE}" pid="4" name="KSOTemplateDocerSaveRecord">
    <vt:lpwstr>eyJoZGlkIjoiYTBmYjcwZTEwNGE2ZjUzN2UyYWZlNTlhNmRjNWUzYjUiLCJ1c2VySWQiOiI2MTM2Nzk2MDYifQ==</vt:lpwstr>
  </property>
</Properties>
</file>