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判别分析作业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国家分类与判别。这个例子的数据来源于联合国开发计划署（UN-DP)发表的《2000年人类发展报告》。 UN-DP的人类发展报告采用出生时预期寿命、成人识字率、人均GDP等的指标将全世界的国家分为三类:高人类发展水平、中等人类发展水平和低人类发展水平。为了简明起见，不妨分析其中两类国家：第一类为高人类发展水平（抽取6个国家作为样品），第二类为中等人类发展水平（抽取8个国家作为样品），另外抽取4个国家作为待判别类样品。指标选取三个：出生时预期寿命、成人识字率和人均GDP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要求：1、对已经分好类的14个国家进行合理性检验2、对另外4个国家进行类型归属</w:t>
      </w:r>
      <w:bookmarkStart w:id="0" w:name="_GoBack"/>
      <w:bookmarkEnd w:id="0"/>
    </w:p>
    <w:tbl>
      <w:tblPr>
        <w:tblW w:w="8594" w:type="dxa"/>
        <w:tblCellSpacing w:w="0" w:type="dxa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9"/>
        <w:gridCol w:w="1719"/>
        <w:gridCol w:w="1902"/>
        <w:gridCol w:w="1685"/>
        <w:gridCol w:w="15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  <w:tblCellSpacing w:w="0" w:type="dxa"/>
        </w:trPr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类别</w:t>
            </w:r>
          </w:p>
        </w:tc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国家名称</w:t>
            </w:r>
          </w:p>
        </w:tc>
        <w:tc>
          <w:tcPr>
            <w:tcW w:w="190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出生时预期寿命</w:t>
            </w:r>
          </w:p>
        </w:tc>
        <w:tc>
          <w:tcPr>
            <w:tcW w:w="1685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成人识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  <w:lang w:val="en-US" w:eastAsia="zh-CN"/>
              </w:rPr>
              <w:t>字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率</w:t>
            </w:r>
          </w:p>
        </w:tc>
        <w:tc>
          <w:tcPr>
            <w:tcW w:w="156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人均GDP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0" w:type="dxa"/>
        </w:trPr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一</w:t>
            </w:r>
          </w:p>
        </w:tc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加拿大</w:t>
            </w:r>
          </w:p>
        </w:tc>
        <w:tc>
          <w:tcPr>
            <w:tcW w:w="190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79.1</w:t>
            </w:r>
          </w:p>
        </w:tc>
        <w:tc>
          <w:tcPr>
            <w:tcW w:w="1685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99</w:t>
            </w:r>
          </w:p>
        </w:tc>
        <w:tc>
          <w:tcPr>
            <w:tcW w:w="156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23582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  <w:tblCellSpacing w:w="0" w:type="dxa"/>
        </w:trPr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一</w:t>
            </w:r>
          </w:p>
        </w:tc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美国</w:t>
            </w:r>
          </w:p>
        </w:tc>
        <w:tc>
          <w:tcPr>
            <w:tcW w:w="190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76.8</w:t>
            </w:r>
          </w:p>
        </w:tc>
        <w:tc>
          <w:tcPr>
            <w:tcW w:w="1685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99</w:t>
            </w:r>
          </w:p>
        </w:tc>
        <w:tc>
          <w:tcPr>
            <w:tcW w:w="156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29605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  <w:tblCellSpacing w:w="0" w:type="dxa"/>
        </w:trPr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一</w:t>
            </w:r>
          </w:p>
        </w:tc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日本</w:t>
            </w:r>
          </w:p>
        </w:tc>
        <w:tc>
          <w:tcPr>
            <w:tcW w:w="190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80</w:t>
            </w:r>
          </w:p>
        </w:tc>
        <w:tc>
          <w:tcPr>
            <w:tcW w:w="1685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99</w:t>
            </w:r>
          </w:p>
        </w:tc>
        <w:tc>
          <w:tcPr>
            <w:tcW w:w="156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23257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  <w:tblCellSpacing w:w="0" w:type="dxa"/>
        </w:trPr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一</w:t>
            </w:r>
          </w:p>
        </w:tc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瑞士</w:t>
            </w:r>
          </w:p>
        </w:tc>
        <w:tc>
          <w:tcPr>
            <w:tcW w:w="190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78.7</w:t>
            </w:r>
          </w:p>
        </w:tc>
        <w:tc>
          <w:tcPr>
            <w:tcW w:w="1685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99</w:t>
            </w:r>
          </w:p>
        </w:tc>
        <w:tc>
          <w:tcPr>
            <w:tcW w:w="156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25512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  <w:tblCellSpacing w:w="0" w:type="dxa"/>
        </w:trPr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一</w:t>
            </w:r>
          </w:p>
        </w:tc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阿根廷</w:t>
            </w:r>
          </w:p>
        </w:tc>
        <w:tc>
          <w:tcPr>
            <w:tcW w:w="190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73.1</w:t>
            </w:r>
          </w:p>
        </w:tc>
        <w:tc>
          <w:tcPr>
            <w:tcW w:w="1685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96.7</w:t>
            </w:r>
          </w:p>
        </w:tc>
        <w:tc>
          <w:tcPr>
            <w:tcW w:w="156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12013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tblCellSpacing w:w="0" w:type="dxa"/>
        </w:trPr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一</w:t>
            </w:r>
          </w:p>
        </w:tc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阿联酋</w:t>
            </w:r>
          </w:p>
        </w:tc>
        <w:tc>
          <w:tcPr>
            <w:tcW w:w="190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75</w:t>
            </w:r>
          </w:p>
        </w:tc>
        <w:tc>
          <w:tcPr>
            <w:tcW w:w="1685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74.6</w:t>
            </w:r>
          </w:p>
        </w:tc>
        <w:tc>
          <w:tcPr>
            <w:tcW w:w="156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17719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  <w:tblCellSpacing w:w="0" w:type="dxa"/>
        </w:trPr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二</w:t>
            </w:r>
          </w:p>
        </w:tc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古巴</w:t>
            </w:r>
          </w:p>
        </w:tc>
        <w:tc>
          <w:tcPr>
            <w:tcW w:w="190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75.8</w:t>
            </w:r>
          </w:p>
        </w:tc>
        <w:tc>
          <w:tcPr>
            <w:tcW w:w="1685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94.6</w:t>
            </w:r>
          </w:p>
        </w:tc>
        <w:tc>
          <w:tcPr>
            <w:tcW w:w="156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3967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  <w:tblCellSpacing w:w="0" w:type="dxa"/>
        </w:trPr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二</w:t>
            </w:r>
          </w:p>
        </w:tc>
        <w:tc>
          <w:tcPr>
            <w:tcW w:w="171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俄罗斯联邦</w:t>
            </w:r>
          </w:p>
        </w:tc>
        <w:tc>
          <w:tcPr>
            <w:tcW w:w="190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66.7</w:t>
            </w:r>
          </w:p>
        </w:tc>
        <w:tc>
          <w:tcPr>
            <w:tcW w:w="1685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99.5</w:t>
            </w:r>
          </w:p>
        </w:tc>
        <w:tc>
          <w:tcPr>
            <w:tcW w:w="1569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" w:lineRule="atLeas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bdr w:val="none" w:color="auto" w:sz="0" w:space="0"/>
              </w:rPr>
              <w:t>6460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tbl>
      <w:tblPr>
        <w:tblW w:w="8594" w:type="dxa"/>
        <w:tblCellSpacing w:w="0" w:type="dxa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0"/>
        <w:gridCol w:w="1693"/>
        <w:gridCol w:w="1891"/>
        <w:gridCol w:w="1538"/>
        <w:gridCol w:w="17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  <w:tblCellSpacing w:w="0" w:type="dxa"/>
        </w:trPr>
        <w:tc>
          <w:tcPr>
            <w:tcW w:w="1750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1693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国家名称</w:t>
            </w:r>
          </w:p>
        </w:tc>
        <w:tc>
          <w:tcPr>
            <w:tcW w:w="1891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出生时预期寿命</w:t>
            </w:r>
          </w:p>
        </w:tc>
        <w:tc>
          <w:tcPr>
            <w:tcW w:w="1538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成人识字率</w:t>
            </w:r>
          </w:p>
        </w:tc>
        <w:tc>
          <w:tcPr>
            <w:tcW w:w="172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人均GDP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  <w:tblCellSpacing w:w="0" w:type="dxa"/>
        </w:trPr>
        <w:tc>
          <w:tcPr>
            <w:tcW w:w="1750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693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保加利亚</w:t>
            </w:r>
          </w:p>
        </w:tc>
        <w:tc>
          <w:tcPr>
            <w:tcW w:w="1891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71.3</w:t>
            </w:r>
          </w:p>
        </w:tc>
        <w:tc>
          <w:tcPr>
            <w:tcW w:w="1538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98.2</w:t>
            </w:r>
          </w:p>
        </w:tc>
        <w:tc>
          <w:tcPr>
            <w:tcW w:w="172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4809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  <w:tblCellSpacing w:w="0" w:type="dxa"/>
        </w:trPr>
        <w:tc>
          <w:tcPr>
            <w:tcW w:w="1750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693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哥伦比亚</w:t>
            </w:r>
          </w:p>
        </w:tc>
        <w:tc>
          <w:tcPr>
            <w:tcW w:w="1891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70.7</w:t>
            </w:r>
          </w:p>
        </w:tc>
        <w:tc>
          <w:tcPr>
            <w:tcW w:w="1538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91.2</w:t>
            </w:r>
          </w:p>
        </w:tc>
        <w:tc>
          <w:tcPr>
            <w:tcW w:w="172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  <w:tblCellSpacing w:w="0" w:type="dxa"/>
        </w:trPr>
        <w:tc>
          <w:tcPr>
            <w:tcW w:w="1750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693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格鲁吉亚</w:t>
            </w:r>
          </w:p>
        </w:tc>
        <w:tc>
          <w:tcPr>
            <w:tcW w:w="1891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72.9</w:t>
            </w:r>
          </w:p>
        </w:tc>
        <w:tc>
          <w:tcPr>
            <w:tcW w:w="1538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99</w:t>
            </w:r>
          </w:p>
        </w:tc>
        <w:tc>
          <w:tcPr>
            <w:tcW w:w="172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3353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  <w:tblCellSpacing w:w="0" w:type="dxa"/>
        </w:trPr>
        <w:tc>
          <w:tcPr>
            <w:tcW w:w="1750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693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巴拉圭</w:t>
            </w:r>
          </w:p>
        </w:tc>
        <w:tc>
          <w:tcPr>
            <w:tcW w:w="1891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69.8</w:t>
            </w:r>
          </w:p>
        </w:tc>
        <w:tc>
          <w:tcPr>
            <w:tcW w:w="1538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92.8</w:t>
            </w:r>
          </w:p>
        </w:tc>
        <w:tc>
          <w:tcPr>
            <w:tcW w:w="172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4288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  <w:tblCellSpacing w:w="0" w:type="dxa"/>
        </w:trPr>
        <w:tc>
          <w:tcPr>
            <w:tcW w:w="1750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693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南非</w:t>
            </w:r>
          </w:p>
        </w:tc>
        <w:tc>
          <w:tcPr>
            <w:tcW w:w="1891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69.4</w:t>
            </w:r>
          </w:p>
        </w:tc>
        <w:tc>
          <w:tcPr>
            <w:tcW w:w="1538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77.8</w:t>
            </w:r>
          </w:p>
        </w:tc>
        <w:tc>
          <w:tcPr>
            <w:tcW w:w="172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4036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tblCellSpacing w:w="0" w:type="dxa"/>
        </w:trPr>
        <w:tc>
          <w:tcPr>
            <w:tcW w:w="1750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693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埃及</w:t>
            </w:r>
          </w:p>
        </w:tc>
        <w:tc>
          <w:tcPr>
            <w:tcW w:w="1891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66.7</w:t>
            </w:r>
          </w:p>
        </w:tc>
        <w:tc>
          <w:tcPr>
            <w:tcW w:w="1538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53.7</w:t>
            </w:r>
          </w:p>
        </w:tc>
        <w:tc>
          <w:tcPr>
            <w:tcW w:w="172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3041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tblCellSpacing w:w="0" w:type="dxa"/>
        </w:trPr>
        <w:tc>
          <w:tcPr>
            <w:tcW w:w="1750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待判别</w:t>
            </w:r>
          </w:p>
        </w:tc>
        <w:tc>
          <w:tcPr>
            <w:tcW w:w="1693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瑞典</w:t>
            </w:r>
          </w:p>
        </w:tc>
        <w:tc>
          <w:tcPr>
            <w:tcW w:w="1891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78.7</w:t>
            </w:r>
          </w:p>
        </w:tc>
        <w:tc>
          <w:tcPr>
            <w:tcW w:w="1538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99</w:t>
            </w:r>
          </w:p>
        </w:tc>
        <w:tc>
          <w:tcPr>
            <w:tcW w:w="172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20659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  <w:tblCellSpacing w:w="0" w:type="dxa"/>
        </w:trPr>
        <w:tc>
          <w:tcPr>
            <w:tcW w:w="1750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待判别</w:t>
            </w:r>
          </w:p>
        </w:tc>
        <w:tc>
          <w:tcPr>
            <w:tcW w:w="1693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希腊</w:t>
            </w:r>
          </w:p>
        </w:tc>
        <w:tc>
          <w:tcPr>
            <w:tcW w:w="1891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78.2</w:t>
            </w:r>
          </w:p>
        </w:tc>
        <w:tc>
          <w:tcPr>
            <w:tcW w:w="1538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96.9</w:t>
            </w:r>
          </w:p>
        </w:tc>
        <w:tc>
          <w:tcPr>
            <w:tcW w:w="172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13943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  <w:tblCellSpacing w:w="0" w:type="dxa"/>
        </w:trPr>
        <w:tc>
          <w:tcPr>
            <w:tcW w:w="1750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待判别</w:t>
            </w:r>
          </w:p>
        </w:tc>
        <w:tc>
          <w:tcPr>
            <w:tcW w:w="1693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罗马尼亚</w:t>
            </w:r>
          </w:p>
        </w:tc>
        <w:tc>
          <w:tcPr>
            <w:tcW w:w="1891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70.2</w:t>
            </w:r>
          </w:p>
        </w:tc>
        <w:tc>
          <w:tcPr>
            <w:tcW w:w="1538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97.9</w:t>
            </w:r>
          </w:p>
        </w:tc>
        <w:tc>
          <w:tcPr>
            <w:tcW w:w="172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5648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  <w:tblCellSpacing w:w="0" w:type="dxa"/>
        </w:trPr>
        <w:tc>
          <w:tcPr>
            <w:tcW w:w="1750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待判别</w:t>
            </w:r>
          </w:p>
        </w:tc>
        <w:tc>
          <w:tcPr>
            <w:tcW w:w="1693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中国</w:t>
            </w:r>
          </w:p>
        </w:tc>
        <w:tc>
          <w:tcPr>
            <w:tcW w:w="1891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68</w:t>
            </w:r>
          </w:p>
        </w:tc>
        <w:tc>
          <w:tcPr>
            <w:tcW w:w="1538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82.8</w:t>
            </w:r>
          </w:p>
        </w:tc>
        <w:tc>
          <w:tcPr>
            <w:tcW w:w="1722" w:type="dxa"/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3105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E4831"/>
    <w:rsid w:val="08267CA9"/>
    <w:rsid w:val="15720981"/>
    <w:rsid w:val="33CE4831"/>
    <w:rsid w:val="544348E3"/>
    <w:rsid w:val="5ADF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2023-10-14T04:40:00Z</dcterms:created>
  <dc:creator>biubiu✨</dc:creator>
  <cp:lastModifiedBy>biubiu✨</cp:lastModifiedBy>
  <dcterms:modified xsi:type="dcterms:W3CDTF">2023-10-14T07:08:51Z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