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B60DD">
      <w:pPr>
        <w:spacing w:line="360" w:lineRule="auto"/>
        <w:rPr>
          <w:rFonts w:hint="eastAsia"/>
          <w:b/>
          <w:sz w:val="30"/>
          <w:szCs w:val="30"/>
        </w:rPr>
      </w:pPr>
      <w:r>
        <w:rPr>
          <w:rFonts w:hint="eastAsia"/>
          <w:b/>
          <w:sz w:val="30"/>
          <w:szCs w:val="30"/>
          <w:highlight w:val="yellow"/>
        </w:rPr>
        <w:t>A 卷</w:t>
      </w:r>
    </w:p>
    <w:p w14:paraId="589434BD">
      <w:pPr>
        <w:numPr>
          <w:ilvl w:val="0"/>
          <w:numId w:val="1"/>
        </w:numPr>
        <w:spacing w:line="360" w:lineRule="auto"/>
        <w:rPr>
          <w:rFonts w:hint="eastAsia"/>
          <w:b/>
          <w:sz w:val="21"/>
          <w:szCs w:val="21"/>
        </w:rPr>
      </w:pPr>
      <w:r>
        <w:rPr>
          <w:rFonts w:hint="eastAsia"/>
          <w:b/>
          <w:sz w:val="21"/>
          <w:szCs w:val="21"/>
        </w:rPr>
        <w:t>填空题</w:t>
      </w:r>
    </w:p>
    <w:p w14:paraId="53E9D1B2">
      <w:pPr>
        <w:numPr>
          <w:ilvl w:val="0"/>
          <w:numId w:val="2"/>
        </w:numPr>
        <w:spacing w:line="360" w:lineRule="auto"/>
        <w:rPr>
          <w:rFonts w:hint="eastAsia"/>
          <w:sz w:val="21"/>
          <w:szCs w:val="21"/>
        </w:rPr>
      </w:pPr>
      <w:r>
        <w:rPr>
          <w:rFonts w:hint="eastAsia"/>
          <w:sz w:val="21"/>
          <w:szCs w:val="21"/>
        </w:rPr>
        <w:t>最邻近点距离的测定通常有</w:t>
      </w:r>
      <w:r>
        <w:rPr>
          <w:rFonts w:hint="eastAsia"/>
          <w:sz w:val="21"/>
          <w:szCs w:val="21"/>
          <w:u w:val="single"/>
        </w:rPr>
        <w:t>直接聚类法</w:t>
      </w:r>
      <w:r>
        <w:rPr>
          <w:rFonts w:hint="eastAsia"/>
          <w:sz w:val="21"/>
          <w:szCs w:val="21"/>
        </w:rPr>
        <w:t xml:space="preserve"> </w:t>
      </w:r>
      <w:r>
        <w:rPr>
          <w:rFonts w:hint="eastAsia"/>
          <w:sz w:val="21"/>
          <w:szCs w:val="21"/>
          <w:u w:val="single"/>
        </w:rPr>
        <w:t>最短距离聚类法。</w:t>
      </w:r>
    </w:p>
    <w:p w14:paraId="65871AF7">
      <w:pPr>
        <w:numPr>
          <w:ilvl w:val="0"/>
          <w:numId w:val="2"/>
        </w:numPr>
        <w:spacing w:line="360" w:lineRule="auto"/>
        <w:rPr>
          <w:rFonts w:hint="eastAsia"/>
          <w:sz w:val="21"/>
          <w:szCs w:val="21"/>
        </w:rPr>
      </w:pPr>
      <w:r>
        <w:rPr>
          <w:rFonts w:hint="eastAsia"/>
          <w:sz w:val="21"/>
          <w:szCs w:val="21"/>
        </w:rPr>
        <w:t>地理判别分析的作用</w:t>
      </w:r>
      <w:r>
        <w:rPr>
          <w:rFonts w:hint="eastAsia"/>
          <w:sz w:val="21"/>
          <w:szCs w:val="21"/>
          <w:u w:val="single"/>
        </w:rPr>
        <w:t>判别地理要素各地理单元的类型归属。</w:t>
      </w:r>
    </w:p>
    <w:p w14:paraId="6695EB23">
      <w:pPr>
        <w:numPr>
          <w:ilvl w:val="0"/>
          <w:numId w:val="2"/>
        </w:numPr>
        <w:spacing w:line="360" w:lineRule="auto"/>
        <w:rPr>
          <w:rFonts w:hint="eastAsia"/>
          <w:sz w:val="21"/>
          <w:szCs w:val="21"/>
          <w:u w:val="single"/>
        </w:rPr>
      </w:pPr>
      <w:r>
        <w:rPr>
          <w:rFonts w:hint="eastAsia"/>
          <w:sz w:val="21"/>
          <w:szCs w:val="21"/>
        </w:rPr>
        <w:t>用平滑法对数据进行处理，是为了消除</w:t>
      </w:r>
      <w:r>
        <w:rPr>
          <w:rFonts w:hint="eastAsia"/>
          <w:sz w:val="21"/>
          <w:szCs w:val="21"/>
          <w:u w:val="single"/>
        </w:rPr>
        <w:t>偶然因素对地理变量的影响。</w:t>
      </w:r>
    </w:p>
    <w:p w14:paraId="1D35619A">
      <w:pPr>
        <w:numPr>
          <w:ilvl w:val="0"/>
          <w:numId w:val="2"/>
        </w:numPr>
        <w:spacing w:line="360" w:lineRule="auto"/>
        <w:rPr>
          <w:rFonts w:hint="eastAsia"/>
          <w:sz w:val="21"/>
          <w:szCs w:val="21"/>
          <w:u w:val="single"/>
        </w:rPr>
      </w:pPr>
      <w:r>
        <w:rPr>
          <w:rFonts w:hint="eastAsia"/>
          <w:sz w:val="21"/>
          <w:szCs w:val="21"/>
        </w:rPr>
        <w:t>顺序相关系数和相关关系的主要区别是顺序相关系是</w:t>
      </w:r>
      <w:r>
        <w:rPr>
          <w:rFonts w:hint="eastAsia"/>
          <w:sz w:val="21"/>
          <w:szCs w:val="21"/>
          <w:u w:val="single"/>
        </w:rPr>
        <w:t>将两要素的样本值按数据的大小顺序排列位次，以各要素样本值的位次代替实际数据；而相关关系则是指</w:t>
      </w:r>
      <w:r>
        <w:rPr>
          <w:sz w:val="21"/>
          <w:szCs w:val="21"/>
          <w:u w:val="single"/>
        </w:rPr>
        <w:t>两个变量之间的相对关系</w:t>
      </w:r>
      <w:r>
        <w:rPr>
          <w:rFonts w:hint="eastAsia"/>
          <w:sz w:val="21"/>
          <w:szCs w:val="21"/>
          <w:u w:val="single"/>
        </w:rPr>
        <w:t>。</w:t>
      </w:r>
    </w:p>
    <w:p w14:paraId="483D4D10">
      <w:pPr>
        <w:numPr>
          <w:ilvl w:val="0"/>
          <w:numId w:val="2"/>
        </w:numPr>
        <w:spacing w:line="360" w:lineRule="auto"/>
        <w:rPr>
          <w:rFonts w:hint="eastAsia"/>
          <w:sz w:val="21"/>
          <w:szCs w:val="21"/>
          <w:u w:val="single"/>
        </w:rPr>
      </w:pPr>
      <w:r>
        <w:rPr>
          <w:rFonts w:hint="eastAsia"/>
          <w:sz w:val="21"/>
          <w:szCs w:val="21"/>
        </w:rPr>
        <w:t xml:space="preserve">线性规划的可行解是指 </w:t>
      </w:r>
      <w:r>
        <w:rPr>
          <w:rFonts w:hint="eastAsia"/>
          <w:sz w:val="21"/>
          <w:szCs w:val="21"/>
          <w:u w:val="single"/>
        </w:rPr>
        <w:t xml:space="preserve">满足约束条件（即满足线性约束和非负约束）的一组变量 </w:t>
      </w:r>
      <w:r>
        <w:rPr>
          <w:rFonts w:hint="eastAsia"/>
          <w:sz w:val="21"/>
          <w:szCs w:val="21"/>
        </w:rPr>
        <w:t>，最优解是指</w:t>
      </w:r>
      <w:r>
        <w:rPr>
          <w:rFonts w:hint="eastAsia"/>
          <w:sz w:val="21"/>
          <w:szCs w:val="21"/>
          <w:u w:val="single"/>
        </w:rPr>
        <w:t xml:space="preserve"> 使目标函数取最大（或最小）值的可行解。</w:t>
      </w:r>
    </w:p>
    <w:p w14:paraId="6A413F41">
      <w:pPr>
        <w:numPr>
          <w:ilvl w:val="0"/>
          <w:numId w:val="1"/>
        </w:numPr>
        <w:spacing w:line="360" w:lineRule="auto"/>
        <w:rPr>
          <w:rFonts w:hint="eastAsia"/>
          <w:b/>
          <w:sz w:val="21"/>
          <w:szCs w:val="21"/>
        </w:rPr>
      </w:pPr>
      <w:r>
        <w:rPr>
          <w:rFonts w:hint="eastAsia"/>
          <w:b/>
          <w:sz w:val="21"/>
          <w:szCs w:val="21"/>
        </w:rPr>
        <w:t>名词解释</w:t>
      </w:r>
    </w:p>
    <w:p w14:paraId="2AFE487F">
      <w:pPr>
        <w:numPr>
          <w:ilvl w:val="0"/>
          <w:numId w:val="3"/>
        </w:numPr>
        <w:spacing w:line="360" w:lineRule="auto"/>
        <w:rPr>
          <w:rFonts w:hint="eastAsia"/>
          <w:sz w:val="21"/>
          <w:szCs w:val="21"/>
        </w:rPr>
      </w:pPr>
      <w:r>
        <w:rPr>
          <w:rFonts w:hint="eastAsia"/>
          <w:sz w:val="21"/>
          <w:szCs w:val="21"/>
        </w:rPr>
        <w:t>主成分分析：是把原来多个变量划为少数几个综合指标的一种统计分析方法，从数学角度来看，这是一种降维处理技术。</w:t>
      </w:r>
    </w:p>
    <w:p w14:paraId="4C76DC01">
      <w:pPr>
        <w:numPr>
          <w:ilvl w:val="0"/>
          <w:numId w:val="3"/>
        </w:numPr>
        <w:spacing w:line="360" w:lineRule="auto"/>
        <w:rPr>
          <w:rFonts w:hint="eastAsia"/>
          <w:sz w:val="21"/>
          <w:szCs w:val="21"/>
        </w:rPr>
      </w:pPr>
      <w:r>
        <w:rPr>
          <w:rFonts w:hint="eastAsia"/>
          <w:sz w:val="21"/>
          <w:szCs w:val="21"/>
        </w:rPr>
        <w:t>趋势面分析：是利用数学曲面模拟地理系统要素在空间上的分布及变化趋势的一种数学方法。</w:t>
      </w:r>
    </w:p>
    <w:p w14:paraId="6EE2BF14">
      <w:pPr>
        <w:numPr>
          <w:ilvl w:val="0"/>
          <w:numId w:val="3"/>
        </w:numPr>
        <w:spacing w:line="360" w:lineRule="auto"/>
        <w:rPr>
          <w:rFonts w:hint="eastAsia"/>
          <w:sz w:val="21"/>
          <w:szCs w:val="21"/>
        </w:rPr>
      </w:pPr>
      <w:r>
        <w:rPr>
          <w:rFonts w:hint="eastAsia"/>
          <w:sz w:val="21"/>
          <w:szCs w:val="21"/>
        </w:rPr>
        <w:t>复相关系数：几个要素与某一个要素之间的复相关程度，用复相关系数来测定。</w:t>
      </w:r>
    </w:p>
    <w:p w14:paraId="02D7624C">
      <w:pPr>
        <w:numPr>
          <w:ilvl w:val="0"/>
          <w:numId w:val="3"/>
        </w:numPr>
        <w:spacing w:line="360" w:lineRule="auto"/>
        <w:rPr>
          <w:rFonts w:hint="eastAsia"/>
          <w:color w:val="FF0000"/>
          <w:sz w:val="21"/>
          <w:szCs w:val="21"/>
        </w:rPr>
      </w:pPr>
      <w:r>
        <w:rPr>
          <w:rFonts w:hint="eastAsia"/>
          <w:sz w:val="21"/>
          <w:szCs w:val="21"/>
        </w:rPr>
        <w:t>时间序列预测：时间序列，也叫时间数列或动态数列，是要素（变量）的数据按照时间顺序变动排列而形成的一种数列，它反映了要素（变量）随时间变化的发展过程。</w:t>
      </w:r>
      <w:r>
        <w:rPr>
          <w:rFonts w:hint="eastAsia"/>
          <w:color w:val="FF0000"/>
          <w:sz w:val="21"/>
          <w:szCs w:val="21"/>
        </w:rPr>
        <w:t>地理过程的时间序列分析，就是通过分析地理要素（变量）随时间变化的历史过程，揭示其发展变化规律，并对其未来状态进行预测。</w:t>
      </w:r>
    </w:p>
    <w:p w14:paraId="18C3FD55">
      <w:pPr>
        <w:numPr>
          <w:ilvl w:val="0"/>
          <w:numId w:val="3"/>
        </w:numPr>
        <w:spacing w:line="360" w:lineRule="auto"/>
        <w:rPr>
          <w:rFonts w:hint="eastAsia"/>
          <w:sz w:val="21"/>
          <w:szCs w:val="21"/>
        </w:rPr>
      </w:pPr>
      <w:r>
        <w:rPr>
          <w:rFonts w:hint="eastAsia"/>
          <w:sz w:val="21"/>
          <w:szCs w:val="21"/>
        </w:rPr>
        <w:t>聚类分析方法：</w:t>
      </w:r>
      <w:r>
        <w:rPr>
          <w:rFonts w:hint="eastAsia"/>
          <w:color w:val="FF0000"/>
          <w:sz w:val="21"/>
          <w:szCs w:val="21"/>
        </w:rPr>
        <w:t>是定量地研究地理事物分类问题和地理分区问题的重要方法</w:t>
      </w:r>
      <w:r>
        <w:rPr>
          <w:rFonts w:hint="eastAsia"/>
          <w:sz w:val="21"/>
          <w:szCs w:val="21"/>
        </w:rPr>
        <w:t>，其中常见的聚类分析方法有：系统聚类法、模糊聚类法、动态聚类法等，我们所学的是系统聚类法中的：系统直接聚类法、最短路径聚类法、最远距离聚类法。</w:t>
      </w:r>
    </w:p>
    <w:p w14:paraId="7B7FD244">
      <w:pPr>
        <w:numPr>
          <w:ilvl w:val="0"/>
          <w:numId w:val="3"/>
        </w:numPr>
        <w:spacing w:line="360" w:lineRule="auto"/>
        <w:rPr>
          <w:rFonts w:hint="eastAsia"/>
          <w:color w:val="FF0000"/>
          <w:sz w:val="21"/>
          <w:szCs w:val="21"/>
        </w:rPr>
      </w:pPr>
      <w:r>
        <w:rPr>
          <w:rFonts w:hint="eastAsia"/>
          <w:sz w:val="21"/>
          <w:szCs w:val="21"/>
        </w:rPr>
        <w:t>灾害预测：一般来说，如果表征系统行为特征的指标超过了某个阈值（临界值），则发生了灾害。所谓灾变是相对于所研究的问题的表征变量而言的。</w:t>
      </w:r>
      <w:r>
        <w:rPr>
          <w:rFonts w:hint="eastAsia"/>
          <w:color w:val="FF0000"/>
          <w:sz w:val="21"/>
          <w:szCs w:val="21"/>
        </w:rPr>
        <w:t>灾变预测就是指对灾变发生的年份的预测。</w:t>
      </w:r>
    </w:p>
    <w:p w14:paraId="6B22843C">
      <w:pPr>
        <w:numPr>
          <w:ilvl w:val="0"/>
          <w:numId w:val="3"/>
        </w:numPr>
        <w:spacing w:line="360" w:lineRule="auto"/>
        <w:rPr>
          <w:rFonts w:hint="eastAsia"/>
          <w:color w:val="FF0000"/>
          <w:sz w:val="21"/>
          <w:szCs w:val="21"/>
        </w:rPr>
      </w:pPr>
      <w:r>
        <w:rPr>
          <w:rFonts w:hint="eastAsia"/>
          <w:sz w:val="21"/>
          <w:szCs w:val="21"/>
        </w:rPr>
        <w:t>偏相关系数：在多要素所构成的地理系统中，当研究某一个要素对另一个要素的影响或相关程度时，把其他要素的影响视为常数（保持不变），即暂不考虑其他要素的影响，而单独研究两个要素之间的相互关系的密切程度时，则称为偏相关。</w:t>
      </w:r>
      <w:r>
        <w:rPr>
          <w:rFonts w:hint="eastAsia"/>
          <w:color w:val="FF0000"/>
          <w:sz w:val="21"/>
          <w:szCs w:val="21"/>
        </w:rPr>
        <w:t>用以度量偏相关程度的统计量，称为偏相关系数。</w:t>
      </w:r>
    </w:p>
    <w:p w14:paraId="1039A3D5">
      <w:pPr>
        <w:rPr>
          <w:rFonts w:hint="eastAsia"/>
        </w:rPr>
      </w:pPr>
      <w:r>
        <w:rPr>
          <w:rFonts w:hint="eastAsia"/>
        </w:rPr>
        <w:t>三、计算题</w:t>
      </w:r>
    </w:p>
    <w:p w14:paraId="178BE24B">
      <w:pPr>
        <w:rPr>
          <w:rFonts w:hint="eastAsia"/>
          <w:b/>
          <w:sz w:val="30"/>
          <w:szCs w:val="30"/>
        </w:rPr>
      </w:pPr>
      <w:r>
        <w:rPr>
          <w:rFonts w:hint="eastAsia"/>
          <w:b/>
          <w:sz w:val="30"/>
          <w:szCs w:val="30"/>
          <w:highlight w:val="yellow"/>
        </w:rPr>
        <w:t>B卷</w:t>
      </w:r>
    </w:p>
    <w:p w14:paraId="055B4EA5">
      <w:pPr>
        <w:rPr>
          <w:rFonts w:hint="eastAsia"/>
          <w:b/>
          <w:sz w:val="24"/>
          <w:szCs w:val="24"/>
        </w:rPr>
      </w:pPr>
      <w:r>
        <w:rPr>
          <w:rFonts w:hint="eastAsia"/>
          <w:b/>
          <w:sz w:val="24"/>
          <w:szCs w:val="24"/>
        </w:rPr>
        <w:t>一、填空题</w:t>
      </w:r>
    </w:p>
    <w:p w14:paraId="64ED3EAD">
      <w:pPr>
        <w:rPr>
          <w:rFonts w:hint="eastAsia"/>
          <w:b/>
          <w:sz w:val="24"/>
          <w:szCs w:val="24"/>
          <w:u w:val="single"/>
        </w:rPr>
      </w:pPr>
      <w:r>
        <w:rPr>
          <w:rFonts w:hint="eastAsia"/>
          <w:sz w:val="24"/>
          <w:szCs w:val="24"/>
        </w:rPr>
        <w:t>1、聚类分析方法是对原始地理数据进行聚类时，一般先进行</w:t>
      </w:r>
      <w:r>
        <w:rPr>
          <w:rFonts w:hint="eastAsia"/>
          <w:b/>
          <w:sz w:val="24"/>
          <w:szCs w:val="24"/>
          <w:u w:val="single"/>
        </w:rPr>
        <w:t>数据处理（标准化）</w:t>
      </w:r>
      <w:r>
        <w:rPr>
          <w:rFonts w:hint="eastAsia"/>
          <w:sz w:val="24"/>
          <w:szCs w:val="24"/>
        </w:rPr>
        <w:t>，是</w:t>
      </w:r>
      <w:r>
        <w:rPr>
          <w:rFonts w:hint="eastAsia"/>
          <w:b/>
          <w:sz w:val="24"/>
          <w:szCs w:val="24"/>
          <w:u w:val="single"/>
        </w:rPr>
        <w:t>使不同要素不同单位和量纲统一，</w:t>
      </w:r>
      <w:r>
        <w:rPr>
          <w:rFonts w:hint="eastAsia"/>
          <w:sz w:val="24"/>
          <w:szCs w:val="24"/>
        </w:rPr>
        <w:t>为了消除量纲不同带来影响，影进一步对数据进行</w:t>
      </w:r>
      <w:r>
        <w:rPr>
          <w:rFonts w:hint="eastAsia"/>
          <w:b/>
          <w:sz w:val="24"/>
          <w:szCs w:val="24"/>
          <w:u w:val="single"/>
        </w:rPr>
        <w:t>分类对象之间距离的计算。</w:t>
      </w:r>
    </w:p>
    <w:p w14:paraId="5ACC72A8">
      <w:pPr>
        <w:rPr>
          <w:rFonts w:hint="eastAsia"/>
          <w:sz w:val="24"/>
          <w:szCs w:val="24"/>
        </w:rPr>
      </w:pPr>
      <w:r>
        <w:rPr>
          <w:rFonts w:hint="eastAsia"/>
          <w:sz w:val="24"/>
          <w:szCs w:val="24"/>
        </w:rPr>
        <w:t>2、对于S型曲线</w:t>
      </w:r>
      <w:r>
        <w:rPr>
          <w:position w:val="-10"/>
          <w:sz w:val="24"/>
          <w:szCs w:val="24"/>
        </w:rPr>
        <w:object>
          <v:shape id="_x0000_i1030" o:spt="75" type="#_x0000_t75" style="height:18pt;width:72pt;" o:ole="t" filled="f" o:preferrelative="t" stroked="f" coordsize="21600,21600">
            <v:path/>
            <v:fill on="f" focussize="0,0"/>
            <v:stroke on="f"/>
            <v:imagedata r:id="rId7" o:title=""/>
            <o:lock v:ext="edit" grouping="f" rotation="f" text="f" aspectratio="t"/>
            <w10:wrap type="none"/>
            <w10:anchorlock/>
          </v:shape>
          <o:OLEObject Type="Embed" ProgID="Equation.3" ShapeID="_x0000_i1030" DrawAspect="Content" ObjectID="_1468075725" r:id="rId6">
            <o:LockedField>false</o:LockedField>
          </o:OLEObject>
        </w:object>
      </w:r>
      <w:r>
        <w:rPr>
          <w:rFonts w:hint="eastAsia"/>
          <w:sz w:val="24"/>
          <w:szCs w:val="24"/>
        </w:rPr>
        <w:t>，化为线性的过程令</w:t>
      </w:r>
      <w:r>
        <w:rPr>
          <w:position w:val="-28"/>
          <w:sz w:val="24"/>
          <w:szCs w:val="24"/>
        </w:rPr>
        <w:object>
          <v:shape id="_x0000_i1031" o:spt="75" type="#_x0000_t75" style="height:33pt;width:72pt;" o:ole="t" filled="f" o:preferrelative="t" stroked="f" coordsize="21600,21600">
            <v:path/>
            <v:fill on="f" focussize="0,0"/>
            <v:stroke on="f"/>
            <v:imagedata r:id="rId9" o:title=""/>
            <o:lock v:ext="edit" grouping="f" rotation="f" text="f" aspectratio="t"/>
            <w10:wrap type="none"/>
            <w10:anchorlock/>
          </v:shape>
          <o:OLEObject Type="Embed" ProgID="Equation.3" ShapeID="_x0000_i1031" DrawAspect="Content" ObjectID="_1468075726" r:id="rId8">
            <o:LockedField>false</o:LockedField>
          </o:OLEObject>
        </w:object>
      </w:r>
      <w:r>
        <w:rPr>
          <w:rFonts w:hint="eastAsia"/>
          <w:sz w:val="24"/>
          <w:szCs w:val="24"/>
        </w:rPr>
        <w:t>。</w:t>
      </w:r>
    </w:p>
    <w:p w14:paraId="6FDD5348">
      <w:pPr>
        <w:rPr>
          <w:rFonts w:hint="eastAsia"/>
          <w:b/>
          <w:sz w:val="24"/>
          <w:szCs w:val="24"/>
          <w:u w:val="single"/>
        </w:rPr>
      </w:pPr>
      <w:r>
        <w:rPr>
          <w:rFonts w:hint="eastAsia"/>
          <w:sz w:val="24"/>
          <w:szCs w:val="24"/>
        </w:rPr>
        <w:t>3、线性规划的可行解是</w:t>
      </w:r>
      <w:r>
        <w:rPr>
          <w:rFonts w:hint="eastAsia"/>
          <w:b/>
          <w:sz w:val="24"/>
          <w:szCs w:val="24"/>
          <w:u w:val="single"/>
        </w:rPr>
        <w:t>满足约束条件的组变量</w:t>
      </w:r>
      <w:r>
        <w:rPr>
          <w:rFonts w:hint="eastAsia"/>
          <w:sz w:val="24"/>
          <w:szCs w:val="24"/>
        </w:rPr>
        <w:t>，最优解是</w:t>
      </w:r>
      <w:r>
        <w:rPr>
          <w:rFonts w:hint="eastAsia"/>
          <w:b/>
          <w:sz w:val="24"/>
          <w:szCs w:val="24"/>
          <w:u w:val="single"/>
        </w:rPr>
        <w:t>使目标函数最大或最小化的可行解。</w:t>
      </w:r>
    </w:p>
    <w:p w14:paraId="32151A0A">
      <w:pPr>
        <w:rPr>
          <w:rFonts w:hint="eastAsia"/>
          <w:sz w:val="24"/>
          <w:szCs w:val="24"/>
        </w:rPr>
      </w:pPr>
      <w:r>
        <w:rPr>
          <w:rFonts w:hint="eastAsia"/>
          <w:sz w:val="24"/>
          <w:szCs w:val="24"/>
        </w:rPr>
        <w:t>4、最邻近点距离的测定通常有</w:t>
      </w:r>
      <w:r>
        <w:rPr>
          <w:rFonts w:hint="eastAsia"/>
          <w:b/>
          <w:sz w:val="24"/>
          <w:szCs w:val="24"/>
          <w:u w:val="single"/>
        </w:rPr>
        <w:t>直接聚类法和最短距离聚类法。</w:t>
      </w:r>
    </w:p>
    <w:p w14:paraId="59595E1A">
      <w:pPr>
        <w:rPr>
          <w:rFonts w:hint="eastAsia"/>
          <w:sz w:val="24"/>
          <w:szCs w:val="24"/>
        </w:rPr>
      </w:pPr>
      <w:r>
        <w:rPr>
          <w:rFonts w:hint="eastAsia"/>
          <w:sz w:val="24"/>
          <w:szCs w:val="24"/>
        </w:rPr>
        <w:t>5、常见的时间序列分析法有</w:t>
      </w:r>
      <w:r>
        <w:rPr>
          <w:rFonts w:hint="eastAsia"/>
          <w:b/>
          <w:sz w:val="24"/>
          <w:szCs w:val="24"/>
          <w:u w:val="single"/>
        </w:rPr>
        <w:t>平滑法、趋势线法、季节性指数法、自回归</w:t>
      </w:r>
      <w:r>
        <w:rPr>
          <w:rFonts w:hint="eastAsia"/>
          <w:sz w:val="24"/>
          <w:szCs w:val="24"/>
        </w:rPr>
        <w:t>。</w:t>
      </w:r>
    </w:p>
    <w:p w14:paraId="5E778849">
      <w:pPr>
        <w:rPr>
          <w:rFonts w:hint="eastAsia"/>
          <w:sz w:val="24"/>
          <w:szCs w:val="24"/>
        </w:rPr>
      </w:pPr>
      <w:r>
        <w:rPr>
          <w:rFonts w:hint="eastAsia"/>
          <w:sz w:val="24"/>
          <w:szCs w:val="24"/>
        </w:rPr>
        <w:t>二、名词解释</w:t>
      </w:r>
    </w:p>
    <w:p w14:paraId="6841BB2C">
      <w:pPr>
        <w:rPr>
          <w:rFonts w:hint="eastAsia"/>
          <w:sz w:val="24"/>
          <w:szCs w:val="24"/>
        </w:rPr>
      </w:pPr>
      <w:r>
        <w:rPr>
          <w:rFonts w:hint="eastAsia"/>
          <w:sz w:val="24"/>
          <w:szCs w:val="24"/>
        </w:rPr>
        <w:t>1、</w:t>
      </w:r>
      <w:r>
        <w:rPr>
          <w:rFonts w:hint="eastAsia"/>
          <w:b/>
          <w:sz w:val="24"/>
          <w:szCs w:val="24"/>
        </w:rPr>
        <w:t>灰色关联分析</w:t>
      </w:r>
      <w:r>
        <w:rPr>
          <w:rFonts w:hint="eastAsia"/>
          <w:sz w:val="24"/>
          <w:szCs w:val="24"/>
        </w:rPr>
        <w:t>：灰色管理分析，从其思想方法来看，属于几何处理的范畴，其实质是对反映各因素变化特征的数据序列所进行的几何比较。用于度量因素之间关联程度的灰色关联度就是通过对因素之间的关联曲线的比较而得的。</w:t>
      </w:r>
    </w:p>
    <w:p w14:paraId="526E8353">
      <w:pPr>
        <w:rPr>
          <w:rFonts w:hint="eastAsia"/>
          <w:sz w:val="24"/>
          <w:szCs w:val="24"/>
        </w:rPr>
      </w:pPr>
      <w:r>
        <w:rPr>
          <w:rFonts w:hint="eastAsia"/>
          <w:sz w:val="24"/>
          <w:szCs w:val="24"/>
        </w:rPr>
        <w:t>2、</w:t>
      </w:r>
      <w:r>
        <w:rPr>
          <w:rFonts w:hint="eastAsia"/>
          <w:b/>
          <w:sz w:val="24"/>
          <w:szCs w:val="24"/>
        </w:rPr>
        <w:t>趋势面分析</w:t>
      </w:r>
      <w:r>
        <w:rPr>
          <w:rFonts w:hint="eastAsia"/>
          <w:sz w:val="24"/>
          <w:szCs w:val="24"/>
        </w:rPr>
        <w:t>：是利用数学曲面模拟地理系统要素在空间上的分布及变化趋势的一种数学方法。</w:t>
      </w:r>
    </w:p>
    <w:p w14:paraId="3A2A4B95">
      <w:pPr>
        <w:rPr>
          <w:rFonts w:hint="eastAsia"/>
          <w:sz w:val="24"/>
          <w:szCs w:val="24"/>
        </w:rPr>
      </w:pPr>
      <w:r>
        <w:rPr>
          <w:rFonts w:hint="eastAsia"/>
          <w:sz w:val="24"/>
          <w:szCs w:val="24"/>
        </w:rPr>
        <w:t>3、</w:t>
      </w:r>
      <w:r>
        <w:rPr>
          <w:rFonts w:hint="eastAsia"/>
          <w:b/>
          <w:sz w:val="24"/>
          <w:szCs w:val="24"/>
        </w:rPr>
        <w:t>复相关系数</w:t>
      </w:r>
      <w:r>
        <w:rPr>
          <w:rFonts w:hint="eastAsia"/>
          <w:sz w:val="24"/>
          <w:szCs w:val="24"/>
        </w:rPr>
        <w:t>：几个要素与一个要素之间的复相关程度，用复相关系数来测定。</w:t>
      </w:r>
    </w:p>
    <w:p w14:paraId="37FB6D2E">
      <w:pPr>
        <w:rPr>
          <w:rFonts w:hint="eastAsia"/>
          <w:sz w:val="24"/>
          <w:szCs w:val="24"/>
        </w:rPr>
      </w:pPr>
      <w:r>
        <w:rPr>
          <w:rFonts w:hint="eastAsia"/>
          <w:sz w:val="24"/>
          <w:szCs w:val="24"/>
        </w:rPr>
        <w:t>4、</w:t>
      </w:r>
      <w:r>
        <w:rPr>
          <w:rFonts w:hint="eastAsia"/>
          <w:b/>
          <w:sz w:val="24"/>
          <w:szCs w:val="24"/>
        </w:rPr>
        <w:t>数列预测</w:t>
      </w:r>
      <w:r>
        <w:rPr>
          <w:rFonts w:hint="eastAsia"/>
          <w:sz w:val="24"/>
          <w:szCs w:val="24"/>
        </w:rPr>
        <w:t>：就是对某一指标的发展变化情况所作的预测，其预测的结果是指该指标在未来某个时刻的具体数值。</w:t>
      </w:r>
    </w:p>
    <w:p w14:paraId="665AC34B">
      <w:pPr>
        <w:rPr>
          <w:rFonts w:hint="eastAsia"/>
          <w:sz w:val="24"/>
          <w:szCs w:val="24"/>
        </w:rPr>
      </w:pPr>
      <w:r>
        <w:rPr>
          <w:rFonts w:hint="eastAsia"/>
          <w:sz w:val="24"/>
          <w:szCs w:val="24"/>
        </w:rPr>
        <w:t>5、</w:t>
      </w:r>
      <w:r>
        <w:rPr>
          <w:rFonts w:hint="eastAsia"/>
          <w:b/>
          <w:sz w:val="24"/>
          <w:szCs w:val="24"/>
        </w:rPr>
        <w:t>属性数据</w:t>
      </w:r>
      <w:r>
        <w:rPr>
          <w:rFonts w:hint="eastAsia"/>
          <w:sz w:val="24"/>
          <w:szCs w:val="24"/>
        </w:rPr>
        <w:t>：用于描述地理实体、地理要素、地理现象、地理事件、地理过程的有关属性特征。</w:t>
      </w:r>
    </w:p>
    <w:p w14:paraId="4D682C7E">
      <w:pPr>
        <w:rPr>
          <w:rFonts w:hint="eastAsia"/>
          <w:sz w:val="24"/>
          <w:szCs w:val="24"/>
        </w:rPr>
      </w:pPr>
      <w:r>
        <w:rPr>
          <w:rFonts w:hint="eastAsia"/>
          <w:sz w:val="24"/>
          <w:szCs w:val="24"/>
        </w:rPr>
        <w:t>6、</w:t>
      </w:r>
      <w:r>
        <w:rPr>
          <w:rFonts w:hint="eastAsia"/>
          <w:b/>
          <w:sz w:val="24"/>
          <w:szCs w:val="24"/>
        </w:rPr>
        <w:t>自回归模型</w:t>
      </w:r>
      <w:r>
        <w:rPr>
          <w:rFonts w:hint="eastAsia"/>
          <w:sz w:val="24"/>
          <w:szCs w:val="24"/>
        </w:rPr>
        <w:t>：利用前期若干时刻的随机变量的线性组合来描述以后某时刻随机变量的线性回归模型。</w:t>
      </w:r>
    </w:p>
    <w:p w14:paraId="6F10B12E">
      <w:pPr>
        <w:rPr>
          <w:rFonts w:hint="eastAsia"/>
          <w:b/>
          <w:sz w:val="24"/>
          <w:szCs w:val="24"/>
        </w:rPr>
      </w:pPr>
    </w:p>
    <w:p w14:paraId="3F4C448D">
      <w:pPr>
        <w:rPr>
          <w:rFonts w:hint="eastAsia"/>
          <w:b/>
          <w:sz w:val="24"/>
          <w:szCs w:val="24"/>
        </w:rPr>
      </w:pPr>
      <w:r>
        <w:rPr>
          <w:rFonts w:hint="eastAsia"/>
          <w:b/>
          <w:sz w:val="24"/>
          <w:szCs w:val="24"/>
        </w:rPr>
        <w:t>三、计算题</w:t>
      </w:r>
    </w:p>
    <w:p w14:paraId="2DB67440">
      <w:pPr>
        <w:rPr>
          <w:rFonts w:hint="eastAsia"/>
          <w:b/>
          <w:sz w:val="30"/>
          <w:szCs w:val="30"/>
        </w:rPr>
      </w:pPr>
      <w:r>
        <w:rPr>
          <w:rFonts w:hint="eastAsia"/>
          <w:b/>
          <w:sz w:val="30"/>
          <w:szCs w:val="30"/>
        </w:rPr>
        <w:t>1、</w:t>
      </w:r>
    </w:p>
    <w:p w14:paraId="72E0E54A">
      <w:pPr>
        <w:rPr>
          <w:rFonts w:hint="eastAsia"/>
          <w:b/>
          <w:sz w:val="30"/>
          <w:szCs w:val="30"/>
        </w:rPr>
      </w:pPr>
      <w:r>
        <w:rPr>
          <w:rFonts w:hint="eastAsia"/>
          <w:b/>
          <w:sz w:val="30"/>
          <w:szCs w:val="30"/>
          <w:highlight w:val="yellow"/>
        </w:rPr>
        <w:t>C卷</w:t>
      </w:r>
    </w:p>
    <w:p w14:paraId="37AD17BB">
      <w:pPr>
        <w:numPr>
          <w:ilvl w:val="0"/>
          <w:numId w:val="4"/>
        </w:numPr>
        <w:rPr>
          <w:rFonts w:hint="eastAsia"/>
          <w:sz w:val="24"/>
          <w:szCs w:val="24"/>
        </w:rPr>
      </w:pPr>
      <w:r>
        <w:rPr>
          <w:rFonts w:hint="eastAsia"/>
          <w:sz w:val="24"/>
          <w:szCs w:val="24"/>
        </w:rPr>
        <w:t>填空题（每空1分，共12分）</w:t>
      </w:r>
    </w:p>
    <w:p w14:paraId="2AB322E6">
      <w:pPr>
        <w:numPr>
          <w:ilvl w:val="0"/>
          <w:numId w:val="5"/>
        </w:numPr>
        <w:rPr>
          <w:rFonts w:hint="eastAsia"/>
          <w:sz w:val="24"/>
          <w:szCs w:val="24"/>
        </w:rPr>
      </w:pPr>
      <w:r>
        <w:rPr>
          <w:rFonts w:hint="eastAsia"/>
          <w:sz w:val="24"/>
          <w:szCs w:val="24"/>
        </w:rPr>
        <w:t>地理数据分布性质中，最重要是集中性和离散性，集中性的代表值有（</w:t>
      </w:r>
      <w:r>
        <w:rPr>
          <w:rFonts w:hint="eastAsia"/>
          <w:b/>
          <w:bCs/>
          <w:sz w:val="24"/>
          <w:szCs w:val="24"/>
        </w:rPr>
        <w:t>平均值</w:t>
      </w:r>
      <w:r>
        <w:rPr>
          <w:rFonts w:hint="eastAsia"/>
          <w:sz w:val="24"/>
          <w:szCs w:val="24"/>
        </w:rPr>
        <w:t>）、（</w:t>
      </w:r>
      <w:r>
        <w:rPr>
          <w:rFonts w:hint="eastAsia"/>
          <w:b/>
          <w:bCs/>
          <w:sz w:val="24"/>
          <w:szCs w:val="24"/>
        </w:rPr>
        <w:t>中位数</w:t>
      </w:r>
      <w:r>
        <w:rPr>
          <w:rFonts w:hint="eastAsia"/>
          <w:sz w:val="24"/>
          <w:szCs w:val="24"/>
        </w:rPr>
        <w:t>）、（</w:t>
      </w:r>
      <w:r>
        <w:rPr>
          <w:rFonts w:hint="eastAsia"/>
          <w:b/>
          <w:bCs/>
          <w:sz w:val="24"/>
          <w:szCs w:val="24"/>
        </w:rPr>
        <w:t>众数</w:t>
      </w:r>
      <w:r>
        <w:rPr>
          <w:rFonts w:hint="eastAsia"/>
          <w:sz w:val="24"/>
          <w:szCs w:val="24"/>
        </w:rPr>
        <w:t>）。离散性分为（</w:t>
      </w:r>
      <w:r>
        <w:rPr>
          <w:rFonts w:hint="eastAsia"/>
          <w:b/>
          <w:bCs/>
          <w:sz w:val="24"/>
          <w:szCs w:val="24"/>
        </w:rPr>
        <w:t>绝对离散度</w:t>
      </w:r>
      <w:r>
        <w:rPr>
          <w:rFonts w:hint="eastAsia"/>
          <w:sz w:val="24"/>
          <w:szCs w:val="24"/>
        </w:rPr>
        <w:t>）和（</w:t>
      </w:r>
      <w:r>
        <w:rPr>
          <w:rFonts w:hint="eastAsia"/>
          <w:b/>
          <w:bCs/>
          <w:sz w:val="24"/>
          <w:szCs w:val="24"/>
        </w:rPr>
        <w:t>相对离散度</w:t>
      </w:r>
      <w:r>
        <w:rPr>
          <w:rFonts w:hint="eastAsia"/>
          <w:sz w:val="24"/>
          <w:szCs w:val="24"/>
        </w:rPr>
        <w:t>）。它们的代表值分别为（</w:t>
      </w:r>
      <w:r>
        <w:rPr>
          <w:rFonts w:hint="eastAsia"/>
          <w:b/>
          <w:bCs/>
          <w:sz w:val="24"/>
          <w:szCs w:val="24"/>
        </w:rPr>
        <w:t>方差</w:t>
      </w:r>
      <w:r>
        <w:rPr>
          <w:rFonts w:hint="eastAsia"/>
          <w:sz w:val="24"/>
          <w:szCs w:val="24"/>
        </w:rPr>
        <w:t>）和（</w:t>
      </w:r>
      <w:r>
        <w:rPr>
          <w:rFonts w:hint="eastAsia"/>
          <w:b/>
          <w:bCs/>
          <w:sz w:val="24"/>
          <w:szCs w:val="24"/>
        </w:rPr>
        <w:t>标准差</w:t>
      </w:r>
      <w:r>
        <w:rPr>
          <w:rFonts w:hint="eastAsia"/>
          <w:sz w:val="24"/>
          <w:szCs w:val="24"/>
        </w:rPr>
        <w:t>）。</w:t>
      </w:r>
    </w:p>
    <w:p w14:paraId="4C426C23">
      <w:pPr>
        <w:numPr>
          <w:ilvl w:val="0"/>
          <w:numId w:val="5"/>
        </w:numPr>
        <w:rPr>
          <w:rFonts w:hint="eastAsia"/>
          <w:sz w:val="24"/>
          <w:szCs w:val="24"/>
        </w:rPr>
      </w:pPr>
      <w:r>
        <w:rPr>
          <w:rFonts w:hint="eastAsia"/>
          <w:sz w:val="24"/>
          <w:szCs w:val="24"/>
        </w:rPr>
        <w:t>地理数据可分为空间数据和（</w:t>
      </w:r>
      <w:r>
        <w:rPr>
          <w:rFonts w:hint="eastAsia"/>
          <w:b/>
          <w:bCs/>
          <w:sz w:val="24"/>
          <w:szCs w:val="24"/>
        </w:rPr>
        <w:t>属性数据</w:t>
      </w:r>
      <w:r>
        <w:rPr>
          <w:rFonts w:hint="eastAsia"/>
          <w:sz w:val="24"/>
          <w:szCs w:val="24"/>
        </w:rPr>
        <w:t>）。</w:t>
      </w:r>
    </w:p>
    <w:p w14:paraId="33D3CF51">
      <w:pPr>
        <w:numPr>
          <w:ilvl w:val="0"/>
          <w:numId w:val="5"/>
        </w:numPr>
        <w:rPr>
          <w:rFonts w:hint="eastAsia"/>
          <w:sz w:val="24"/>
          <w:szCs w:val="24"/>
        </w:rPr>
      </w:pPr>
      <w:r>
        <w:rPr>
          <w:rFonts w:hint="eastAsia"/>
          <w:sz w:val="24"/>
          <w:szCs w:val="24"/>
        </w:rPr>
        <w:t>单相关系数和秩相关系数的区别：（</w:t>
      </w:r>
      <w:r>
        <w:rPr>
          <w:rFonts w:hint="eastAsia"/>
          <w:sz w:val="24"/>
          <w:szCs w:val="24"/>
          <w:u w:val="single"/>
        </w:rPr>
        <w:t>都是描述两要素之间相关程度的一种统计指标，但</w:t>
      </w:r>
      <w:r>
        <w:rPr>
          <w:rFonts w:hint="eastAsia"/>
          <w:b/>
          <w:bCs/>
          <w:sz w:val="24"/>
          <w:szCs w:val="24"/>
          <w:u w:val="single"/>
        </w:rPr>
        <w:t>秩相关系数的计算方法与单相关系数不同</w:t>
      </w:r>
      <w:r>
        <w:rPr>
          <w:rFonts w:hint="eastAsia"/>
          <w:sz w:val="24"/>
          <w:szCs w:val="24"/>
          <w:u w:val="single"/>
        </w:rPr>
        <w:t>。秩相关系数是将两要素的样本值按数据的大小顺序排列位次，以各要素样本值的位次代替实际数据而求得的一种统计量）</w:t>
      </w:r>
      <w:r>
        <w:rPr>
          <w:rFonts w:hint="eastAsia"/>
          <w:sz w:val="24"/>
          <w:szCs w:val="24"/>
        </w:rPr>
        <w:t>。</w:t>
      </w:r>
    </w:p>
    <w:p w14:paraId="52B6E4CC">
      <w:pPr>
        <w:numPr>
          <w:ilvl w:val="0"/>
          <w:numId w:val="5"/>
        </w:numPr>
        <w:rPr>
          <w:rFonts w:hint="eastAsia"/>
          <w:sz w:val="24"/>
          <w:szCs w:val="24"/>
        </w:rPr>
      </w:pPr>
      <w:r>
        <w:rPr>
          <w:rFonts w:hint="eastAsia"/>
          <w:sz w:val="24"/>
          <w:szCs w:val="24"/>
        </w:rPr>
        <w:t>对于双曲线1/y=a+b/x，化为线性的过程：（</w:t>
      </w:r>
      <w:r>
        <w:rPr>
          <w:rFonts w:hint="eastAsia"/>
          <w:b/>
          <w:bCs/>
          <w:sz w:val="24"/>
          <w:szCs w:val="24"/>
          <w:u w:val="single"/>
        </w:rPr>
        <w:t>y=b/(-a</w:t>
      </w:r>
      <w:r>
        <w:rPr>
          <w:rFonts w:hint="eastAsia"/>
          <w:b/>
          <w:bCs/>
          <w:sz w:val="24"/>
          <w:szCs w:val="24"/>
          <w:u w:val="single"/>
          <w:vertAlign w:val="superscript"/>
        </w:rPr>
        <w:t>2</w:t>
      </w:r>
      <w:r>
        <w:rPr>
          <w:rFonts w:hint="eastAsia"/>
          <w:b/>
          <w:bCs/>
          <w:sz w:val="24"/>
          <w:szCs w:val="24"/>
          <w:u w:val="single"/>
        </w:rPr>
        <w:t>+ab)+1/a）</w:t>
      </w:r>
      <w:r>
        <w:rPr>
          <w:rFonts w:hint="eastAsia"/>
          <w:sz w:val="24"/>
          <w:szCs w:val="24"/>
        </w:rPr>
        <w:t>。</w:t>
      </w:r>
    </w:p>
    <w:p w14:paraId="099FDC7B">
      <w:pPr>
        <w:numPr>
          <w:ilvl w:val="0"/>
          <w:numId w:val="5"/>
        </w:numPr>
        <w:rPr>
          <w:rFonts w:hint="eastAsia"/>
          <w:sz w:val="24"/>
          <w:szCs w:val="24"/>
        </w:rPr>
      </w:pPr>
      <w:r>
        <w:rPr>
          <w:rFonts w:hint="eastAsia"/>
          <w:sz w:val="24"/>
          <w:szCs w:val="24"/>
        </w:rPr>
        <w:t>线性规划的可行解是（</w:t>
      </w:r>
      <w:r>
        <w:rPr>
          <w:rFonts w:hint="eastAsia"/>
          <w:b/>
          <w:bCs/>
          <w:sz w:val="24"/>
          <w:szCs w:val="24"/>
          <w:u w:val="single"/>
        </w:rPr>
        <w:t>满足约束条件的一组变量）</w:t>
      </w:r>
      <w:r>
        <w:rPr>
          <w:rFonts w:hint="eastAsia"/>
          <w:sz w:val="24"/>
          <w:szCs w:val="24"/>
        </w:rPr>
        <w:t>，最优解是（</w:t>
      </w:r>
      <w:r>
        <w:rPr>
          <w:rFonts w:hint="eastAsia"/>
          <w:b/>
          <w:bCs/>
          <w:sz w:val="24"/>
          <w:szCs w:val="24"/>
          <w:u w:val="single"/>
        </w:rPr>
        <w:t>使目标函数取最大（小）值的可行解）</w:t>
      </w:r>
      <w:r>
        <w:rPr>
          <w:rFonts w:hint="eastAsia"/>
          <w:sz w:val="24"/>
          <w:szCs w:val="24"/>
        </w:rPr>
        <w:t>。</w:t>
      </w:r>
    </w:p>
    <w:p w14:paraId="783E3AD1">
      <w:pPr>
        <w:numPr>
          <w:ilvl w:val="0"/>
          <w:numId w:val="6"/>
        </w:numPr>
        <w:rPr>
          <w:rFonts w:hint="eastAsia"/>
          <w:sz w:val="24"/>
          <w:szCs w:val="24"/>
        </w:rPr>
      </w:pPr>
      <w:r>
        <w:rPr>
          <w:rFonts w:hint="eastAsia"/>
          <w:sz w:val="24"/>
          <w:szCs w:val="24"/>
        </w:rPr>
        <w:t>名词解释（每题3分，共18分）</w:t>
      </w:r>
    </w:p>
    <w:p w14:paraId="04923BE4">
      <w:pPr>
        <w:numPr>
          <w:ilvl w:val="0"/>
          <w:numId w:val="7"/>
        </w:numPr>
        <w:rPr>
          <w:rFonts w:hint="eastAsia"/>
          <w:sz w:val="24"/>
          <w:szCs w:val="24"/>
        </w:rPr>
      </w:pPr>
      <w:r>
        <w:rPr>
          <w:rFonts w:hint="eastAsia"/>
          <w:b/>
          <w:bCs/>
          <w:sz w:val="24"/>
          <w:szCs w:val="24"/>
        </w:rPr>
        <w:t>回归分析：</w:t>
      </w:r>
      <w:r>
        <w:rPr>
          <w:rFonts w:hint="eastAsia"/>
          <w:sz w:val="24"/>
          <w:szCs w:val="24"/>
        </w:rPr>
        <w:t>研究要素之间具体数量关系的一种强有力的工具，运用这种方法能够建立反映地理要素之间具体数量关系的数学模型。</w:t>
      </w:r>
    </w:p>
    <w:p w14:paraId="5A725594">
      <w:pPr>
        <w:numPr>
          <w:ilvl w:val="0"/>
          <w:numId w:val="7"/>
        </w:numPr>
        <w:rPr>
          <w:rFonts w:hint="eastAsia"/>
          <w:sz w:val="24"/>
          <w:szCs w:val="24"/>
        </w:rPr>
      </w:pPr>
      <w:r>
        <w:rPr>
          <w:rFonts w:hint="eastAsia"/>
          <w:b/>
          <w:bCs/>
          <w:sz w:val="24"/>
          <w:szCs w:val="24"/>
        </w:rPr>
        <w:t>趋势面分析：</w:t>
      </w:r>
      <w:r>
        <w:rPr>
          <w:rFonts w:hint="eastAsia"/>
          <w:sz w:val="24"/>
          <w:szCs w:val="24"/>
        </w:rPr>
        <w:t>利用数学曲面模拟地理系统要素在空间上的分布及变化趋势。</w:t>
      </w:r>
    </w:p>
    <w:p w14:paraId="4956707B">
      <w:pPr>
        <w:numPr>
          <w:ilvl w:val="0"/>
          <w:numId w:val="7"/>
        </w:numPr>
        <w:rPr>
          <w:rFonts w:hint="eastAsia"/>
          <w:sz w:val="24"/>
          <w:szCs w:val="24"/>
        </w:rPr>
      </w:pPr>
      <w:r>
        <w:rPr>
          <w:rFonts w:hint="eastAsia"/>
          <w:b/>
          <w:bCs/>
          <w:sz w:val="24"/>
          <w:szCs w:val="24"/>
        </w:rPr>
        <w:t>偏相关系数：</w:t>
      </w:r>
      <w:r>
        <w:rPr>
          <w:rFonts w:hint="eastAsia"/>
          <w:sz w:val="24"/>
          <w:szCs w:val="24"/>
        </w:rPr>
        <w:t>用以度量偏相关程度的统计量。</w:t>
      </w:r>
    </w:p>
    <w:p w14:paraId="3602D4FB">
      <w:pPr>
        <w:numPr>
          <w:ilvl w:val="0"/>
          <w:numId w:val="7"/>
        </w:numPr>
        <w:rPr>
          <w:rFonts w:hint="eastAsia"/>
          <w:sz w:val="24"/>
          <w:szCs w:val="24"/>
        </w:rPr>
      </w:pPr>
      <w:r>
        <w:rPr>
          <w:rFonts w:hint="eastAsia"/>
          <w:b/>
          <w:bCs/>
          <w:sz w:val="24"/>
          <w:szCs w:val="24"/>
        </w:rPr>
        <w:t>灰色系统：</w:t>
      </w:r>
      <w:r>
        <w:rPr>
          <w:rFonts w:hint="eastAsia"/>
          <w:sz w:val="24"/>
          <w:szCs w:val="24"/>
        </w:rPr>
        <w:t>信息不完全或信息非确定的系统称为灰色系统。</w:t>
      </w:r>
    </w:p>
    <w:p w14:paraId="4A718D35">
      <w:pPr>
        <w:numPr>
          <w:ilvl w:val="0"/>
          <w:numId w:val="8"/>
        </w:numPr>
        <w:rPr>
          <w:rFonts w:hint="eastAsia"/>
          <w:sz w:val="24"/>
          <w:szCs w:val="24"/>
        </w:rPr>
      </w:pPr>
      <w:r>
        <w:rPr>
          <w:rFonts w:hint="eastAsia"/>
          <w:sz w:val="24"/>
          <w:szCs w:val="24"/>
        </w:rPr>
        <w:t>计算题（共50分，第1、2题各15分，第3、4题各10分）</w:t>
      </w:r>
    </w:p>
    <w:p w14:paraId="2736280D">
      <w:pPr>
        <w:numPr>
          <w:ilvl w:val="0"/>
          <w:numId w:val="9"/>
        </w:numPr>
        <w:rPr>
          <w:rFonts w:hint="eastAsia"/>
          <w:sz w:val="24"/>
          <w:szCs w:val="24"/>
        </w:rPr>
      </w:pPr>
      <w:r>
        <w:rPr>
          <w:rFonts w:hint="eastAsia"/>
          <w:sz w:val="24"/>
          <w:szCs w:val="24"/>
        </w:rPr>
        <w:t>假设某地区共有6个地域单元，各单元之间的距离矩阵D为</w:t>
      </w:r>
    </w:p>
    <w:p w14:paraId="00A27901">
      <w:pPr>
        <w:rPr>
          <w:rFonts w:hint="eastAsia"/>
          <w:sz w:val="24"/>
          <w:szCs w:val="24"/>
        </w:rPr>
      </w:pPr>
      <w:r>
        <w:rPr>
          <w:rFonts w:hint="eastAsia"/>
          <w:sz w:val="24"/>
          <w:szCs w:val="24"/>
        </w:rPr>
        <w:t>0</w:t>
      </w:r>
    </w:p>
    <w:p w14:paraId="7AD61DE8">
      <w:pPr>
        <w:rPr>
          <w:rFonts w:hint="eastAsia"/>
          <w:sz w:val="24"/>
          <w:szCs w:val="24"/>
        </w:rPr>
      </w:pPr>
      <w:r>
        <w:rPr>
          <w:rFonts w:hint="eastAsia"/>
          <w:sz w:val="24"/>
          <w:szCs w:val="24"/>
        </w:rPr>
        <w:t>1.23  0</w:t>
      </w:r>
    </w:p>
    <w:p w14:paraId="56740B58">
      <w:pPr>
        <w:rPr>
          <w:rFonts w:hint="eastAsia"/>
          <w:sz w:val="24"/>
          <w:szCs w:val="24"/>
        </w:rPr>
      </w:pPr>
      <w:r>
        <w:rPr>
          <w:rFonts w:hint="eastAsia"/>
          <w:sz w:val="24"/>
          <w:szCs w:val="24"/>
        </w:rPr>
        <w:t>2.65  1.98  0</w:t>
      </w:r>
    </w:p>
    <w:p w14:paraId="67CBC1BA">
      <w:pPr>
        <w:rPr>
          <w:rFonts w:hint="eastAsia"/>
          <w:sz w:val="24"/>
          <w:szCs w:val="24"/>
        </w:rPr>
      </w:pPr>
      <w:r>
        <w:rPr>
          <w:rFonts w:hint="eastAsia"/>
          <w:sz w:val="24"/>
          <w:szCs w:val="24"/>
        </w:rPr>
        <w:t>3.65  2.67  1.69  0</w:t>
      </w:r>
    </w:p>
    <w:p w14:paraId="27C378B0">
      <w:pPr>
        <w:rPr>
          <w:rFonts w:hint="eastAsia"/>
          <w:sz w:val="24"/>
          <w:szCs w:val="24"/>
        </w:rPr>
      </w:pPr>
      <w:r>
        <w:rPr>
          <w:rFonts w:hint="eastAsia"/>
          <w:sz w:val="24"/>
          <w:szCs w:val="24"/>
        </w:rPr>
        <w:t>2.24  3.67  2.16  1.58  0</w:t>
      </w:r>
    </w:p>
    <w:p w14:paraId="7DAD0C5D">
      <w:pPr>
        <w:rPr>
          <w:rFonts w:hint="eastAsia"/>
          <w:sz w:val="24"/>
          <w:szCs w:val="24"/>
        </w:rPr>
      </w:pPr>
      <w:r>
        <w:rPr>
          <w:rFonts w:hint="eastAsia"/>
          <w:sz w:val="24"/>
          <w:szCs w:val="24"/>
        </w:rPr>
        <w:t>1.79  2.65  3.42  2.12  3.78  0</w:t>
      </w:r>
    </w:p>
    <w:p w14:paraId="4696BB85">
      <w:pPr>
        <w:rPr>
          <w:rFonts w:hint="eastAsia"/>
          <w:sz w:val="24"/>
          <w:szCs w:val="24"/>
        </w:rPr>
      </w:pPr>
      <w:r>
        <w:rPr>
          <w:rFonts w:hint="eastAsia"/>
          <w:sz w:val="24"/>
          <w:szCs w:val="24"/>
        </w:rPr>
        <w:t>试用最短距离聚类法对这6个地域单元进行聚类分析，并画出聚类过程谱系图</w:t>
      </w:r>
    </w:p>
    <w:p w14:paraId="47FBDD23">
      <w:pPr>
        <w:rPr>
          <w:rFonts w:hint="eastAsia"/>
        </w:rPr>
      </w:pPr>
    </w:p>
    <w:p w14:paraId="175F5201">
      <w:pPr>
        <w:numPr>
          <w:ilvl w:val="0"/>
          <w:numId w:val="10"/>
        </w:numPr>
        <w:rPr>
          <w:rFonts w:hint="eastAsia"/>
          <w:sz w:val="24"/>
          <w:szCs w:val="24"/>
        </w:rPr>
      </w:pPr>
      <w:r>
        <w:rPr>
          <w:rFonts w:hint="eastAsia"/>
          <w:sz w:val="24"/>
          <w:szCs w:val="24"/>
        </w:rPr>
        <w:t>下表给出了某地区历年来的降水量数据。如果年降水量小于或者等于300MM就发生了旱灾。试用灾变预测法对下两个灾变到来的年份进行预测。已经计算灾变日期数列的时间相应为：x(t+1)=22.404762e</w:t>
      </w:r>
      <w:r>
        <w:rPr>
          <w:rFonts w:hint="eastAsia"/>
          <w:sz w:val="24"/>
          <w:szCs w:val="24"/>
          <w:vertAlign w:val="superscript"/>
        </w:rPr>
        <w:t>0.305743</w:t>
      </w:r>
      <w:r>
        <w:rPr>
          <w:rFonts w:hint="eastAsia"/>
          <w:sz w:val="24"/>
          <w:szCs w:val="24"/>
        </w:rPr>
        <w:t>t-20.404762。（请写出计算过程，直接答案不得分）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785"/>
        <w:gridCol w:w="785"/>
        <w:gridCol w:w="785"/>
        <w:gridCol w:w="785"/>
        <w:gridCol w:w="783"/>
        <w:gridCol w:w="773"/>
        <w:gridCol w:w="772"/>
        <w:gridCol w:w="764"/>
        <w:gridCol w:w="757"/>
        <w:gridCol w:w="748"/>
      </w:tblGrid>
      <w:tr w14:paraId="2283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85" w:type="dxa"/>
            <w:noWrap w:val="0"/>
            <w:vAlign w:val="center"/>
          </w:tcPr>
          <w:p w14:paraId="3850EB64">
            <w:pPr>
              <w:jc w:val="center"/>
              <w:rPr>
                <w:rFonts w:hint="eastAsia"/>
                <w:sz w:val="24"/>
                <w:szCs w:val="24"/>
              </w:rPr>
            </w:pPr>
            <w:r>
              <w:rPr>
                <w:rFonts w:hint="eastAsia"/>
                <w:sz w:val="24"/>
                <w:szCs w:val="24"/>
              </w:rPr>
              <w:t>年份</w:t>
            </w:r>
          </w:p>
        </w:tc>
        <w:tc>
          <w:tcPr>
            <w:tcW w:w="785" w:type="dxa"/>
            <w:noWrap w:val="0"/>
            <w:vAlign w:val="center"/>
          </w:tcPr>
          <w:p w14:paraId="2EF55073">
            <w:pPr>
              <w:jc w:val="center"/>
              <w:rPr>
                <w:rFonts w:hint="eastAsia"/>
                <w:sz w:val="24"/>
                <w:szCs w:val="24"/>
              </w:rPr>
            </w:pPr>
            <w:r>
              <w:rPr>
                <w:rFonts w:hint="eastAsia"/>
                <w:sz w:val="24"/>
                <w:szCs w:val="24"/>
              </w:rPr>
              <w:t>81</w:t>
            </w:r>
          </w:p>
        </w:tc>
        <w:tc>
          <w:tcPr>
            <w:tcW w:w="785" w:type="dxa"/>
            <w:noWrap w:val="0"/>
            <w:vAlign w:val="center"/>
          </w:tcPr>
          <w:p w14:paraId="337CC4F2">
            <w:pPr>
              <w:jc w:val="center"/>
              <w:rPr>
                <w:rFonts w:hint="eastAsia"/>
                <w:sz w:val="24"/>
                <w:szCs w:val="24"/>
              </w:rPr>
            </w:pPr>
            <w:r>
              <w:rPr>
                <w:rFonts w:hint="eastAsia"/>
                <w:sz w:val="24"/>
                <w:szCs w:val="24"/>
              </w:rPr>
              <w:t>82</w:t>
            </w:r>
          </w:p>
        </w:tc>
        <w:tc>
          <w:tcPr>
            <w:tcW w:w="785" w:type="dxa"/>
            <w:noWrap w:val="0"/>
            <w:vAlign w:val="center"/>
          </w:tcPr>
          <w:p w14:paraId="4349EB9F">
            <w:pPr>
              <w:jc w:val="center"/>
              <w:rPr>
                <w:rFonts w:hint="eastAsia"/>
                <w:sz w:val="24"/>
                <w:szCs w:val="24"/>
              </w:rPr>
            </w:pPr>
            <w:r>
              <w:rPr>
                <w:rFonts w:hint="eastAsia"/>
                <w:sz w:val="24"/>
                <w:szCs w:val="24"/>
              </w:rPr>
              <w:t>83</w:t>
            </w:r>
          </w:p>
        </w:tc>
        <w:tc>
          <w:tcPr>
            <w:tcW w:w="785" w:type="dxa"/>
            <w:noWrap w:val="0"/>
            <w:vAlign w:val="center"/>
          </w:tcPr>
          <w:p w14:paraId="5F8F6E1D">
            <w:pPr>
              <w:jc w:val="center"/>
              <w:rPr>
                <w:rFonts w:hint="eastAsia"/>
                <w:sz w:val="24"/>
                <w:szCs w:val="24"/>
              </w:rPr>
            </w:pPr>
            <w:r>
              <w:rPr>
                <w:rFonts w:hint="eastAsia"/>
                <w:sz w:val="24"/>
                <w:szCs w:val="24"/>
              </w:rPr>
              <w:t>84</w:t>
            </w:r>
          </w:p>
        </w:tc>
        <w:tc>
          <w:tcPr>
            <w:tcW w:w="783" w:type="dxa"/>
            <w:noWrap w:val="0"/>
            <w:vAlign w:val="center"/>
          </w:tcPr>
          <w:p w14:paraId="722549E1">
            <w:pPr>
              <w:jc w:val="center"/>
              <w:rPr>
                <w:rFonts w:hint="eastAsia"/>
                <w:sz w:val="24"/>
                <w:szCs w:val="24"/>
              </w:rPr>
            </w:pPr>
            <w:r>
              <w:rPr>
                <w:rFonts w:hint="eastAsia"/>
                <w:sz w:val="24"/>
                <w:szCs w:val="24"/>
              </w:rPr>
              <w:t>85</w:t>
            </w:r>
          </w:p>
        </w:tc>
        <w:tc>
          <w:tcPr>
            <w:tcW w:w="773" w:type="dxa"/>
            <w:noWrap w:val="0"/>
            <w:vAlign w:val="center"/>
          </w:tcPr>
          <w:p w14:paraId="77F6BEDE">
            <w:pPr>
              <w:jc w:val="center"/>
              <w:rPr>
                <w:rFonts w:hint="eastAsia"/>
                <w:sz w:val="24"/>
                <w:szCs w:val="24"/>
              </w:rPr>
            </w:pPr>
            <w:r>
              <w:rPr>
                <w:rFonts w:hint="eastAsia"/>
                <w:sz w:val="24"/>
                <w:szCs w:val="24"/>
              </w:rPr>
              <w:t>86</w:t>
            </w:r>
          </w:p>
        </w:tc>
        <w:tc>
          <w:tcPr>
            <w:tcW w:w="772" w:type="dxa"/>
            <w:noWrap w:val="0"/>
            <w:vAlign w:val="center"/>
          </w:tcPr>
          <w:p w14:paraId="3E28FB60">
            <w:pPr>
              <w:jc w:val="center"/>
              <w:rPr>
                <w:rFonts w:hint="eastAsia"/>
                <w:sz w:val="24"/>
                <w:szCs w:val="24"/>
              </w:rPr>
            </w:pPr>
            <w:r>
              <w:rPr>
                <w:rFonts w:hint="eastAsia"/>
                <w:sz w:val="24"/>
                <w:szCs w:val="24"/>
              </w:rPr>
              <w:t>87</w:t>
            </w:r>
          </w:p>
        </w:tc>
        <w:tc>
          <w:tcPr>
            <w:tcW w:w="764" w:type="dxa"/>
            <w:noWrap w:val="0"/>
            <w:vAlign w:val="center"/>
          </w:tcPr>
          <w:p w14:paraId="259E651C">
            <w:pPr>
              <w:jc w:val="center"/>
              <w:rPr>
                <w:rFonts w:hint="eastAsia"/>
                <w:sz w:val="24"/>
                <w:szCs w:val="24"/>
              </w:rPr>
            </w:pPr>
            <w:r>
              <w:rPr>
                <w:rFonts w:hint="eastAsia"/>
                <w:sz w:val="24"/>
                <w:szCs w:val="24"/>
              </w:rPr>
              <w:t>88</w:t>
            </w:r>
          </w:p>
        </w:tc>
        <w:tc>
          <w:tcPr>
            <w:tcW w:w="757" w:type="dxa"/>
            <w:noWrap w:val="0"/>
            <w:vAlign w:val="center"/>
          </w:tcPr>
          <w:p w14:paraId="6364231F">
            <w:pPr>
              <w:jc w:val="center"/>
              <w:rPr>
                <w:rFonts w:hint="eastAsia"/>
                <w:sz w:val="24"/>
                <w:szCs w:val="24"/>
              </w:rPr>
            </w:pPr>
            <w:r>
              <w:rPr>
                <w:rFonts w:hint="eastAsia"/>
                <w:sz w:val="24"/>
                <w:szCs w:val="24"/>
              </w:rPr>
              <w:t>89</w:t>
            </w:r>
          </w:p>
        </w:tc>
        <w:tc>
          <w:tcPr>
            <w:tcW w:w="748" w:type="dxa"/>
            <w:noWrap w:val="0"/>
            <w:vAlign w:val="center"/>
          </w:tcPr>
          <w:p w14:paraId="46BD9589">
            <w:pPr>
              <w:jc w:val="center"/>
              <w:rPr>
                <w:rFonts w:hint="eastAsia"/>
                <w:sz w:val="24"/>
                <w:szCs w:val="24"/>
              </w:rPr>
            </w:pPr>
            <w:r>
              <w:rPr>
                <w:rFonts w:hint="eastAsia"/>
                <w:sz w:val="24"/>
                <w:szCs w:val="24"/>
              </w:rPr>
              <w:t>90</w:t>
            </w:r>
          </w:p>
        </w:tc>
      </w:tr>
      <w:tr w14:paraId="7B8F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85" w:type="dxa"/>
            <w:noWrap w:val="0"/>
            <w:vAlign w:val="center"/>
          </w:tcPr>
          <w:p w14:paraId="36C532AA">
            <w:pPr>
              <w:jc w:val="center"/>
              <w:rPr>
                <w:rFonts w:hint="eastAsia"/>
                <w:sz w:val="24"/>
                <w:szCs w:val="24"/>
              </w:rPr>
            </w:pPr>
            <w:r>
              <w:rPr>
                <w:rFonts w:hint="eastAsia"/>
                <w:sz w:val="24"/>
                <w:szCs w:val="24"/>
              </w:rPr>
              <w:t>降水量mm</w:t>
            </w:r>
          </w:p>
        </w:tc>
        <w:tc>
          <w:tcPr>
            <w:tcW w:w="785" w:type="dxa"/>
            <w:noWrap w:val="0"/>
            <w:vAlign w:val="center"/>
          </w:tcPr>
          <w:p w14:paraId="5F1B0122">
            <w:pPr>
              <w:jc w:val="center"/>
              <w:rPr>
                <w:rFonts w:hint="eastAsia"/>
                <w:sz w:val="24"/>
                <w:szCs w:val="24"/>
              </w:rPr>
            </w:pPr>
            <w:r>
              <w:rPr>
                <w:rFonts w:hint="eastAsia"/>
                <w:sz w:val="24"/>
                <w:szCs w:val="24"/>
              </w:rPr>
              <w:t>435</w:t>
            </w:r>
          </w:p>
        </w:tc>
        <w:tc>
          <w:tcPr>
            <w:tcW w:w="785" w:type="dxa"/>
            <w:noWrap w:val="0"/>
            <w:vAlign w:val="center"/>
          </w:tcPr>
          <w:p w14:paraId="4A9888A4">
            <w:pPr>
              <w:jc w:val="center"/>
              <w:rPr>
                <w:rFonts w:hint="eastAsia"/>
                <w:sz w:val="24"/>
                <w:szCs w:val="24"/>
              </w:rPr>
            </w:pPr>
            <w:r>
              <w:rPr>
                <w:rFonts w:hint="eastAsia"/>
                <w:sz w:val="24"/>
                <w:szCs w:val="24"/>
              </w:rPr>
              <w:t>278</w:t>
            </w:r>
          </w:p>
        </w:tc>
        <w:tc>
          <w:tcPr>
            <w:tcW w:w="785" w:type="dxa"/>
            <w:noWrap w:val="0"/>
            <w:vAlign w:val="center"/>
          </w:tcPr>
          <w:p w14:paraId="21151B80">
            <w:pPr>
              <w:jc w:val="center"/>
              <w:rPr>
                <w:rFonts w:hint="eastAsia"/>
                <w:sz w:val="24"/>
                <w:szCs w:val="24"/>
              </w:rPr>
            </w:pPr>
            <w:r>
              <w:rPr>
                <w:rFonts w:hint="eastAsia"/>
                <w:sz w:val="24"/>
                <w:szCs w:val="24"/>
              </w:rPr>
              <w:t>483</w:t>
            </w:r>
          </w:p>
        </w:tc>
        <w:tc>
          <w:tcPr>
            <w:tcW w:w="785" w:type="dxa"/>
            <w:noWrap w:val="0"/>
            <w:vAlign w:val="center"/>
          </w:tcPr>
          <w:p w14:paraId="3AC9561A">
            <w:pPr>
              <w:jc w:val="center"/>
              <w:rPr>
                <w:rFonts w:hint="eastAsia"/>
                <w:sz w:val="24"/>
                <w:szCs w:val="24"/>
              </w:rPr>
            </w:pPr>
            <w:r>
              <w:rPr>
                <w:rFonts w:hint="eastAsia"/>
                <w:sz w:val="24"/>
                <w:szCs w:val="24"/>
              </w:rPr>
              <w:t>510</w:t>
            </w:r>
          </w:p>
        </w:tc>
        <w:tc>
          <w:tcPr>
            <w:tcW w:w="783" w:type="dxa"/>
            <w:noWrap w:val="0"/>
            <w:vAlign w:val="center"/>
          </w:tcPr>
          <w:p w14:paraId="6FCD1415">
            <w:pPr>
              <w:jc w:val="center"/>
              <w:rPr>
                <w:rFonts w:hint="eastAsia"/>
                <w:sz w:val="24"/>
                <w:szCs w:val="24"/>
              </w:rPr>
            </w:pPr>
            <w:r>
              <w:rPr>
                <w:rFonts w:hint="eastAsia"/>
                <w:sz w:val="24"/>
                <w:szCs w:val="24"/>
              </w:rPr>
              <w:t>398</w:t>
            </w:r>
          </w:p>
        </w:tc>
        <w:tc>
          <w:tcPr>
            <w:tcW w:w="773" w:type="dxa"/>
            <w:noWrap w:val="0"/>
            <w:vAlign w:val="center"/>
          </w:tcPr>
          <w:p w14:paraId="1DC90A18">
            <w:pPr>
              <w:jc w:val="center"/>
              <w:rPr>
                <w:rFonts w:hint="eastAsia"/>
                <w:sz w:val="24"/>
                <w:szCs w:val="24"/>
              </w:rPr>
            </w:pPr>
            <w:r>
              <w:rPr>
                <w:rFonts w:hint="eastAsia"/>
                <w:sz w:val="24"/>
                <w:szCs w:val="24"/>
              </w:rPr>
              <w:t>430</w:t>
            </w:r>
          </w:p>
        </w:tc>
        <w:tc>
          <w:tcPr>
            <w:tcW w:w="772" w:type="dxa"/>
            <w:noWrap w:val="0"/>
            <w:vAlign w:val="center"/>
          </w:tcPr>
          <w:p w14:paraId="10CDD6BC">
            <w:pPr>
              <w:jc w:val="center"/>
              <w:rPr>
                <w:rFonts w:hint="eastAsia"/>
                <w:sz w:val="24"/>
                <w:szCs w:val="24"/>
              </w:rPr>
            </w:pPr>
            <w:r>
              <w:rPr>
                <w:rFonts w:hint="eastAsia"/>
                <w:sz w:val="24"/>
                <w:szCs w:val="24"/>
              </w:rPr>
              <w:t>300</w:t>
            </w:r>
          </w:p>
        </w:tc>
        <w:tc>
          <w:tcPr>
            <w:tcW w:w="764" w:type="dxa"/>
            <w:noWrap w:val="0"/>
            <w:vAlign w:val="center"/>
          </w:tcPr>
          <w:p w14:paraId="743D4445">
            <w:pPr>
              <w:jc w:val="center"/>
              <w:rPr>
                <w:rFonts w:hint="eastAsia"/>
                <w:sz w:val="24"/>
                <w:szCs w:val="24"/>
              </w:rPr>
            </w:pPr>
            <w:r>
              <w:rPr>
                <w:rFonts w:hint="eastAsia"/>
                <w:sz w:val="24"/>
                <w:szCs w:val="24"/>
              </w:rPr>
              <w:t>467</w:t>
            </w:r>
          </w:p>
        </w:tc>
        <w:tc>
          <w:tcPr>
            <w:tcW w:w="757" w:type="dxa"/>
            <w:noWrap w:val="0"/>
            <w:vAlign w:val="center"/>
          </w:tcPr>
          <w:p w14:paraId="0803729D">
            <w:pPr>
              <w:jc w:val="center"/>
              <w:rPr>
                <w:rFonts w:hint="eastAsia"/>
                <w:sz w:val="24"/>
                <w:szCs w:val="24"/>
              </w:rPr>
            </w:pPr>
            <w:r>
              <w:rPr>
                <w:rFonts w:hint="eastAsia"/>
                <w:sz w:val="24"/>
                <w:szCs w:val="24"/>
              </w:rPr>
              <w:t>389</w:t>
            </w:r>
          </w:p>
        </w:tc>
        <w:tc>
          <w:tcPr>
            <w:tcW w:w="748" w:type="dxa"/>
            <w:noWrap w:val="0"/>
            <w:vAlign w:val="center"/>
          </w:tcPr>
          <w:p w14:paraId="69C1036B">
            <w:pPr>
              <w:jc w:val="center"/>
              <w:rPr>
                <w:rFonts w:hint="eastAsia"/>
                <w:sz w:val="24"/>
                <w:szCs w:val="24"/>
              </w:rPr>
            </w:pPr>
            <w:r>
              <w:rPr>
                <w:rFonts w:hint="eastAsia"/>
                <w:sz w:val="24"/>
                <w:szCs w:val="24"/>
              </w:rPr>
              <w:t>356.</w:t>
            </w:r>
          </w:p>
        </w:tc>
      </w:tr>
      <w:tr w14:paraId="4654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85" w:type="dxa"/>
            <w:noWrap w:val="0"/>
            <w:vAlign w:val="center"/>
          </w:tcPr>
          <w:p w14:paraId="01518A31">
            <w:pPr>
              <w:jc w:val="center"/>
              <w:rPr>
                <w:rFonts w:hint="eastAsia"/>
                <w:sz w:val="24"/>
                <w:szCs w:val="24"/>
              </w:rPr>
            </w:pPr>
            <w:r>
              <w:rPr>
                <w:rFonts w:hint="eastAsia"/>
                <w:sz w:val="24"/>
                <w:szCs w:val="24"/>
              </w:rPr>
              <w:t>年份</w:t>
            </w:r>
          </w:p>
        </w:tc>
        <w:tc>
          <w:tcPr>
            <w:tcW w:w="785" w:type="dxa"/>
            <w:noWrap w:val="0"/>
            <w:vAlign w:val="center"/>
          </w:tcPr>
          <w:p w14:paraId="69C16C59">
            <w:pPr>
              <w:jc w:val="center"/>
              <w:rPr>
                <w:rFonts w:hint="eastAsia"/>
                <w:sz w:val="24"/>
                <w:szCs w:val="24"/>
              </w:rPr>
            </w:pPr>
            <w:r>
              <w:rPr>
                <w:rFonts w:hint="eastAsia"/>
                <w:sz w:val="24"/>
                <w:szCs w:val="24"/>
              </w:rPr>
              <w:t>91</w:t>
            </w:r>
          </w:p>
        </w:tc>
        <w:tc>
          <w:tcPr>
            <w:tcW w:w="785" w:type="dxa"/>
            <w:noWrap w:val="0"/>
            <w:vAlign w:val="center"/>
          </w:tcPr>
          <w:p w14:paraId="5947A580">
            <w:pPr>
              <w:jc w:val="center"/>
              <w:rPr>
                <w:rFonts w:hint="eastAsia"/>
                <w:sz w:val="24"/>
                <w:szCs w:val="24"/>
              </w:rPr>
            </w:pPr>
            <w:r>
              <w:rPr>
                <w:rFonts w:hint="eastAsia"/>
                <w:sz w:val="24"/>
                <w:szCs w:val="24"/>
              </w:rPr>
              <w:t>92</w:t>
            </w:r>
          </w:p>
        </w:tc>
        <w:tc>
          <w:tcPr>
            <w:tcW w:w="785" w:type="dxa"/>
            <w:noWrap w:val="0"/>
            <w:vAlign w:val="center"/>
          </w:tcPr>
          <w:p w14:paraId="545DDA6F">
            <w:pPr>
              <w:jc w:val="center"/>
              <w:rPr>
                <w:rFonts w:hint="eastAsia"/>
                <w:sz w:val="24"/>
                <w:szCs w:val="24"/>
              </w:rPr>
            </w:pPr>
            <w:r>
              <w:rPr>
                <w:rFonts w:hint="eastAsia"/>
                <w:sz w:val="24"/>
                <w:szCs w:val="24"/>
              </w:rPr>
              <w:t>93</w:t>
            </w:r>
          </w:p>
        </w:tc>
        <w:tc>
          <w:tcPr>
            <w:tcW w:w="785" w:type="dxa"/>
            <w:noWrap w:val="0"/>
            <w:vAlign w:val="center"/>
          </w:tcPr>
          <w:p w14:paraId="49C6BB9F">
            <w:pPr>
              <w:jc w:val="center"/>
              <w:rPr>
                <w:rFonts w:hint="eastAsia"/>
                <w:sz w:val="24"/>
                <w:szCs w:val="24"/>
              </w:rPr>
            </w:pPr>
            <w:r>
              <w:rPr>
                <w:rFonts w:hint="eastAsia"/>
                <w:sz w:val="24"/>
                <w:szCs w:val="24"/>
              </w:rPr>
              <w:t>94</w:t>
            </w:r>
          </w:p>
        </w:tc>
        <w:tc>
          <w:tcPr>
            <w:tcW w:w="783" w:type="dxa"/>
            <w:noWrap w:val="0"/>
            <w:vAlign w:val="center"/>
          </w:tcPr>
          <w:p w14:paraId="5DA701CF">
            <w:pPr>
              <w:jc w:val="center"/>
              <w:rPr>
                <w:rFonts w:hint="eastAsia"/>
                <w:sz w:val="24"/>
                <w:szCs w:val="24"/>
              </w:rPr>
            </w:pPr>
            <w:r>
              <w:rPr>
                <w:rFonts w:hint="eastAsia"/>
                <w:sz w:val="24"/>
                <w:szCs w:val="24"/>
              </w:rPr>
              <w:t>95</w:t>
            </w:r>
          </w:p>
        </w:tc>
        <w:tc>
          <w:tcPr>
            <w:tcW w:w="773" w:type="dxa"/>
            <w:noWrap w:val="0"/>
            <w:vAlign w:val="center"/>
          </w:tcPr>
          <w:p w14:paraId="3138C8E3">
            <w:pPr>
              <w:jc w:val="center"/>
              <w:rPr>
                <w:rFonts w:hint="eastAsia"/>
                <w:sz w:val="24"/>
                <w:szCs w:val="24"/>
              </w:rPr>
            </w:pPr>
            <w:r>
              <w:rPr>
                <w:rFonts w:hint="eastAsia"/>
                <w:sz w:val="24"/>
                <w:szCs w:val="24"/>
              </w:rPr>
              <w:t>96</w:t>
            </w:r>
          </w:p>
        </w:tc>
        <w:tc>
          <w:tcPr>
            <w:tcW w:w="772" w:type="dxa"/>
            <w:noWrap w:val="0"/>
            <w:vAlign w:val="center"/>
          </w:tcPr>
          <w:p w14:paraId="70C3974C">
            <w:pPr>
              <w:jc w:val="center"/>
              <w:rPr>
                <w:rFonts w:hint="eastAsia"/>
                <w:sz w:val="24"/>
                <w:szCs w:val="24"/>
              </w:rPr>
            </w:pPr>
            <w:r>
              <w:rPr>
                <w:rFonts w:hint="eastAsia"/>
                <w:sz w:val="24"/>
                <w:szCs w:val="24"/>
              </w:rPr>
              <w:t>97</w:t>
            </w:r>
          </w:p>
        </w:tc>
        <w:tc>
          <w:tcPr>
            <w:tcW w:w="764" w:type="dxa"/>
            <w:noWrap w:val="0"/>
            <w:vAlign w:val="center"/>
          </w:tcPr>
          <w:p w14:paraId="26DA3CB2">
            <w:pPr>
              <w:jc w:val="center"/>
              <w:rPr>
                <w:rFonts w:hint="eastAsia"/>
                <w:sz w:val="24"/>
                <w:szCs w:val="24"/>
              </w:rPr>
            </w:pPr>
            <w:r>
              <w:rPr>
                <w:rFonts w:hint="eastAsia"/>
                <w:sz w:val="24"/>
                <w:szCs w:val="24"/>
              </w:rPr>
              <w:t>98</w:t>
            </w:r>
          </w:p>
        </w:tc>
        <w:tc>
          <w:tcPr>
            <w:tcW w:w="757" w:type="dxa"/>
            <w:noWrap w:val="0"/>
            <w:vAlign w:val="center"/>
          </w:tcPr>
          <w:p w14:paraId="61038C7E">
            <w:pPr>
              <w:jc w:val="center"/>
              <w:rPr>
                <w:rFonts w:hint="eastAsia"/>
                <w:sz w:val="24"/>
                <w:szCs w:val="24"/>
              </w:rPr>
            </w:pPr>
            <w:r>
              <w:rPr>
                <w:rFonts w:hint="eastAsia"/>
                <w:sz w:val="24"/>
                <w:szCs w:val="24"/>
              </w:rPr>
              <w:t>99</w:t>
            </w:r>
          </w:p>
        </w:tc>
        <w:tc>
          <w:tcPr>
            <w:tcW w:w="748" w:type="dxa"/>
            <w:noWrap w:val="0"/>
            <w:vAlign w:val="center"/>
          </w:tcPr>
          <w:p w14:paraId="405F57C1">
            <w:pPr>
              <w:jc w:val="center"/>
              <w:rPr>
                <w:rFonts w:hint="eastAsia"/>
                <w:sz w:val="24"/>
                <w:szCs w:val="24"/>
              </w:rPr>
            </w:pPr>
            <w:r>
              <w:rPr>
                <w:rFonts w:hint="eastAsia"/>
                <w:sz w:val="24"/>
                <w:szCs w:val="24"/>
              </w:rPr>
              <w:t>00</w:t>
            </w:r>
          </w:p>
        </w:tc>
      </w:tr>
      <w:tr w14:paraId="007D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85" w:type="dxa"/>
            <w:noWrap w:val="0"/>
            <w:vAlign w:val="center"/>
          </w:tcPr>
          <w:p w14:paraId="3B3DDBD1">
            <w:pPr>
              <w:jc w:val="center"/>
              <w:rPr>
                <w:rFonts w:hint="eastAsia"/>
                <w:sz w:val="24"/>
                <w:szCs w:val="24"/>
              </w:rPr>
            </w:pPr>
            <w:r>
              <w:rPr>
                <w:rFonts w:hint="eastAsia"/>
                <w:sz w:val="24"/>
                <w:szCs w:val="24"/>
              </w:rPr>
              <w:t>降水量mm</w:t>
            </w:r>
          </w:p>
        </w:tc>
        <w:tc>
          <w:tcPr>
            <w:tcW w:w="785" w:type="dxa"/>
            <w:noWrap w:val="0"/>
            <w:vAlign w:val="center"/>
          </w:tcPr>
          <w:p w14:paraId="396D0AD2">
            <w:pPr>
              <w:jc w:val="center"/>
              <w:rPr>
                <w:rFonts w:hint="eastAsia"/>
                <w:sz w:val="24"/>
                <w:szCs w:val="24"/>
              </w:rPr>
            </w:pPr>
            <w:r>
              <w:rPr>
                <w:rFonts w:hint="eastAsia"/>
                <w:sz w:val="24"/>
                <w:szCs w:val="24"/>
              </w:rPr>
              <w:t>420</w:t>
            </w:r>
          </w:p>
        </w:tc>
        <w:tc>
          <w:tcPr>
            <w:tcW w:w="785" w:type="dxa"/>
            <w:noWrap w:val="0"/>
            <w:vAlign w:val="center"/>
          </w:tcPr>
          <w:p w14:paraId="38E3AEE0">
            <w:pPr>
              <w:jc w:val="center"/>
              <w:rPr>
                <w:rFonts w:hint="eastAsia"/>
                <w:sz w:val="24"/>
                <w:szCs w:val="24"/>
              </w:rPr>
            </w:pPr>
            <w:r>
              <w:rPr>
                <w:rFonts w:hint="eastAsia"/>
                <w:sz w:val="24"/>
                <w:szCs w:val="24"/>
              </w:rPr>
              <w:t>289</w:t>
            </w:r>
          </w:p>
        </w:tc>
        <w:tc>
          <w:tcPr>
            <w:tcW w:w="785" w:type="dxa"/>
            <w:noWrap w:val="0"/>
            <w:vAlign w:val="center"/>
          </w:tcPr>
          <w:p w14:paraId="013A4C67">
            <w:pPr>
              <w:jc w:val="center"/>
              <w:rPr>
                <w:rFonts w:hint="eastAsia"/>
                <w:sz w:val="24"/>
                <w:szCs w:val="24"/>
              </w:rPr>
            </w:pPr>
            <w:r>
              <w:rPr>
                <w:rFonts w:hint="eastAsia"/>
                <w:sz w:val="24"/>
                <w:szCs w:val="24"/>
              </w:rPr>
              <w:t>459</w:t>
            </w:r>
          </w:p>
        </w:tc>
        <w:tc>
          <w:tcPr>
            <w:tcW w:w="785" w:type="dxa"/>
            <w:noWrap w:val="0"/>
            <w:vAlign w:val="center"/>
          </w:tcPr>
          <w:p w14:paraId="7CC5873C">
            <w:pPr>
              <w:jc w:val="center"/>
              <w:rPr>
                <w:rFonts w:hint="eastAsia"/>
                <w:sz w:val="24"/>
                <w:szCs w:val="24"/>
              </w:rPr>
            </w:pPr>
            <w:r>
              <w:rPr>
                <w:rFonts w:hint="eastAsia"/>
                <w:sz w:val="24"/>
                <w:szCs w:val="24"/>
              </w:rPr>
              <w:t>500</w:t>
            </w:r>
          </w:p>
        </w:tc>
        <w:tc>
          <w:tcPr>
            <w:tcW w:w="783" w:type="dxa"/>
            <w:noWrap w:val="0"/>
            <w:vAlign w:val="center"/>
          </w:tcPr>
          <w:p w14:paraId="41EC48D0">
            <w:pPr>
              <w:jc w:val="center"/>
              <w:rPr>
                <w:rFonts w:hint="eastAsia"/>
                <w:sz w:val="24"/>
                <w:szCs w:val="24"/>
              </w:rPr>
            </w:pPr>
            <w:r>
              <w:rPr>
                <w:rFonts w:hint="eastAsia"/>
                <w:sz w:val="24"/>
                <w:szCs w:val="24"/>
              </w:rPr>
              <w:t>275</w:t>
            </w:r>
          </w:p>
        </w:tc>
        <w:tc>
          <w:tcPr>
            <w:tcW w:w="773" w:type="dxa"/>
            <w:noWrap w:val="0"/>
            <w:vAlign w:val="center"/>
          </w:tcPr>
          <w:p w14:paraId="67C7AD8B">
            <w:pPr>
              <w:jc w:val="center"/>
              <w:rPr>
                <w:rFonts w:hint="eastAsia"/>
                <w:sz w:val="24"/>
                <w:szCs w:val="24"/>
              </w:rPr>
            </w:pPr>
            <w:r>
              <w:rPr>
                <w:rFonts w:hint="eastAsia"/>
                <w:sz w:val="24"/>
                <w:szCs w:val="24"/>
              </w:rPr>
              <w:t>367</w:t>
            </w:r>
          </w:p>
        </w:tc>
        <w:tc>
          <w:tcPr>
            <w:tcW w:w="772" w:type="dxa"/>
            <w:noWrap w:val="0"/>
            <w:vAlign w:val="center"/>
          </w:tcPr>
          <w:p w14:paraId="2B3B4253">
            <w:pPr>
              <w:jc w:val="center"/>
              <w:rPr>
                <w:rFonts w:hint="eastAsia"/>
                <w:sz w:val="24"/>
                <w:szCs w:val="24"/>
              </w:rPr>
            </w:pPr>
            <w:r>
              <w:rPr>
                <w:rFonts w:hint="eastAsia"/>
                <w:sz w:val="24"/>
                <w:szCs w:val="24"/>
              </w:rPr>
              <w:t>453</w:t>
            </w:r>
          </w:p>
        </w:tc>
        <w:tc>
          <w:tcPr>
            <w:tcW w:w="764" w:type="dxa"/>
            <w:noWrap w:val="0"/>
            <w:vAlign w:val="center"/>
          </w:tcPr>
          <w:p w14:paraId="4511A934">
            <w:pPr>
              <w:jc w:val="center"/>
              <w:rPr>
                <w:rFonts w:hint="eastAsia"/>
                <w:sz w:val="24"/>
                <w:szCs w:val="24"/>
              </w:rPr>
            </w:pPr>
            <w:r>
              <w:rPr>
                <w:rFonts w:hint="eastAsia"/>
                <w:sz w:val="24"/>
                <w:szCs w:val="24"/>
              </w:rPr>
              <w:t>526</w:t>
            </w:r>
          </w:p>
        </w:tc>
        <w:tc>
          <w:tcPr>
            <w:tcW w:w="757" w:type="dxa"/>
            <w:noWrap w:val="0"/>
            <w:vAlign w:val="center"/>
          </w:tcPr>
          <w:p w14:paraId="3BBAF9FD">
            <w:pPr>
              <w:jc w:val="center"/>
              <w:rPr>
                <w:rFonts w:hint="eastAsia"/>
                <w:sz w:val="24"/>
                <w:szCs w:val="24"/>
              </w:rPr>
            </w:pPr>
            <w:r>
              <w:rPr>
                <w:rFonts w:hint="eastAsia"/>
                <w:sz w:val="24"/>
                <w:szCs w:val="24"/>
              </w:rPr>
              <w:t>380</w:t>
            </w:r>
          </w:p>
        </w:tc>
        <w:tc>
          <w:tcPr>
            <w:tcW w:w="748" w:type="dxa"/>
            <w:noWrap w:val="0"/>
            <w:vAlign w:val="center"/>
          </w:tcPr>
          <w:p w14:paraId="613FB42A">
            <w:pPr>
              <w:jc w:val="center"/>
              <w:rPr>
                <w:rFonts w:hint="eastAsia"/>
                <w:sz w:val="24"/>
                <w:szCs w:val="24"/>
              </w:rPr>
            </w:pPr>
            <w:r>
              <w:rPr>
                <w:rFonts w:hint="eastAsia"/>
                <w:sz w:val="24"/>
                <w:szCs w:val="24"/>
              </w:rPr>
              <w:t>295</w:t>
            </w:r>
          </w:p>
        </w:tc>
      </w:tr>
    </w:tbl>
    <w:p w14:paraId="08E4EBB7">
      <w:pPr>
        <w:rPr>
          <w:rFonts w:hint="eastAsia"/>
        </w:rPr>
      </w:pPr>
    </w:p>
    <w:p w14:paraId="7A84A109">
      <w:pPr>
        <w:numPr>
          <w:ilvl w:val="0"/>
          <w:numId w:val="11"/>
        </w:numPr>
        <w:rPr>
          <w:rFonts w:hint="eastAsia"/>
          <w:sz w:val="24"/>
          <w:szCs w:val="24"/>
        </w:rPr>
      </w:pPr>
      <w:r>
        <w:rPr>
          <w:rFonts w:hint="eastAsia"/>
          <w:sz w:val="24"/>
          <w:szCs w:val="24"/>
        </w:rPr>
        <w:t>建模问题：（20分）</w:t>
      </w:r>
    </w:p>
    <w:p w14:paraId="6FA7EE5D">
      <w:pPr>
        <w:ind w:firstLine="480" w:firstLineChars="200"/>
        <w:rPr>
          <w:rFonts w:hint="eastAsia"/>
          <w:sz w:val="24"/>
          <w:szCs w:val="24"/>
        </w:rPr>
      </w:pPr>
      <w:r>
        <w:rPr>
          <w:rFonts w:hint="eastAsia"/>
          <w:sz w:val="24"/>
          <w:szCs w:val="24"/>
        </w:rPr>
        <w:t>假设某地共有四种资源准备生产两种产品，单位产品的资源需要量、利润、资源总量见下表，试建立线性规划模型并用图解法求解。</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2841"/>
        <w:gridCol w:w="2841"/>
      </w:tblGrid>
      <w:tr w14:paraId="4D29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1" w:hRule="atLeast"/>
        </w:trPr>
        <w:tc>
          <w:tcPr>
            <w:tcW w:w="2840" w:type="dxa"/>
            <w:gridSpan w:val="2"/>
            <w:vMerge w:val="restart"/>
            <w:noWrap w:val="0"/>
            <w:vAlign w:val="center"/>
          </w:tcPr>
          <w:p w14:paraId="635DBB1C">
            <w:pPr>
              <w:jc w:val="center"/>
              <w:rPr>
                <w:rFonts w:hint="eastAsia"/>
                <w:sz w:val="24"/>
                <w:szCs w:val="24"/>
              </w:rPr>
            </w:pPr>
            <w:r>
              <w:rPr>
                <w:rFonts w:hint="eastAsia"/>
                <w:sz w:val="24"/>
                <w:szCs w:val="24"/>
              </w:rPr>
              <w:t>单位产品资源需要量</w:t>
            </w:r>
          </w:p>
        </w:tc>
        <w:tc>
          <w:tcPr>
            <w:tcW w:w="2841" w:type="dxa"/>
            <w:noWrap w:val="0"/>
            <w:vAlign w:val="center"/>
          </w:tcPr>
          <w:p w14:paraId="4068FFB6">
            <w:pPr>
              <w:jc w:val="center"/>
              <w:rPr>
                <w:rFonts w:hint="eastAsia"/>
                <w:sz w:val="24"/>
                <w:szCs w:val="24"/>
              </w:rPr>
            </w:pPr>
            <w:r>
              <w:rPr>
                <w:rFonts w:hint="eastAsia"/>
                <w:sz w:val="24"/>
                <w:szCs w:val="24"/>
              </w:rPr>
              <w:t>资源</w:t>
            </w:r>
          </w:p>
        </w:tc>
        <w:tc>
          <w:tcPr>
            <w:tcW w:w="2841" w:type="dxa"/>
            <w:vMerge w:val="restart"/>
            <w:noWrap w:val="0"/>
            <w:vAlign w:val="center"/>
          </w:tcPr>
          <w:p w14:paraId="5C3069B6">
            <w:pPr>
              <w:jc w:val="center"/>
              <w:rPr>
                <w:rFonts w:hint="eastAsia"/>
                <w:sz w:val="24"/>
                <w:szCs w:val="24"/>
              </w:rPr>
            </w:pPr>
            <w:r>
              <w:rPr>
                <w:rFonts w:hint="eastAsia"/>
                <w:sz w:val="24"/>
                <w:szCs w:val="24"/>
              </w:rPr>
              <w:t>利润率</w:t>
            </w:r>
          </w:p>
        </w:tc>
      </w:tr>
      <w:tr w14:paraId="1D93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1" w:hRule="atLeast"/>
        </w:trPr>
        <w:tc>
          <w:tcPr>
            <w:tcW w:w="2840" w:type="dxa"/>
            <w:gridSpan w:val="2"/>
            <w:vMerge w:val="continue"/>
            <w:noWrap w:val="0"/>
            <w:vAlign w:val="center"/>
          </w:tcPr>
          <w:p w14:paraId="2DF503A6">
            <w:pPr>
              <w:jc w:val="center"/>
              <w:rPr>
                <w:sz w:val="24"/>
                <w:szCs w:val="24"/>
              </w:rPr>
            </w:pPr>
          </w:p>
        </w:tc>
        <w:tc>
          <w:tcPr>
            <w:tcW w:w="2841" w:type="dxa"/>
            <w:noWrap w:val="0"/>
            <w:vAlign w:val="center"/>
          </w:tcPr>
          <w:p w14:paraId="40841FD1">
            <w:pPr>
              <w:rPr>
                <w:rFonts w:hint="eastAsia"/>
                <w:sz w:val="24"/>
                <w:szCs w:val="24"/>
              </w:rPr>
            </w:pPr>
            <w:r>
              <w:rPr>
                <w:rFonts w:hint="eastAsia"/>
                <w:sz w:val="24"/>
                <w:szCs w:val="24"/>
              </w:rPr>
              <w:t xml:space="preserve">   Ⅰ   Ⅱ   Ⅲ   Ⅳ</w:t>
            </w:r>
          </w:p>
        </w:tc>
        <w:tc>
          <w:tcPr>
            <w:tcW w:w="2841" w:type="dxa"/>
            <w:vMerge w:val="continue"/>
            <w:noWrap w:val="0"/>
            <w:vAlign w:val="center"/>
          </w:tcPr>
          <w:p w14:paraId="191CFA9C">
            <w:pPr>
              <w:jc w:val="center"/>
              <w:rPr>
                <w:sz w:val="24"/>
                <w:szCs w:val="24"/>
              </w:rPr>
            </w:pPr>
          </w:p>
        </w:tc>
      </w:tr>
      <w:tr w14:paraId="6D55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691B4893">
            <w:pPr>
              <w:jc w:val="center"/>
              <w:rPr>
                <w:rFonts w:hint="eastAsia"/>
                <w:sz w:val="24"/>
                <w:szCs w:val="24"/>
              </w:rPr>
            </w:pPr>
            <w:r>
              <w:rPr>
                <w:rFonts w:hint="eastAsia"/>
                <w:sz w:val="24"/>
                <w:szCs w:val="24"/>
              </w:rPr>
              <w:t>产品</w:t>
            </w:r>
          </w:p>
        </w:tc>
        <w:tc>
          <w:tcPr>
            <w:tcW w:w="1420" w:type="dxa"/>
            <w:noWrap w:val="0"/>
            <w:vAlign w:val="center"/>
          </w:tcPr>
          <w:p w14:paraId="50892C20">
            <w:pPr>
              <w:jc w:val="center"/>
              <w:rPr>
                <w:rFonts w:hint="eastAsia"/>
                <w:sz w:val="24"/>
                <w:szCs w:val="24"/>
              </w:rPr>
            </w:pPr>
            <w:r>
              <w:rPr>
                <w:rFonts w:hint="eastAsia"/>
                <w:sz w:val="24"/>
                <w:szCs w:val="24"/>
              </w:rPr>
              <w:t>A</w:t>
            </w:r>
          </w:p>
          <w:p w14:paraId="3502E098">
            <w:pPr>
              <w:jc w:val="center"/>
              <w:rPr>
                <w:rFonts w:hint="eastAsia"/>
                <w:sz w:val="24"/>
                <w:szCs w:val="24"/>
              </w:rPr>
            </w:pPr>
            <w:r>
              <w:rPr>
                <w:rFonts w:hint="eastAsia"/>
                <w:sz w:val="24"/>
                <w:szCs w:val="24"/>
              </w:rPr>
              <w:t>B</w:t>
            </w:r>
          </w:p>
        </w:tc>
        <w:tc>
          <w:tcPr>
            <w:tcW w:w="2841" w:type="dxa"/>
            <w:noWrap w:val="0"/>
            <w:vAlign w:val="center"/>
          </w:tcPr>
          <w:p w14:paraId="61CDF730">
            <w:pPr>
              <w:rPr>
                <w:rFonts w:hint="eastAsia"/>
                <w:sz w:val="24"/>
                <w:szCs w:val="24"/>
              </w:rPr>
            </w:pPr>
            <w:r>
              <w:rPr>
                <w:rFonts w:hint="eastAsia"/>
                <w:sz w:val="24"/>
                <w:szCs w:val="24"/>
              </w:rPr>
              <w:t xml:space="preserve">   2    1    4    0</w:t>
            </w:r>
          </w:p>
          <w:p w14:paraId="6D1EE302">
            <w:pPr>
              <w:rPr>
                <w:rFonts w:hint="eastAsia"/>
                <w:sz w:val="24"/>
                <w:szCs w:val="24"/>
              </w:rPr>
            </w:pPr>
            <w:r>
              <w:rPr>
                <w:rFonts w:hint="eastAsia"/>
                <w:sz w:val="24"/>
                <w:szCs w:val="24"/>
              </w:rPr>
              <w:t xml:space="preserve">   2    2    0    4</w:t>
            </w:r>
          </w:p>
        </w:tc>
        <w:tc>
          <w:tcPr>
            <w:tcW w:w="2841" w:type="dxa"/>
            <w:noWrap w:val="0"/>
            <w:vAlign w:val="center"/>
          </w:tcPr>
          <w:p w14:paraId="5C7434E7">
            <w:pPr>
              <w:jc w:val="center"/>
              <w:rPr>
                <w:rFonts w:hint="eastAsia"/>
                <w:sz w:val="24"/>
                <w:szCs w:val="24"/>
              </w:rPr>
            </w:pPr>
            <w:r>
              <w:rPr>
                <w:rFonts w:hint="eastAsia"/>
                <w:sz w:val="24"/>
                <w:szCs w:val="24"/>
              </w:rPr>
              <w:t>2</w:t>
            </w:r>
          </w:p>
          <w:p w14:paraId="59D730D9">
            <w:pPr>
              <w:jc w:val="center"/>
              <w:rPr>
                <w:rFonts w:hint="eastAsia"/>
                <w:sz w:val="24"/>
                <w:szCs w:val="24"/>
              </w:rPr>
            </w:pPr>
            <w:r>
              <w:rPr>
                <w:rFonts w:hint="eastAsia"/>
                <w:sz w:val="24"/>
                <w:szCs w:val="24"/>
              </w:rPr>
              <w:t>3</w:t>
            </w:r>
          </w:p>
        </w:tc>
      </w:tr>
      <w:tr w14:paraId="2372F1A9">
        <w:tblPrEx>
          <w:tblCellMar>
            <w:top w:w="0" w:type="dxa"/>
            <w:left w:w="108" w:type="dxa"/>
            <w:bottom w:w="0" w:type="dxa"/>
            <w:right w:w="108" w:type="dxa"/>
          </w:tblCellMar>
        </w:tblPrEx>
        <w:trPr>
          <w:wBefore w:w="0" w:type="dxa"/>
        </w:trPr>
        <w:tc>
          <w:tcPr>
            <w:tcW w:w="2840" w:type="dxa"/>
            <w:gridSpan w:val="2"/>
            <w:noWrap w:val="0"/>
            <w:vAlign w:val="center"/>
          </w:tcPr>
          <w:p w14:paraId="063CE72F">
            <w:pPr>
              <w:jc w:val="center"/>
              <w:rPr>
                <w:rFonts w:hint="eastAsia"/>
              </w:rPr>
            </w:pPr>
            <w:r>
              <w:rPr>
                <w:rFonts w:hint="eastAsia"/>
              </w:rPr>
              <w:t>资源数量</w:t>
            </w:r>
          </w:p>
        </w:tc>
        <w:tc>
          <w:tcPr>
            <w:tcW w:w="2841" w:type="dxa"/>
            <w:noWrap w:val="0"/>
            <w:vAlign w:val="center"/>
          </w:tcPr>
          <w:p w14:paraId="17A30408">
            <w:pPr>
              <w:ind w:firstLine="280" w:firstLineChars="100"/>
              <w:rPr>
                <w:rFonts w:hint="eastAsia"/>
              </w:rPr>
            </w:pPr>
            <w:r>
              <w:rPr>
                <w:rFonts w:hint="eastAsia"/>
              </w:rPr>
              <w:t>12</w:t>
            </w:r>
            <w:r>
              <w:rPr>
                <w:rFonts w:hint="eastAsia"/>
                <w:lang w:val="en-US" w:eastAsia="zh-CN"/>
              </w:rPr>
              <w:t xml:space="preserve">  </w:t>
            </w:r>
            <w:r>
              <w:rPr>
                <w:rFonts w:hint="eastAsia"/>
              </w:rPr>
              <w:t>8</w:t>
            </w:r>
            <w:r>
              <w:rPr>
                <w:rFonts w:hint="eastAsia"/>
                <w:lang w:val="en-US" w:eastAsia="zh-CN"/>
              </w:rPr>
              <w:t xml:space="preserve">   </w:t>
            </w:r>
            <w:r>
              <w:rPr>
                <w:rFonts w:hint="eastAsia"/>
              </w:rPr>
              <w:t>16</w:t>
            </w:r>
            <w:r>
              <w:rPr>
                <w:rFonts w:hint="eastAsia"/>
                <w:lang w:val="en-US" w:eastAsia="zh-CN"/>
              </w:rPr>
              <w:t xml:space="preserve">   </w:t>
            </w:r>
            <w:r>
              <w:rPr>
                <w:rFonts w:hint="eastAsia"/>
              </w:rPr>
              <w:t>12</w:t>
            </w:r>
          </w:p>
        </w:tc>
        <w:tc>
          <w:tcPr>
            <w:tcW w:w="2841" w:type="dxa"/>
            <w:noWrap w:val="0"/>
            <w:vAlign w:val="center"/>
          </w:tcPr>
          <w:p w14:paraId="1149E6E4">
            <w:pPr>
              <w:jc w:val="center"/>
              <w:rPr>
                <w:rFonts w:hint="eastAsia"/>
              </w:rPr>
            </w:pPr>
          </w:p>
        </w:tc>
      </w:tr>
    </w:tbl>
    <w:p w14:paraId="0FD02ECD">
      <w:pPr>
        <w:rPr>
          <w:rFonts w:hint="eastAsia"/>
        </w:rPr>
      </w:pPr>
    </w:p>
    <w:p w14:paraId="0013B8F7">
      <w:pPr>
        <w:rPr>
          <w:rFonts w:hint="eastAsia"/>
          <w:b/>
          <w:sz w:val="30"/>
          <w:szCs w:val="30"/>
        </w:rPr>
      </w:pPr>
    </w:p>
    <w:p w14:paraId="6FDFC70D">
      <w:pPr>
        <w:rPr>
          <w:rFonts w:hint="eastAsia"/>
          <w:b/>
          <w:sz w:val="30"/>
          <w:szCs w:val="30"/>
        </w:rPr>
      </w:pPr>
      <w:r>
        <w:rPr>
          <w:rFonts w:hint="eastAsia"/>
          <w:b/>
          <w:sz w:val="30"/>
          <w:szCs w:val="30"/>
          <w:highlight w:val="yellow"/>
        </w:rPr>
        <w:t>D卷</w:t>
      </w:r>
    </w:p>
    <w:p w14:paraId="3658CF76">
      <w:pPr>
        <w:numPr>
          <w:ilvl w:val="0"/>
          <w:numId w:val="12"/>
        </w:numPr>
        <w:rPr>
          <w:rFonts w:hint="eastAsia"/>
          <w:b/>
          <w:sz w:val="24"/>
          <w:szCs w:val="24"/>
        </w:rPr>
      </w:pPr>
      <w:r>
        <w:rPr>
          <w:rFonts w:hint="eastAsia"/>
          <w:b/>
          <w:sz w:val="24"/>
          <w:szCs w:val="24"/>
        </w:rPr>
        <w:t>填空题（每空2分，共12分）</w:t>
      </w:r>
    </w:p>
    <w:p w14:paraId="0695714D">
      <w:pPr>
        <w:numPr>
          <w:ilvl w:val="0"/>
          <w:numId w:val="13"/>
        </w:numPr>
        <w:spacing w:line="360" w:lineRule="auto"/>
        <w:rPr>
          <w:rFonts w:hint="eastAsia"/>
          <w:sz w:val="24"/>
          <w:szCs w:val="24"/>
        </w:rPr>
      </w:pPr>
      <w:r>
        <w:rPr>
          <w:rFonts w:hint="eastAsia"/>
          <w:sz w:val="24"/>
          <w:szCs w:val="24"/>
        </w:rPr>
        <w:t>地理数据类型分为</w:t>
      </w:r>
      <w:r>
        <w:rPr>
          <w:rFonts w:hint="eastAsia"/>
          <w:sz w:val="24"/>
          <w:szCs w:val="24"/>
          <w:u w:val="single"/>
          <w:shd w:val="clear" w:color="FFFFFF" w:fill="D9D9D9"/>
        </w:rPr>
        <w:t xml:space="preserve">空间数据、属性数据  </w:t>
      </w:r>
      <w:r>
        <w:rPr>
          <w:rFonts w:hint="eastAsia"/>
          <w:sz w:val="24"/>
          <w:szCs w:val="24"/>
        </w:rPr>
        <w:t xml:space="preserve">      （书本19页)</w:t>
      </w:r>
    </w:p>
    <w:p w14:paraId="1E2C7F76">
      <w:pPr>
        <w:numPr>
          <w:ilvl w:val="0"/>
          <w:numId w:val="13"/>
        </w:numPr>
        <w:spacing w:line="360" w:lineRule="auto"/>
        <w:rPr>
          <w:rFonts w:hint="eastAsia"/>
          <w:sz w:val="24"/>
          <w:szCs w:val="24"/>
        </w:rPr>
      </w:pPr>
      <w:r>
        <w:rPr>
          <w:rFonts w:hint="eastAsia"/>
          <w:sz w:val="24"/>
          <w:szCs w:val="24"/>
        </w:rPr>
        <w:t>（缺失）</w:t>
      </w:r>
    </w:p>
    <w:p w14:paraId="73DAD852">
      <w:pPr>
        <w:numPr>
          <w:ilvl w:val="0"/>
          <w:numId w:val="13"/>
        </w:numPr>
        <w:spacing w:line="360" w:lineRule="auto"/>
        <w:rPr>
          <w:rFonts w:hint="eastAsia"/>
          <w:sz w:val="24"/>
          <w:szCs w:val="24"/>
        </w:rPr>
      </w:pPr>
      <w:r>
        <w:rPr>
          <w:rFonts w:hint="eastAsia"/>
          <w:sz w:val="24"/>
          <w:szCs w:val="24"/>
        </w:rPr>
        <w:t>用平滑法对数据进行处理是为了消除</w:t>
      </w:r>
      <w:r>
        <w:rPr>
          <w:rFonts w:hint="eastAsia"/>
          <w:sz w:val="24"/>
          <w:szCs w:val="24"/>
          <w:u w:val="single"/>
          <w:shd w:val="clear" w:color="FFFFFF" w:fill="D9D9D9"/>
        </w:rPr>
        <w:t xml:space="preserve">偶然因素对地理变量的影响  </w:t>
      </w:r>
      <w:r>
        <w:rPr>
          <w:rFonts w:hint="eastAsia"/>
          <w:sz w:val="24"/>
          <w:szCs w:val="24"/>
        </w:rPr>
        <w:t xml:space="preserve">    （书本74页)</w:t>
      </w:r>
    </w:p>
    <w:p w14:paraId="788B2057">
      <w:pPr>
        <w:numPr>
          <w:ilvl w:val="0"/>
          <w:numId w:val="13"/>
        </w:numPr>
        <w:spacing w:line="360" w:lineRule="auto"/>
        <w:rPr>
          <w:rFonts w:hint="eastAsia"/>
          <w:sz w:val="24"/>
          <w:szCs w:val="24"/>
        </w:rPr>
      </w:pPr>
      <w:r>
        <w:rPr>
          <w:rFonts w:hint="eastAsia"/>
          <w:sz w:val="24"/>
          <w:szCs w:val="24"/>
        </w:rPr>
        <w:t>顺序相关系数（秩相关系数）和相关关系的主要区别是</w:t>
      </w:r>
      <w:r>
        <w:rPr>
          <w:rFonts w:hint="eastAsia"/>
          <w:sz w:val="24"/>
          <w:szCs w:val="24"/>
          <w:u w:val="single"/>
          <w:shd w:val="clear" w:color="FFFFFF" w:fill="D9D9D9"/>
        </w:rPr>
        <w:t xml:space="preserve">计算方法不同 </w:t>
      </w:r>
      <w:r>
        <w:rPr>
          <w:rFonts w:hint="eastAsia"/>
          <w:sz w:val="24"/>
          <w:szCs w:val="24"/>
        </w:rPr>
        <w:t xml:space="preserve">    （书本52页)</w:t>
      </w:r>
    </w:p>
    <w:p w14:paraId="7D28C899">
      <w:pPr>
        <w:numPr>
          <w:ilvl w:val="0"/>
          <w:numId w:val="13"/>
        </w:numPr>
        <w:spacing w:line="360" w:lineRule="auto"/>
        <w:rPr>
          <w:rFonts w:hint="eastAsia"/>
          <w:sz w:val="24"/>
          <w:szCs w:val="24"/>
        </w:rPr>
      </w:pPr>
      <w:r>
        <w:rPr>
          <w:rFonts w:hint="eastAsia"/>
          <w:sz w:val="24"/>
          <w:szCs w:val="24"/>
        </w:rPr>
        <w:t>对于多项式y=b0+b1x+b2x</w:t>
      </w:r>
      <w:r>
        <w:rPr>
          <w:rFonts w:hint="eastAsia"/>
          <w:sz w:val="24"/>
          <w:szCs w:val="24"/>
          <w:vertAlign w:val="superscript"/>
        </w:rPr>
        <w:t>2</w:t>
      </w:r>
      <w:r>
        <w:rPr>
          <w:rFonts w:hint="eastAsia"/>
          <w:sz w:val="24"/>
          <w:szCs w:val="24"/>
        </w:rPr>
        <w:t>+...+bkx</w:t>
      </w:r>
      <w:r>
        <w:rPr>
          <w:rFonts w:hint="eastAsia"/>
          <w:sz w:val="24"/>
          <w:szCs w:val="24"/>
          <w:vertAlign w:val="superscript"/>
        </w:rPr>
        <w:t>k</w:t>
      </w:r>
      <w:r>
        <w:rPr>
          <w:rFonts w:hint="eastAsia"/>
          <w:sz w:val="24"/>
          <w:szCs w:val="24"/>
        </w:rPr>
        <w:t>化为线性的过程：</w:t>
      </w:r>
      <w:r>
        <w:rPr>
          <w:rFonts w:hint="eastAsia"/>
          <w:sz w:val="24"/>
          <w:szCs w:val="24"/>
          <w:u w:val="single"/>
          <w:shd w:val="clear" w:color="FFFFFF" w:fill="D9D9D9"/>
        </w:rPr>
        <w:t>令x</w:t>
      </w:r>
      <w:r>
        <w:rPr>
          <w:rFonts w:hint="eastAsia"/>
          <w:sz w:val="24"/>
          <w:szCs w:val="24"/>
          <w:u w:val="single"/>
          <w:shd w:val="clear" w:color="FFFFFF" w:fill="D9D9D9"/>
          <w:vertAlign w:val="subscript"/>
        </w:rPr>
        <w:t>1</w:t>
      </w:r>
      <w:r>
        <w:rPr>
          <w:sz w:val="24"/>
          <w:szCs w:val="24"/>
          <w:u w:val="single"/>
          <w:shd w:val="clear" w:color="FFFFFF" w:fill="D9D9D9"/>
        </w:rPr>
        <w:t>’</w:t>
      </w:r>
      <w:r>
        <w:rPr>
          <w:rFonts w:hint="eastAsia"/>
          <w:sz w:val="24"/>
          <w:szCs w:val="24"/>
          <w:u w:val="single"/>
          <w:shd w:val="clear" w:color="FFFFFF" w:fill="D9D9D9"/>
        </w:rPr>
        <w:t>=x</w:t>
      </w:r>
      <w:r>
        <w:rPr>
          <w:rFonts w:hint="eastAsia"/>
          <w:sz w:val="24"/>
          <w:szCs w:val="24"/>
          <w:u w:val="single"/>
          <w:shd w:val="clear" w:color="FFFFFF" w:fill="D9D9D9"/>
          <w:vertAlign w:val="subscript"/>
        </w:rPr>
        <w:t>1</w:t>
      </w:r>
      <w:r>
        <w:rPr>
          <w:rFonts w:hint="eastAsia"/>
          <w:sz w:val="24"/>
          <w:szCs w:val="24"/>
          <w:u w:val="single"/>
          <w:shd w:val="clear" w:color="FFFFFF" w:fill="D9D9D9"/>
        </w:rPr>
        <w:t>, x</w:t>
      </w:r>
      <w:r>
        <w:rPr>
          <w:rFonts w:hint="eastAsia"/>
          <w:sz w:val="24"/>
          <w:szCs w:val="24"/>
          <w:u w:val="single"/>
          <w:shd w:val="clear" w:color="FFFFFF" w:fill="D9D9D9"/>
          <w:vertAlign w:val="subscript"/>
        </w:rPr>
        <w:t>2</w:t>
      </w:r>
      <w:r>
        <w:rPr>
          <w:sz w:val="24"/>
          <w:szCs w:val="24"/>
          <w:u w:val="single"/>
          <w:shd w:val="clear" w:color="FFFFFF" w:fill="D9D9D9"/>
        </w:rPr>
        <w:t>’</w:t>
      </w:r>
      <w:r>
        <w:rPr>
          <w:rFonts w:hint="eastAsia"/>
          <w:sz w:val="24"/>
          <w:szCs w:val="24"/>
          <w:u w:val="single"/>
          <w:shd w:val="clear" w:color="FFFFFF" w:fill="D9D9D9"/>
        </w:rPr>
        <w:t>=x</w:t>
      </w:r>
      <w:r>
        <w:rPr>
          <w:rFonts w:hint="eastAsia"/>
          <w:sz w:val="24"/>
          <w:szCs w:val="24"/>
          <w:u w:val="single"/>
          <w:shd w:val="clear" w:color="FFFFFF" w:fill="D9D9D9"/>
          <w:vertAlign w:val="subscript"/>
        </w:rPr>
        <w:t>2</w:t>
      </w:r>
      <w:r>
        <w:rPr>
          <w:rFonts w:hint="eastAsia"/>
          <w:sz w:val="24"/>
          <w:szCs w:val="24"/>
          <w:u w:val="single"/>
          <w:shd w:val="clear" w:color="FFFFFF" w:fill="D9D9D9"/>
        </w:rPr>
        <w:t>,..., x</w:t>
      </w:r>
      <w:r>
        <w:rPr>
          <w:rFonts w:hint="eastAsia"/>
          <w:sz w:val="24"/>
          <w:szCs w:val="24"/>
          <w:u w:val="single"/>
          <w:shd w:val="clear" w:color="FFFFFF" w:fill="D9D9D9"/>
          <w:vertAlign w:val="subscript"/>
        </w:rPr>
        <w:t>k</w:t>
      </w:r>
      <w:r>
        <w:rPr>
          <w:sz w:val="24"/>
          <w:szCs w:val="24"/>
          <w:u w:val="single"/>
          <w:shd w:val="clear" w:color="FFFFFF" w:fill="D9D9D9"/>
        </w:rPr>
        <w:t>’</w:t>
      </w:r>
      <w:r>
        <w:rPr>
          <w:rFonts w:hint="eastAsia"/>
          <w:sz w:val="24"/>
          <w:szCs w:val="24"/>
          <w:u w:val="single"/>
          <w:shd w:val="clear" w:color="FFFFFF" w:fill="D9D9D9"/>
        </w:rPr>
        <w:t>=x</w:t>
      </w:r>
      <w:r>
        <w:rPr>
          <w:rFonts w:hint="eastAsia"/>
          <w:sz w:val="24"/>
          <w:szCs w:val="24"/>
          <w:u w:val="single"/>
          <w:shd w:val="clear" w:color="FFFFFF" w:fill="D9D9D9"/>
          <w:vertAlign w:val="subscript"/>
        </w:rPr>
        <w:t>k</w:t>
      </w:r>
      <w:r>
        <w:rPr>
          <w:rFonts w:hint="eastAsia"/>
          <w:sz w:val="24"/>
          <w:szCs w:val="24"/>
          <w:u w:val="single"/>
          <w:shd w:val="clear" w:color="FFFFFF" w:fill="D9D9D9"/>
        </w:rPr>
        <w:t>, y</w:t>
      </w:r>
      <w:r>
        <w:rPr>
          <w:sz w:val="24"/>
          <w:szCs w:val="24"/>
          <w:u w:val="single"/>
          <w:shd w:val="clear" w:color="FFFFFF" w:fill="D9D9D9"/>
        </w:rPr>
        <w:t>’</w:t>
      </w:r>
      <w:r>
        <w:rPr>
          <w:rFonts w:hint="eastAsia"/>
          <w:sz w:val="24"/>
          <w:szCs w:val="24"/>
          <w:u w:val="single"/>
          <w:shd w:val="clear" w:color="FFFFFF" w:fill="D9D9D9"/>
        </w:rPr>
        <w:t>=y则它就被转化为多个（K个）自变量的线性关系y</w:t>
      </w:r>
      <w:r>
        <w:rPr>
          <w:sz w:val="24"/>
          <w:szCs w:val="24"/>
          <w:u w:val="single"/>
          <w:shd w:val="clear" w:color="FFFFFF" w:fill="D9D9D9"/>
        </w:rPr>
        <w:t>’</w:t>
      </w:r>
      <w:r>
        <w:rPr>
          <w:rFonts w:hint="eastAsia"/>
          <w:sz w:val="24"/>
          <w:szCs w:val="24"/>
          <w:u w:val="single"/>
          <w:shd w:val="clear" w:color="FFFFFF" w:fill="D9D9D9"/>
        </w:rPr>
        <w:t>=b</w:t>
      </w:r>
      <w:r>
        <w:rPr>
          <w:rFonts w:hint="eastAsia"/>
          <w:sz w:val="24"/>
          <w:szCs w:val="24"/>
          <w:u w:val="single"/>
          <w:shd w:val="clear" w:color="FFFFFF" w:fill="D9D9D9"/>
          <w:vertAlign w:val="subscript"/>
        </w:rPr>
        <w:t>0</w:t>
      </w:r>
      <w:r>
        <w:rPr>
          <w:rFonts w:hint="eastAsia"/>
          <w:sz w:val="24"/>
          <w:szCs w:val="24"/>
          <w:u w:val="single"/>
          <w:shd w:val="clear" w:color="FFFFFF" w:fill="D9D9D9"/>
        </w:rPr>
        <w:t>+b</w:t>
      </w:r>
      <w:r>
        <w:rPr>
          <w:rFonts w:hint="eastAsia"/>
          <w:sz w:val="24"/>
          <w:szCs w:val="24"/>
          <w:u w:val="single"/>
          <w:shd w:val="clear" w:color="FFFFFF" w:fill="D9D9D9"/>
          <w:vertAlign w:val="subscript"/>
        </w:rPr>
        <w:t>1</w:t>
      </w:r>
      <w:r>
        <w:rPr>
          <w:rFonts w:hint="eastAsia"/>
          <w:sz w:val="24"/>
          <w:szCs w:val="24"/>
          <w:u w:val="single"/>
          <w:shd w:val="clear" w:color="FFFFFF" w:fill="D9D9D9"/>
        </w:rPr>
        <w:t>x</w:t>
      </w:r>
      <w:r>
        <w:rPr>
          <w:rFonts w:hint="eastAsia"/>
          <w:sz w:val="24"/>
          <w:szCs w:val="24"/>
          <w:u w:val="single"/>
          <w:shd w:val="clear" w:color="FFFFFF" w:fill="D9D9D9"/>
          <w:vertAlign w:val="subscript"/>
        </w:rPr>
        <w:t>1</w:t>
      </w:r>
      <w:r>
        <w:rPr>
          <w:sz w:val="24"/>
          <w:szCs w:val="24"/>
          <w:u w:val="single"/>
          <w:shd w:val="clear" w:color="FFFFFF" w:fill="D9D9D9"/>
        </w:rPr>
        <w:t>’</w:t>
      </w:r>
      <w:r>
        <w:rPr>
          <w:rFonts w:hint="eastAsia"/>
          <w:sz w:val="24"/>
          <w:szCs w:val="24"/>
          <w:u w:val="single"/>
          <w:shd w:val="clear" w:color="FFFFFF" w:fill="D9D9D9"/>
        </w:rPr>
        <w:t>+b</w:t>
      </w:r>
      <w:r>
        <w:rPr>
          <w:rFonts w:hint="eastAsia"/>
          <w:sz w:val="24"/>
          <w:szCs w:val="24"/>
          <w:u w:val="single"/>
          <w:shd w:val="clear" w:color="FFFFFF" w:fill="D9D9D9"/>
          <w:vertAlign w:val="subscript"/>
        </w:rPr>
        <w:t>2</w:t>
      </w:r>
      <w:r>
        <w:rPr>
          <w:rFonts w:hint="eastAsia"/>
          <w:sz w:val="24"/>
          <w:szCs w:val="24"/>
          <w:u w:val="single"/>
          <w:shd w:val="clear" w:color="FFFFFF" w:fill="D9D9D9"/>
        </w:rPr>
        <w:t>x</w:t>
      </w:r>
      <w:r>
        <w:rPr>
          <w:rFonts w:hint="eastAsia"/>
          <w:sz w:val="24"/>
          <w:szCs w:val="24"/>
          <w:u w:val="single"/>
          <w:shd w:val="clear" w:color="FFFFFF" w:fill="D9D9D9"/>
          <w:vertAlign w:val="subscript"/>
        </w:rPr>
        <w:t>2</w:t>
      </w:r>
      <w:r>
        <w:rPr>
          <w:sz w:val="24"/>
          <w:szCs w:val="24"/>
          <w:u w:val="single"/>
          <w:shd w:val="clear" w:color="FFFFFF" w:fill="D9D9D9"/>
        </w:rPr>
        <w:t>’</w:t>
      </w:r>
      <w:r>
        <w:rPr>
          <w:rFonts w:hint="eastAsia"/>
          <w:sz w:val="24"/>
          <w:szCs w:val="24"/>
          <w:u w:val="single"/>
          <w:shd w:val="clear" w:color="FFFFFF" w:fill="D9D9D9"/>
        </w:rPr>
        <w:t>+...+ b</w:t>
      </w:r>
      <w:r>
        <w:rPr>
          <w:rFonts w:hint="eastAsia"/>
          <w:sz w:val="24"/>
          <w:szCs w:val="24"/>
          <w:u w:val="single"/>
          <w:shd w:val="clear" w:color="FFFFFF" w:fill="D9D9D9"/>
          <w:vertAlign w:val="subscript"/>
        </w:rPr>
        <w:t>k</w:t>
      </w:r>
      <w:r>
        <w:rPr>
          <w:rFonts w:hint="eastAsia"/>
          <w:sz w:val="24"/>
          <w:szCs w:val="24"/>
          <w:u w:val="single"/>
          <w:shd w:val="clear" w:color="FFFFFF" w:fill="D9D9D9"/>
        </w:rPr>
        <w:t>x</w:t>
      </w:r>
      <w:r>
        <w:rPr>
          <w:rFonts w:hint="eastAsia"/>
          <w:sz w:val="24"/>
          <w:szCs w:val="24"/>
          <w:u w:val="single"/>
          <w:shd w:val="clear" w:color="FFFFFF" w:fill="D9D9D9"/>
          <w:vertAlign w:val="subscript"/>
        </w:rPr>
        <w:t>k</w:t>
      </w:r>
      <w:r>
        <w:rPr>
          <w:sz w:val="24"/>
          <w:szCs w:val="24"/>
          <w:u w:val="single"/>
          <w:shd w:val="clear" w:color="FFFFFF" w:fill="D9D9D9"/>
        </w:rPr>
        <w:t>’</w:t>
      </w:r>
      <w:r>
        <w:rPr>
          <w:rFonts w:hint="eastAsia"/>
          <w:sz w:val="24"/>
          <w:szCs w:val="24"/>
        </w:rPr>
        <w:t xml:space="preserve">        (书本68页)</w:t>
      </w:r>
    </w:p>
    <w:p w14:paraId="098FF34C">
      <w:pPr>
        <w:numPr>
          <w:ilvl w:val="0"/>
          <w:numId w:val="13"/>
        </w:numPr>
        <w:spacing w:line="360" w:lineRule="auto"/>
        <w:rPr>
          <w:rFonts w:hint="eastAsia"/>
          <w:sz w:val="24"/>
          <w:szCs w:val="24"/>
        </w:rPr>
      </w:pPr>
      <w:r>
        <w:rPr>
          <w:rFonts w:hint="eastAsia"/>
          <w:sz w:val="24"/>
          <w:szCs w:val="24"/>
        </w:rPr>
        <w:t>二次趋势面模型为</w:t>
      </w:r>
      <w:r>
        <w:rPr>
          <w:rFonts w:hint="eastAsia"/>
          <w:sz w:val="24"/>
          <w:szCs w:val="24"/>
          <w:u w:val="single"/>
          <w:shd w:val="clear" w:color="FFFFFF" w:fill="D9D9D9"/>
        </w:rPr>
        <w:t>z=a</w:t>
      </w:r>
      <w:r>
        <w:rPr>
          <w:rFonts w:hint="eastAsia"/>
          <w:sz w:val="24"/>
          <w:szCs w:val="24"/>
          <w:u w:val="single"/>
          <w:shd w:val="clear" w:color="FFFFFF" w:fill="D9D9D9"/>
          <w:vertAlign w:val="subscript"/>
        </w:rPr>
        <w:t>0</w:t>
      </w:r>
      <w:r>
        <w:rPr>
          <w:rFonts w:hint="eastAsia"/>
          <w:sz w:val="24"/>
          <w:szCs w:val="24"/>
          <w:u w:val="single"/>
          <w:shd w:val="clear" w:color="FFFFFF" w:fill="D9D9D9"/>
        </w:rPr>
        <w:t>+a</w:t>
      </w:r>
      <w:r>
        <w:rPr>
          <w:rFonts w:hint="eastAsia"/>
          <w:sz w:val="24"/>
          <w:szCs w:val="24"/>
          <w:u w:val="single"/>
          <w:shd w:val="clear" w:color="FFFFFF" w:fill="D9D9D9"/>
          <w:vertAlign w:val="subscript"/>
        </w:rPr>
        <w:t>1</w:t>
      </w:r>
      <w:r>
        <w:rPr>
          <w:rFonts w:hint="eastAsia"/>
          <w:sz w:val="24"/>
          <w:szCs w:val="24"/>
          <w:u w:val="single"/>
          <w:shd w:val="clear" w:color="FFFFFF" w:fill="D9D9D9"/>
        </w:rPr>
        <w:t>x+a</w:t>
      </w:r>
      <w:r>
        <w:rPr>
          <w:rFonts w:hint="eastAsia"/>
          <w:sz w:val="24"/>
          <w:szCs w:val="24"/>
          <w:u w:val="single"/>
          <w:shd w:val="clear" w:color="FFFFFF" w:fill="D9D9D9"/>
          <w:vertAlign w:val="subscript"/>
        </w:rPr>
        <w:t>2</w:t>
      </w:r>
      <w:r>
        <w:rPr>
          <w:rFonts w:hint="eastAsia"/>
          <w:sz w:val="24"/>
          <w:szCs w:val="24"/>
          <w:u w:val="single"/>
          <w:shd w:val="clear" w:color="FFFFFF" w:fill="D9D9D9"/>
        </w:rPr>
        <w:t>y+a</w:t>
      </w:r>
      <w:r>
        <w:rPr>
          <w:rFonts w:hint="eastAsia"/>
          <w:sz w:val="24"/>
          <w:szCs w:val="24"/>
          <w:u w:val="single"/>
          <w:shd w:val="clear" w:color="FFFFFF" w:fill="D9D9D9"/>
          <w:vertAlign w:val="subscript"/>
        </w:rPr>
        <w:t>3</w:t>
      </w:r>
      <w:r>
        <w:rPr>
          <w:rFonts w:hint="eastAsia"/>
          <w:sz w:val="24"/>
          <w:szCs w:val="24"/>
          <w:u w:val="single"/>
          <w:shd w:val="clear" w:color="FFFFFF" w:fill="D9D9D9"/>
        </w:rPr>
        <w:t>x</w:t>
      </w:r>
      <w:r>
        <w:rPr>
          <w:rFonts w:hint="eastAsia"/>
          <w:sz w:val="24"/>
          <w:szCs w:val="24"/>
          <w:u w:val="single"/>
          <w:shd w:val="clear" w:color="FFFFFF" w:fill="D9D9D9"/>
          <w:vertAlign w:val="superscript"/>
        </w:rPr>
        <w:t>2</w:t>
      </w:r>
      <w:r>
        <w:rPr>
          <w:rFonts w:hint="eastAsia"/>
          <w:sz w:val="24"/>
          <w:szCs w:val="24"/>
          <w:u w:val="single"/>
          <w:shd w:val="clear" w:color="FFFFFF" w:fill="D9D9D9"/>
        </w:rPr>
        <w:t>+a</w:t>
      </w:r>
      <w:r>
        <w:rPr>
          <w:rFonts w:hint="eastAsia"/>
          <w:sz w:val="24"/>
          <w:szCs w:val="24"/>
          <w:u w:val="single"/>
          <w:shd w:val="clear" w:color="FFFFFF" w:fill="D9D9D9"/>
          <w:vertAlign w:val="subscript"/>
        </w:rPr>
        <w:t>4</w:t>
      </w:r>
      <w:r>
        <w:rPr>
          <w:rFonts w:hint="eastAsia"/>
          <w:sz w:val="24"/>
          <w:szCs w:val="24"/>
          <w:u w:val="single"/>
          <w:shd w:val="clear" w:color="FFFFFF" w:fill="D9D9D9"/>
        </w:rPr>
        <w:t>xy+a</w:t>
      </w:r>
      <w:r>
        <w:rPr>
          <w:rFonts w:hint="eastAsia"/>
          <w:sz w:val="24"/>
          <w:szCs w:val="24"/>
          <w:u w:val="single"/>
          <w:shd w:val="clear" w:color="FFFFFF" w:fill="D9D9D9"/>
          <w:vertAlign w:val="subscript"/>
        </w:rPr>
        <w:t>5</w:t>
      </w:r>
      <w:r>
        <w:rPr>
          <w:rFonts w:hint="eastAsia"/>
          <w:sz w:val="24"/>
          <w:szCs w:val="24"/>
          <w:u w:val="single"/>
          <w:shd w:val="clear" w:color="FFFFFF" w:fill="D9D9D9"/>
        </w:rPr>
        <w:t>y</w:t>
      </w:r>
      <w:r>
        <w:rPr>
          <w:rFonts w:hint="eastAsia"/>
          <w:sz w:val="24"/>
          <w:szCs w:val="24"/>
          <w:u w:val="single"/>
          <w:shd w:val="clear" w:color="FFFFFF" w:fill="D9D9D9"/>
          <w:vertAlign w:val="superscript"/>
        </w:rPr>
        <w:t>2</w:t>
      </w:r>
      <w:r>
        <w:rPr>
          <w:rFonts w:hint="eastAsia"/>
          <w:sz w:val="24"/>
          <w:szCs w:val="24"/>
        </w:rPr>
        <w:t xml:space="preserve">     （书本101页)</w:t>
      </w:r>
    </w:p>
    <w:p w14:paraId="24732C7A">
      <w:pPr>
        <w:numPr>
          <w:ilvl w:val="0"/>
          <w:numId w:val="14"/>
        </w:numPr>
        <w:spacing w:line="360" w:lineRule="auto"/>
        <w:rPr>
          <w:rFonts w:hint="eastAsia"/>
          <w:b/>
          <w:sz w:val="24"/>
          <w:szCs w:val="24"/>
        </w:rPr>
      </w:pPr>
      <w:r>
        <w:rPr>
          <w:rFonts w:hint="eastAsia"/>
          <w:b/>
          <w:sz w:val="24"/>
          <w:szCs w:val="24"/>
        </w:rPr>
        <w:t>名词解释（每题3分，共18分）</w:t>
      </w:r>
    </w:p>
    <w:p w14:paraId="7426C8BB">
      <w:pPr>
        <w:numPr>
          <w:ilvl w:val="0"/>
          <w:numId w:val="15"/>
        </w:numPr>
        <w:spacing w:line="360" w:lineRule="auto"/>
        <w:rPr>
          <w:rFonts w:hint="eastAsia"/>
          <w:sz w:val="24"/>
          <w:szCs w:val="24"/>
        </w:rPr>
      </w:pPr>
      <w:r>
        <w:rPr>
          <w:rFonts w:hint="eastAsia"/>
          <w:sz w:val="24"/>
          <w:szCs w:val="24"/>
          <w:shd w:val="clear" w:color="FFFFFF" w:fill="D9D9D9"/>
        </w:rPr>
        <w:t>空间数据：</w:t>
      </w:r>
      <w:r>
        <w:rPr>
          <w:rFonts w:hint="eastAsia"/>
          <w:sz w:val="24"/>
          <w:szCs w:val="24"/>
        </w:rPr>
        <w:t>主要用于描述地理实体、地理要素、地理现象、地理事件及地理过程产生、存在   和发展的地理位置、区域范围及空间联系。（P19）</w:t>
      </w:r>
    </w:p>
    <w:p w14:paraId="7EE6B5EB">
      <w:pPr>
        <w:spacing w:line="360" w:lineRule="auto"/>
        <w:rPr>
          <w:rFonts w:hint="eastAsia"/>
          <w:sz w:val="24"/>
          <w:szCs w:val="24"/>
        </w:rPr>
      </w:pPr>
      <w:r>
        <w:rPr>
          <w:rFonts w:hint="eastAsia"/>
          <w:sz w:val="24"/>
          <w:szCs w:val="24"/>
        </w:rPr>
        <w:t>2、</w:t>
      </w:r>
      <w:r>
        <w:rPr>
          <w:rFonts w:hint="eastAsia"/>
          <w:sz w:val="24"/>
          <w:szCs w:val="24"/>
          <w:shd w:val="clear" w:color="FFFFFF" w:fill="D9D9D9"/>
        </w:rPr>
        <w:t>马尔可夫预测法：</w:t>
      </w:r>
      <w:r>
        <w:rPr>
          <w:rFonts w:hint="eastAsia"/>
          <w:sz w:val="24"/>
          <w:szCs w:val="24"/>
        </w:rPr>
        <w:t>是一种预测事件发生的概率的方法。它是基于马尔可夫链，根据事件的目前状况预测其将来各个时刻（或时期）变动状况的一种预测方法。（P107）</w:t>
      </w:r>
    </w:p>
    <w:p w14:paraId="1CA0A731">
      <w:pPr>
        <w:spacing w:line="360" w:lineRule="auto"/>
        <w:rPr>
          <w:rFonts w:hint="eastAsia"/>
          <w:sz w:val="24"/>
          <w:szCs w:val="24"/>
          <w:shd w:val="clear" w:color="FFFFFF" w:fill="D9D9D9"/>
        </w:rPr>
      </w:pPr>
      <w:r>
        <w:rPr>
          <w:rFonts w:hint="eastAsia"/>
          <w:sz w:val="24"/>
          <w:szCs w:val="24"/>
        </w:rPr>
        <w:t>3、</w:t>
      </w:r>
      <w:r>
        <w:rPr>
          <w:rFonts w:hint="eastAsia"/>
          <w:sz w:val="24"/>
          <w:szCs w:val="24"/>
          <w:shd w:val="clear" w:color="FFFFFF" w:fill="D9D9D9"/>
        </w:rPr>
        <w:t>趋势线预测法</w:t>
      </w:r>
    </w:p>
    <w:p w14:paraId="7345C2AF">
      <w:pPr>
        <w:spacing w:line="360" w:lineRule="auto"/>
        <w:rPr>
          <w:rFonts w:hint="eastAsia"/>
          <w:sz w:val="24"/>
          <w:szCs w:val="24"/>
        </w:rPr>
      </w:pPr>
      <w:r>
        <w:rPr>
          <w:rFonts w:hint="eastAsia"/>
          <w:sz w:val="24"/>
          <w:szCs w:val="24"/>
        </w:rPr>
        <w:t>4、</w:t>
      </w:r>
      <w:r>
        <w:rPr>
          <w:rFonts w:hint="eastAsia"/>
          <w:sz w:val="24"/>
          <w:szCs w:val="24"/>
          <w:shd w:val="clear" w:color="FFFFFF" w:fill="D9D9D9"/>
        </w:rPr>
        <w:t>聚类分析方法：</w:t>
      </w:r>
      <w:r>
        <w:rPr>
          <w:rFonts w:hint="eastAsia"/>
          <w:sz w:val="24"/>
          <w:szCs w:val="24"/>
        </w:rPr>
        <w:t>根据样本自身的属性，用数学方法按照某种相似性或差异性指标，定量地确定样本之间的亲疏关系，并按这种亲疏关系程度对样本进行聚类。</w:t>
      </w:r>
    </w:p>
    <w:p w14:paraId="2086BB33">
      <w:pPr>
        <w:numPr>
          <w:ilvl w:val="0"/>
          <w:numId w:val="16"/>
        </w:numPr>
        <w:spacing w:line="360" w:lineRule="auto"/>
        <w:rPr>
          <w:rFonts w:hint="eastAsia"/>
          <w:b/>
          <w:sz w:val="24"/>
          <w:szCs w:val="24"/>
        </w:rPr>
      </w:pPr>
      <w:r>
        <w:rPr>
          <w:rFonts w:hint="eastAsia"/>
          <w:b/>
          <w:sz w:val="24"/>
          <w:szCs w:val="24"/>
        </w:rPr>
        <w:t>计算题（共50分，第1、3小题各15，第2、4小题各10分）</w:t>
      </w:r>
    </w:p>
    <w:p w14:paraId="794A8B34">
      <w:pPr>
        <w:numPr>
          <w:ilvl w:val="0"/>
          <w:numId w:val="17"/>
        </w:numPr>
        <w:spacing w:line="360" w:lineRule="auto"/>
        <w:rPr>
          <w:rFonts w:hint="eastAsia"/>
          <w:sz w:val="24"/>
          <w:szCs w:val="24"/>
        </w:rPr>
      </w:pPr>
      <w:r>
        <w:rPr>
          <w:rFonts w:hint="eastAsia"/>
          <w:sz w:val="24"/>
          <w:szCs w:val="24"/>
        </w:rPr>
        <w:t>某城市有A、B、C、D、E、F六个区，每个区有一个牛奶供应站（各站间交通路线如下图所示，图中数字为里程），现准备在市内设立一个牛奶总站，该站每天向各供应站运去牛奶的数量分别为10、12、6、15、13、9箱，问牛奶总供应站应设在A、B、C、D、E、F的那一站上，其运输量为最少（注：两两地点最短里程无需用标号法；可直接由图中求得）。</w:t>
      </w:r>
    </w:p>
    <w:p w14:paraId="20B2BA2F">
      <w:pPr>
        <w:spacing w:line="360" w:lineRule="auto"/>
        <w:jc w:val="center"/>
        <w:rPr>
          <w:rFonts w:hint="eastAsia"/>
          <w:sz w:val="24"/>
          <w:szCs w:val="24"/>
        </w:rPr>
      </w:pPr>
      <w:r>
        <w:rPr>
          <w:rFonts w:hint="eastAsia"/>
          <w:sz w:val="24"/>
          <w:szCs w:val="24"/>
        </w:rPr>
        <w:drawing>
          <wp:inline distT="0" distB="0" distL="114300" distR="114300">
            <wp:extent cx="3669665" cy="1704975"/>
            <wp:effectExtent l="0" t="0" r="0" b="0"/>
            <wp:docPr id="1" name="Picture 23" descr="1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1图"/>
                    <pic:cNvPicPr>
                      <a:picLocks noChangeAspect="1"/>
                    </pic:cNvPicPr>
                  </pic:nvPicPr>
                  <pic:blipFill>
                    <a:blip r:embed="rId10"/>
                    <a:stretch>
                      <a:fillRect/>
                    </a:stretch>
                  </pic:blipFill>
                  <pic:spPr>
                    <a:xfrm>
                      <a:off x="0" y="0"/>
                      <a:ext cx="3669665" cy="1704975"/>
                    </a:xfrm>
                    <a:prstGeom prst="rect">
                      <a:avLst/>
                    </a:prstGeom>
                    <a:noFill/>
                    <a:ln>
                      <a:noFill/>
                    </a:ln>
                  </pic:spPr>
                </pic:pic>
              </a:graphicData>
            </a:graphic>
          </wp:inline>
        </w:drawing>
      </w:r>
    </w:p>
    <w:p w14:paraId="60B50D6F">
      <w:pPr>
        <w:spacing w:line="360" w:lineRule="auto"/>
        <w:ind w:firstLine="480" w:firstLineChars="200"/>
        <w:jc w:val="left"/>
        <w:rPr>
          <w:rFonts w:hint="eastAsia"/>
          <w:sz w:val="24"/>
          <w:szCs w:val="24"/>
        </w:rPr>
      </w:pPr>
      <w:r>
        <w:rPr>
          <w:rFonts w:hint="eastAsia"/>
          <w:sz w:val="24"/>
          <w:szCs w:val="24"/>
        </w:rPr>
        <w:t>这是一个中位点选址问题。第一步，以某点到其他各点的最短路径长度写出距离矩阵；第二步，以每个点需接受的牛奶数量乘以前者所求最短距离，得到加权和；第三步，加权和最小者即为所求。（详见书本第288-289页）</w:t>
      </w:r>
    </w:p>
    <w:p w14:paraId="0890DEC3">
      <w:pPr>
        <w:spacing w:line="360" w:lineRule="auto"/>
        <w:ind w:firstLine="480" w:firstLineChars="200"/>
        <w:jc w:val="left"/>
        <w:rPr>
          <w:rFonts w:hint="eastAsia"/>
          <w:sz w:val="24"/>
          <w:szCs w:val="24"/>
        </w:rPr>
      </w:pPr>
      <w:r>
        <w:rPr>
          <w:rFonts w:hint="eastAsia"/>
          <w:position w:val="-102"/>
          <w:sz w:val="24"/>
          <w:szCs w:val="24"/>
        </w:rPr>
        <w:object>
          <v:shape id="_x0000_i1042" o:spt="75" type="#_x0000_t75" style="height:108pt;width:364pt;" o:ole="t" filled="f" stroked="f" coordsize="21600,21600">
            <v:path/>
            <v:fill on="f" focussize="0,0"/>
            <v:stroke on="f"/>
            <v:imagedata r:id="rId12" o:title=""/>
            <o:lock v:ext="edit" grouping="f" rotation="f" text="f" aspectratio="t"/>
            <w10:wrap type="none"/>
            <w10:anchorlock/>
          </v:shape>
          <o:OLEObject Type="Embed" ProgID="Equation.KSEE3" ShapeID="_x0000_i1042" DrawAspect="Content" ObjectID="_1468075727" r:id="rId11">
            <o:LockedField>false</o:LockedField>
          </o:OLEObject>
        </w:object>
      </w:r>
    </w:p>
    <w:p w14:paraId="6B0F435E">
      <w:pPr>
        <w:spacing w:line="360" w:lineRule="auto"/>
        <w:ind w:firstLine="480" w:firstLineChars="200"/>
        <w:rPr>
          <w:rFonts w:hint="eastAsia"/>
          <w:sz w:val="24"/>
          <w:szCs w:val="24"/>
        </w:rPr>
      </w:pPr>
      <w:r>
        <w:rPr>
          <w:rFonts w:hint="eastAsia"/>
          <w:position w:val="-30"/>
          <w:sz w:val="24"/>
          <w:szCs w:val="24"/>
        </w:rPr>
        <w:object>
          <v:shape id="_x0000_i1043" o:spt="75" type="#_x0000_t75" style="height:36.95pt;width:389.5pt;" o:ole="t" filled="f" stroked="f" coordsize="21600,21600">
            <v:path/>
            <v:fill on="f" focussize="0,0"/>
            <v:stroke on="f"/>
            <v:imagedata r:id="rId14" o:title=""/>
            <o:lock v:ext="edit" grouping="f" rotation="f" text="f" aspectratio="t"/>
            <w10:wrap type="none"/>
            <w10:anchorlock/>
          </v:shape>
          <o:OLEObject Type="Embed" ProgID="Equation.KSEE3" ShapeID="_x0000_i1043" DrawAspect="Content" ObjectID="_1468075728" r:id="rId13">
            <o:LockedField>false</o:LockedField>
          </o:OLEObject>
        </w:object>
      </w:r>
    </w:p>
    <w:p w14:paraId="62A09155">
      <w:pPr>
        <w:spacing w:line="360" w:lineRule="auto"/>
        <w:jc w:val="left"/>
        <w:rPr>
          <w:rFonts w:hint="eastAsia"/>
          <w:sz w:val="24"/>
          <w:szCs w:val="24"/>
        </w:rPr>
      </w:pPr>
      <w:r>
        <w:rPr>
          <w:rFonts w:hint="eastAsia"/>
          <w:sz w:val="24"/>
          <w:szCs w:val="24"/>
        </w:rPr>
        <w:t xml:space="preserve">     同理可得  S(B)=198.6，S(C)=150.3，S(D)=174.9，S(E)=131.7，S(F)=150.6</w:t>
      </w:r>
    </w:p>
    <w:p w14:paraId="353AFF9D">
      <w:pPr>
        <w:spacing w:line="360" w:lineRule="auto"/>
        <w:jc w:val="left"/>
        <w:rPr>
          <w:rFonts w:hint="eastAsia"/>
          <w:sz w:val="24"/>
          <w:szCs w:val="24"/>
        </w:rPr>
      </w:pPr>
      <w:r>
        <w:rPr>
          <w:rFonts w:hint="eastAsia"/>
          <w:sz w:val="24"/>
          <w:szCs w:val="24"/>
        </w:rPr>
        <w:t xml:space="preserve">     由上可知S(E)=131.7最小，即牛奶总供应站应设在E城市。</w:t>
      </w:r>
    </w:p>
    <w:p w14:paraId="4E220F83">
      <w:pPr>
        <w:numPr>
          <w:ilvl w:val="0"/>
          <w:numId w:val="18"/>
        </w:numPr>
        <w:spacing w:line="360" w:lineRule="auto"/>
        <w:rPr>
          <w:rFonts w:hint="eastAsia"/>
          <w:sz w:val="24"/>
          <w:szCs w:val="24"/>
        </w:rPr>
      </w:pPr>
      <w:r>
        <w:rPr>
          <w:rFonts w:hint="eastAsia"/>
          <w:sz w:val="24"/>
          <w:szCs w:val="24"/>
        </w:rPr>
        <w:t>某县总面积123km</w:t>
      </w:r>
      <w:r>
        <w:rPr>
          <w:rFonts w:hint="eastAsia"/>
          <w:sz w:val="24"/>
          <w:szCs w:val="24"/>
          <w:vertAlign w:val="superscript"/>
        </w:rPr>
        <w:t>2</w:t>
      </w:r>
      <w:r>
        <w:rPr>
          <w:rFonts w:hint="eastAsia"/>
          <w:sz w:val="24"/>
          <w:szCs w:val="24"/>
        </w:rPr>
        <w:t>，空有村镇27个。已求得村镇的平均最邻近距离r1=1.01公里。试求最近邻点指数，并判断点状分布类型。</w:t>
      </w:r>
    </w:p>
    <w:p w14:paraId="1C156FE6">
      <w:pPr>
        <w:spacing w:line="360" w:lineRule="auto"/>
        <w:ind w:left="560" w:leftChars="200"/>
        <w:rPr>
          <w:rFonts w:hint="eastAsia"/>
          <w:sz w:val="24"/>
          <w:szCs w:val="24"/>
        </w:rPr>
      </w:pPr>
      <w:r>
        <w:rPr>
          <w:rFonts w:hint="eastAsia"/>
          <w:sz w:val="24"/>
          <w:szCs w:val="24"/>
        </w:rPr>
        <w:t>解：</w:t>
      </w:r>
    </w:p>
    <w:p w14:paraId="6B0EFBC4">
      <w:pPr>
        <w:spacing w:line="360" w:lineRule="auto"/>
        <w:ind w:left="560" w:leftChars="200"/>
        <w:rPr>
          <w:rFonts w:hint="eastAsia"/>
          <w:sz w:val="24"/>
          <w:szCs w:val="24"/>
        </w:rPr>
      </w:pPr>
      <w:r>
        <w:rPr>
          <w:rFonts w:hint="eastAsia"/>
          <w:position w:val="-26"/>
          <w:sz w:val="24"/>
          <w:szCs w:val="24"/>
        </w:rPr>
        <w:object>
          <v:shape id="_x0000_i1044" o:spt="75" type="#_x0000_t75" style="height:35pt;width:117pt;" o:ole="t" filled="f" stroked="f" coordsize="21600,21600">
            <v:path/>
            <v:fill on="f" focussize="0,0"/>
            <v:stroke on="f"/>
            <v:imagedata r:id="rId16" o:title=""/>
            <o:lock v:ext="edit" grouping="f" rotation="f" text="f" aspectratio="t"/>
            <w10:wrap type="none"/>
            <w10:anchorlock/>
          </v:shape>
          <o:OLEObject Type="Embed" ProgID="Equation.KSEE3" ShapeID="_x0000_i1044" DrawAspect="Content" ObjectID="_1468075729" r:id="rId15">
            <o:LockedField>false</o:LockedField>
          </o:OLEObject>
        </w:object>
      </w:r>
      <w:r>
        <w:rPr>
          <w:rFonts w:hint="eastAsia"/>
          <w:sz w:val="24"/>
          <w:szCs w:val="24"/>
        </w:rPr>
        <w:t xml:space="preserve">0.23 </w:t>
      </w:r>
    </w:p>
    <w:p w14:paraId="1902A600">
      <w:pPr>
        <w:spacing w:line="360" w:lineRule="auto"/>
        <w:ind w:left="560" w:leftChars="200"/>
        <w:rPr>
          <w:rFonts w:hint="eastAsia"/>
          <w:sz w:val="24"/>
          <w:szCs w:val="24"/>
        </w:rPr>
      </w:pPr>
      <w:r>
        <w:rPr>
          <w:rFonts w:hint="eastAsia"/>
          <w:position w:val="-22"/>
          <w:sz w:val="24"/>
          <w:szCs w:val="24"/>
        </w:rPr>
        <w:object>
          <v:shape id="_x0000_i1045" o:spt="75" type="#_x0000_t75" style="height:28pt;width:135pt;" o:ole="t" filled="f" stroked="f" coordsize="21600,21600">
            <v:path/>
            <v:fill on="f" focussize="0,0"/>
            <v:stroke on="f"/>
            <v:imagedata r:id="rId18" o:title=""/>
            <o:lock v:ext="edit" grouping="f" rotation="f" text="f" aspectratio="t"/>
            <w10:wrap type="none"/>
            <w10:anchorlock/>
          </v:shape>
          <o:OLEObject Type="Embed" ProgID="Equation.KSEE3" ShapeID="_x0000_i1045" DrawAspect="Content" ObjectID="_1468075730" r:id="rId17">
            <o:LockedField>false</o:LockedField>
          </o:OLEObject>
        </w:object>
      </w:r>
      <w:r>
        <w:rPr>
          <w:rFonts w:hint="eastAsia"/>
          <w:sz w:val="24"/>
          <w:szCs w:val="24"/>
        </w:rPr>
        <w:t xml:space="preserve"> </w:t>
      </w:r>
    </w:p>
    <w:p w14:paraId="6FCE3137">
      <w:pPr>
        <w:spacing w:line="360" w:lineRule="auto"/>
        <w:ind w:left="560" w:leftChars="200"/>
        <w:rPr>
          <w:rFonts w:hint="eastAsia"/>
          <w:sz w:val="24"/>
          <w:szCs w:val="24"/>
        </w:rPr>
      </w:pPr>
      <w:r>
        <w:rPr>
          <w:sz w:val="24"/>
          <w:szCs w:val="24"/>
        </w:rPr>
        <w:t xml:space="preserve">其中， </w:t>
      </w:r>
      <w:r>
        <w:rPr>
          <w:position w:val="-4"/>
          <w:sz w:val="24"/>
          <w:szCs w:val="24"/>
        </w:rPr>
        <w:object>
          <v:shape id="_x0000_i1046" o:spt="75" type="#_x0000_t75" style="height:16pt;width:13pt;" o:ole="t" filled="f" stroked="f" coordsize="21600,21600">
            <v:path/>
            <v:fill on="f" focussize="0,0"/>
            <v:stroke on="f"/>
            <v:imagedata r:id="rId20" o:title=""/>
            <o:lock v:ext="edit" grouping="f" rotation="f" text="f" aspectratio="t"/>
            <w10:wrap type="none"/>
            <w10:anchorlock/>
          </v:shape>
          <o:OLEObject Type="Embed" ProgID="Equation.KSEE3" ShapeID="_x0000_i1046" DrawAspect="Content" ObjectID="_1468075731" r:id="rId19">
            <o:LockedField>false</o:LockedField>
          </o:OLEObject>
        </w:object>
      </w:r>
      <w:r>
        <w:rPr>
          <w:sz w:val="24"/>
          <w:szCs w:val="24"/>
        </w:rPr>
        <w:t>为实测要素与其最近邻要素质心距离的平均值：</w:t>
      </w:r>
      <w:r>
        <w:rPr>
          <w:rFonts w:hint="eastAsia" w:ascii="Arial"/>
          <w:color w:val="333333"/>
          <w:position w:val="-6"/>
          <w:sz w:val="24"/>
          <w:szCs w:val="24"/>
          <w:shd w:val="clear" w:color="auto" w:fill="FFFFFF"/>
        </w:rPr>
        <w:object>
          <v:shape id="_x0000_i1047" o:spt="75" type="#_x0000_t75" style="height:17pt;width:17pt;" o:ole="t" filled="f" stroked="f" coordsize="21600,21600">
            <v:path/>
            <v:fill on="f" focussize="0,0"/>
            <v:stroke on="f"/>
            <v:imagedata r:id="rId22" o:title=""/>
            <o:lock v:ext="edit" grouping="f" rotation="f" text="f" aspectratio="t"/>
            <w10:wrap type="none"/>
            <w10:anchorlock/>
          </v:shape>
          <o:OLEObject Type="Embed" ProgID="Equation.KSEE3" ShapeID="_x0000_i1047" DrawAspect="Content" ObjectID="_1468075732" r:id="rId21">
            <o:LockedField>false</o:LockedField>
          </o:OLEObject>
        </w:object>
      </w:r>
      <w:r>
        <w:rPr>
          <w:sz w:val="24"/>
          <w:szCs w:val="24"/>
        </w:rPr>
        <w:t>为要素随机分布平均距离：</w:t>
      </w:r>
      <w:r>
        <w:rPr>
          <w:rFonts w:hint="eastAsia"/>
          <w:sz w:val="24"/>
          <w:szCs w:val="24"/>
        </w:rPr>
        <w:t>N为村镇数；S为面积。</w:t>
      </w:r>
    </w:p>
    <w:p w14:paraId="39F92D9B">
      <w:pPr>
        <w:spacing w:line="360" w:lineRule="auto"/>
        <w:ind w:left="560" w:leftChars="200"/>
        <w:rPr>
          <w:rFonts w:hint="eastAsia"/>
          <w:sz w:val="24"/>
          <w:szCs w:val="24"/>
        </w:rPr>
      </w:pPr>
      <w:r>
        <w:rPr>
          <w:rFonts w:hint="eastAsia"/>
          <w:position w:val="-4"/>
          <w:sz w:val="24"/>
          <w:szCs w:val="24"/>
        </w:rPr>
        <w:object>
          <v:shape id="_x0000_i1048" o:spt="75" type="#_x0000_t75" style="height:10pt;width:11pt;" o:ole="t" filled="f" stroked="f" coordsize="21600,21600">
            <v:path/>
            <v:fill on="f" focussize="0,0"/>
            <v:stroke on="f"/>
            <v:imagedata r:id="rId24" o:title=""/>
            <o:lock v:ext="edit" grouping="f" rotation="f" text="f" aspectratio="t"/>
            <w10:wrap type="none"/>
            <w10:anchorlock/>
          </v:shape>
          <o:OLEObject Type="Embed" ProgID="Equation.KSEE3" ShapeID="_x0000_i1048" DrawAspect="Content" ObjectID="_1468075733" r:id="rId23">
            <o:LockedField>false</o:LockedField>
          </o:OLEObject>
        </w:object>
      </w:r>
      <w:r>
        <w:rPr>
          <w:rFonts w:hint="eastAsia"/>
          <w:position w:val="-6"/>
          <w:sz w:val="24"/>
          <w:szCs w:val="24"/>
        </w:rPr>
        <w:object>
          <v:shape id="_x0000_i1049" o:spt="75" type="#_x0000_t75" style="height:13.95pt;width:62pt;" o:ole="t" filled="f" stroked="f" coordsize="21600,21600">
            <v:path/>
            <v:fill on="f" focussize="0,0"/>
            <v:stroke on="f"/>
            <v:imagedata r:id="rId26" o:title=""/>
            <o:lock v:ext="edit" grouping="f" rotation="f" text="f" aspectratio="t"/>
            <w10:wrap type="none"/>
            <w10:anchorlock/>
          </v:shape>
          <o:OLEObject Type="Embed" ProgID="Equation.KSEE3" ShapeID="_x0000_i1049" DrawAspect="Content" ObjectID="_1468075734" r:id="rId25">
            <o:LockedField>false</o:LockedField>
          </o:OLEObject>
        </w:object>
      </w:r>
    </w:p>
    <w:p w14:paraId="016F4F6F">
      <w:pPr>
        <w:spacing w:line="360" w:lineRule="auto"/>
        <w:ind w:left="560" w:leftChars="200"/>
        <w:rPr>
          <w:rFonts w:hint="eastAsia"/>
          <w:sz w:val="24"/>
          <w:szCs w:val="24"/>
        </w:rPr>
      </w:pPr>
      <w:r>
        <w:rPr>
          <w:rFonts w:hint="eastAsia"/>
          <w:position w:val="-4"/>
          <w:sz w:val="24"/>
          <w:szCs w:val="24"/>
        </w:rPr>
        <w:object>
          <v:shape id="_x0000_i1050" o:spt="75" type="#_x0000_t75" style="height:10pt;width:11pt;" o:ole="t" filled="f" stroked="f" coordsize="21600,21600">
            <v:path/>
            <v:fill on="f" focussize="0,0"/>
            <v:stroke on="f"/>
            <v:imagedata r:id="rId28" o:title=""/>
            <o:lock v:ext="edit" grouping="f" rotation="f" text="f" aspectratio="t"/>
            <w10:wrap type="none"/>
            <w10:anchorlock/>
          </v:shape>
          <o:OLEObject Type="Embed" ProgID="Equation.KSEE3" ShapeID="_x0000_i1050" DrawAspect="Content" ObjectID="_1468075735" r:id="rId27">
            <o:LockedField>false</o:LockedField>
          </o:OLEObject>
        </w:object>
      </w:r>
      <w:r>
        <w:rPr>
          <w:rFonts w:hint="eastAsia"/>
          <w:sz w:val="24"/>
          <w:szCs w:val="24"/>
        </w:rPr>
        <w:t>点状分布类型为均匀分布。</w:t>
      </w:r>
    </w:p>
    <w:p w14:paraId="536BD9C2">
      <w:pPr>
        <w:numPr>
          <w:ilvl w:val="0"/>
          <w:numId w:val="18"/>
        </w:numPr>
        <w:spacing w:line="360" w:lineRule="auto"/>
        <w:rPr>
          <w:rFonts w:hint="eastAsia"/>
          <w:sz w:val="24"/>
          <w:szCs w:val="24"/>
        </w:rPr>
      </w:pPr>
      <w:r>
        <w:rPr>
          <w:rFonts w:hint="eastAsia"/>
          <w:sz w:val="24"/>
          <w:szCs w:val="24"/>
        </w:rPr>
        <w:t>某地区沙漠化土地面积如下表：</w:t>
      </w:r>
    </w:p>
    <w:tbl>
      <w:tblPr>
        <w:tblStyle w:val="5"/>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5" w:type="dxa"/>
          <w:bottom w:w="0" w:type="dxa"/>
          <w:right w:w="15" w:type="dxa"/>
        </w:tblCellMar>
      </w:tblPr>
      <w:tblGrid>
        <w:gridCol w:w="1068"/>
        <w:gridCol w:w="1453"/>
        <w:gridCol w:w="1454"/>
        <w:gridCol w:w="1454"/>
        <w:gridCol w:w="1453"/>
        <w:gridCol w:w="1454"/>
      </w:tblGrid>
      <w:tr w14:paraId="252521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5" w:type="dxa"/>
            <w:bottom w:w="0" w:type="dxa"/>
            <w:right w:w="15" w:type="dxa"/>
          </w:tblCellMar>
        </w:tblPrEx>
        <w:trPr>
          <w:wBefore w:w="0" w:type="dxa"/>
          <w:trHeight w:val="285" w:hRule="atLeast"/>
        </w:trPr>
        <w:tc>
          <w:tcPr>
            <w:tcW w:w="1068" w:type="dxa"/>
            <w:noWrap w:val="0"/>
            <w:vAlign w:val="center"/>
          </w:tcPr>
          <w:p w14:paraId="3EE28DEC">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年代</w:t>
            </w:r>
          </w:p>
        </w:tc>
        <w:tc>
          <w:tcPr>
            <w:tcW w:w="1453" w:type="dxa"/>
            <w:noWrap w:val="0"/>
            <w:vAlign w:val="center"/>
          </w:tcPr>
          <w:p w14:paraId="19197AC2">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1950-1959</w:t>
            </w:r>
          </w:p>
        </w:tc>
        <w:tc>
          <w:tcPr>
            <w:tcW w:w="1454" w:type="dxa"/>
            <w:noWrap w:val="0"/>
            <w:vAlign w:val="center"/>
          </w:tcPr>
          <w:p w14:paraId="5B90F281">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1960-1969</w:t>
            </w:r>
          </w:p>
        </w:tc>
        <w:tc>
          <w:tcPr>
            <w:tcW w:w="1454" w:type="dxa"/>
            <w:noWrap w:val="0"/>
            <w:vAlign w:val="center"/>
          </w:tcPr>
          <w:p w14:paraId="216C0821">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1970-1979</w:t>
            </w:r>
          </w:p>
        </w:tc>
        <w:tc>
          <w:tcPr>
            <w:tcW w:w="1453" w:type="dxa"/>
            <w:noWrap w:val="0"/>
            <w:vAlign w:val="center"/>
          </w:tcPr>
          <w:p w14:paraId="2F8BF865">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1980-1989</w:t>
            </w:r>
          </w:p>
        </w:tc>
        <w:tc>
          <w:tcPr>
            <w:tcW w:w="1454" w:type="dxa"/>
            <w:noWrap w:val="0"/>
            <w:vAlign w:val="center"/>
          </w:tcPr>
          <w:p w14:paraId="73B7D2F6">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1990-1999</w:t>
            </w:r>
          </w:p>
        </w:tc>
      </w:tr>
      <w:tr w14:paraId="2C28D1D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5" w:type="dxa"/>
            <w:bottom w:w="0" w:type="dxa"/>
            <w:right w:w="15" w:type="dxa"/>
          </w:tblCellMar>
        </w:tblPrEx>
        <w:trPr>
          <w:wBefore w:w="0" w:type="dxa"/>
          <w:trHeight w:val="285" w:hRule="atLeast"/>
        </w:trPr>
        <w:tc>
          <w:tcPr>
            <w:tcW w:w="1068" w:type="dxa"/>
            <w:noWrap w:val="0"/>
            <w:vAlign w:val="center"/>
          </w:tcPr>
          <w:p w14:paraId="3473B866">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沙漠化土地/hm</w:t>
            </w:r>
            <w:r>
              <w:rPr>
                <w:rFonts w:ascii="Times New Roman" w:hAnsi="Times New Roman"/>
                <w:color w:val="000000"/>
                <w:sz w:val="24"/>
                <w:szCs w:val="24"/>
                <w:vertAlign w:val="superscript"/>
              </w:rPr>
              <w:t>2</w:t>
            </w:r>
          </w:p>
        </w:tc>
        <w:tc>
          <w:tcPr>
            <w:tcW w:w="1453" w:type="dxa"/>
            <w:noWrap w:val="0"/>
            <w:vAlign w:val="center"/>
          </w:tcPr>
          <w:p w14:paraId="7AD667D0">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129535</w:t>
            </w:r>
          </w:p>
        </w:tc>
        <w:tc>
          <w:tcPr>
            <w:tcW w:w="1454" w:type="dxa"/>
            <w:noWrap w:val="0"/>
            <w:vAlign w:val="center"/>
          </w:tcPr>
          <w:p w14:paraId="77B0BF23">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168462</w:t>
            </w:r>
          </w:p>
        </w:tc>
        <w:tc>
          <w:tcPr>
            <w:tcW w:w="1454" w:type="dxa"/>
            <w:noWrap w:val="0"/>
            <w:vAlign w:val="center"/>
          </w:tcPr>
          <w:p w14:paraId="31F0F76F">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187856</w:t>
            </w:r>
          </w:p>
        </w:tc>
        <w:tc>
          <w:tcPr>
            <w:tcW w:w="1453" w:type="dxa"/>
            <w:noWrap w:val="0"/>
            <w:vAlign w:val="center"/>
          </w:tcPr>
          <w:p w14:paraId="78E450A9">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205678</w:t>
            </w:r>
          </w:p>
        </w:tc>
        <w:tc>
          <w:tcPr>
            <w:tcW w:w="1454" w:type="dxa"/>
            <w:noWrap w:val="0"/>
            <w:vAlign w:val="center"/>
          </w:tcPr>
          <w:p w14:paraId="239E94A3">
            <w:pPr>
              <w:autoSpaceDN w:val="0"/>
              <w:spacing w:line="360" w:lineRule="auto"/>
              <w:jc w:val="center"/>
              <w:textAlignment w:val="center"/>
              <w:rPr>
                <w:rFonts w:ascii="Times New Roman" w:hAnsi="Times New Roman"/>
                <w:color w:val="000000"/>
                <w:sz w:val="24"/>
                <w:szCs w:val="24"/>
              </w:rPr>
            </w:pPr>
            <w:r>
              <w:rPr>
                <w:rFonts w:ascii="Times New Roman" w:hAnsi="Times New Roman"/>
                <w:color w:val="000000"/>
                <w:sz w:val="24"/>
                <w:szCs w:val="24"/>
              </w:rPr>
              <w:t>224595</w:t>
            </w:r>
          </w:p>
        </w:tc>
      </w:tr>
    </w:tbl>
    <w:p w14:paraId="5A92FE31">
      <w:pPr>
        <w:spacing w:line="360" w:lineRule="auto"/>
        <w:rPr>
          <w:rFonts w:hint="eastAsia"/>
          <w:sz w:val="24"/>
          <w:szCs w:val="24"/>
        </w:rPr>
      </w:pPr>
      <w:r>
        <w:rPr>
          <w:rFonts w:hint="eastAsia"/>
          <w:sz w:val="24"/>
          <w:szCs w:val="24"/>
        </w:rPr>
        <w:t>运用灰色预测法的GM(1，1)模型，建立预测模型如下：</w:t>
      </w:r>
    </w:p>
    <w:p w14:paraId="21FE15F5">
      <w:pPr>
        <w:spacing w:line="360" w:lineRule="auto"/>
        <w:rPr>
          <w:rFonts w:hint="eastAsia"/>
          <w:sz w:val="24"/>
          <w:szCs w:val="24"/>
        </w:rPr>
      </w:pPr>
      <w:r>
        <w:rPr>
          <w:rFonts w:hint="eastAsia"/>
          <w:sz w:val="24"/>
          <w:szCs w:val="24"/>
        </w:rPr>
        <w:t>x(t+1)=1711244.033960e</w:t>
      </w:r>
      <w:r>
        <w:rPr>
          <w:rFonts w:hint="eastAsia"/>
          <w:sz w:val="24"/>
          <w:szCs w:val="24"/>
          <w:vertAlign w:val="superscript"/>
        </w:rPr>
        <w:t>0.094485t</w:t>
      </w:r>
      <w:r>
        <w:rPr>
          <w:rFonts w:hint="eastAsia"/>
          <w:sz w:val="24"/>
          <w:szCs w:val="24"/>
        </w:rPr>
        <w:t>-1581709.033960</w:t>
      </w:r>
    </w:p>
    <w:p w14:paraId="75CC51A6">
      <w:pPr>
        <w:spacing w:line="360" w:lineRule="auto"/>
        <w:rPr>
          <w:rFonts w:hint="eastAsia"/>
          <w:sz w:val="24"/>
          <w:szCs w:val="24"/>
        </w:rPr>
      </w:pPr>
      <w:r>
        <w:rPr>
          <w:rFonts w:hint="eastAsia"/>
          <w:sz w:val="24"/>
          <w:szCs w:val="24"/>
        </w:rPr>
        <w:t>预测2000-2009，,2010-2019三个年代的土地沙漠化趋势。</w:t>
      </w:r>
    </w:p>
    <w:p w14:paraId="5402ABE7">
      <w:pPr>
        <w:spacing w:line="360" w:lineRule="auto"/>
        <w:rPr>
          <w:rFonts w:hint="eastAsia"/>
          <w:sz w:val="24"/>
          <w:szCs w:val="24"/>
        </w:rPr>
      </w:pPr>
      <w:r>
        <w:rPr>
          <w:rFonts w:hint="eastAsia"/>
          <w:sz w:val="24"/>
          <w:szCs w:val="24"/>
        </w:rPr>
        <w:t>解：</w:t>
      </w:r>
    </w:p>
    <w:p w14:paraId="18D35F7D">
      <w:pPr>
        <w:spacing w:line="360" w:lineRule="auto"/>
        <w:rPr>
          <w:rFonts w:hint="eastAsia"/>
          <w:sz w:val="24"/>
          <w:szCs w:val="24"/>
        </w:rPr>
      </w:pPr>
      <w:r>
        <w:rPr>
          <w:rFonts w:hint="eastAsia"/>
          <w:position w:val="-6"/>
          <w:sz w:val="24"/>
          <w:szCs w:val="24"/>
        </w:rPr>
        <w:object>
          <v:shape id="_x0000_i1051"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1" DrawAspect="Content" ObjectID="_1468075736" r:id="rId29">
            <o:LockedField>false</o:LockedField>
          </o:OLEObject>
        </w:object>
      </w:r>
      <w:r>
        <w:rPr>
          <w:rFonts w:hint="eastAsia"/>
          <w:sz w:val="24"/>
          <w:szCs w:val="24"/>
          <w:vertAlign w:val="superscript"/>
        </w:rPr>
        <w:t>（1）</w:t>
      </w:r>
      <w:r>
        <w:rPr>
          <w:rFonts w:hint="eastAsia"/>
          <w:sz w:val="24"/>
          <w:szCs w:val="24"/>
        </w:rPr>
        <w:t>（t+1）=1711244.033960e</w:t>
      </w:r>
      <w:r>
        <w:rPr>
          <w:rFonts w:hint="eastAsia"/>
          <w:sz w:val="24"/>
          <w:szCs w:val="24"/>
          <w:vertAlign w:val="superscript"/>
        </w:rPr>
        <w:t>0.094485t</w:t>
      </w:r>
      <w:r>
        <w:rPr>
          <w:rFonts w:hint="eastAsia"/>
          <w:sz w:val="24"/>
          <w:szCs w:val="24"/>
        </w:rPr>
        <w:t>-1581709.033960</w:t>
      </w:r>
    </w:p>
    <w:p w14:paraId="404CE599">
      <w:pPr>
        <w:spacing w:line="360" w:lineRule="auto"/>
        <w:rPr>
          <w:rFonts w:hint="eastAsia"/>
          <w:sz w:val="24"/>
          <w:szCs w:val="24"/>
        </w:rPr>
      </w:pPr>
      <w:r>
        <w:rPr>
          <w:rFonts w:hint="eastAsia"/>
          <w:sz w:val="24"/>
          <w:szCs w:val="24"/>
        </w:rPr>
        <w:t xml:space="preserve">          =（129535，299107，485482，690325，915467，1162919，1434892，1733815）</w:t>
      </w:r>
    </w:p>
    <w:p w14:paraId="4630ECE1">
      <w:pPr>
        <w:spacing w:line="360" w:lineRule="auto"/>
        <w:rPr>
          <w:rFonts w:hint="eastAsia"/>
          <w:sz w:val="24"/>
          <w:szCs w:val="24"/>
        </w:rPr>
      </w:pPr>
      <w:r>
        <w:rPr>
          <w:rFonts w:hint="eastAsia"/>
          <w:position w:val="-6"/>
          <w:sz w:val="24"/>
          <w:szCs w:val="24"/>
        </w:rPr>
        <w:object>
          <v:shape id="_x0000_i1052"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2" DrawAspect="Content" ObjectID="_1468075737" r:id="rId31">
            <o:LockedField>false</o:LockedField>
          </o:OLEObject>
        </w:object>
      </w:r>
      <w:r>
        <w:rPr>
          <w:rFonts w:hint="eastAsia"/>
          <w:sz w:val="24"/>
          <w:szCs w:val="24"/>
          <w:vertAlign w:val="superscript"/>
        </w:rPr>
        <w:t>（0）</w:t>
      </w:r>
      <w:r>
        <w:rPr>
          <w:rFonts w:hint="eastAsia"/>
          <w:sz w:val="24"/>
          <w:szCs w:val="24"/>
        </w:rPr>
        <w:t>（t）=</w:t>
      </w:r>
      <w:r>
        <w:rPr>
          <w:rFonts w:hint="eastAsia"/>
          <w:position w:val="-6"/>
          <w:sz w:val="24"/>
          <w:szCs w:val="24"/>
        </w:rPr>
        <w:object>
          <v:shape id="_x0000_i1053"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3" DrawAspect="Content" ObjectID="_1468075738" r:id="rId32">
            <o:LockedField>false</o:LockedField>
          </o:OLEObject>
        </w:object>
      </w:r>
      <w:r>
        <w:rPr>
          <w:rFonts w:hint="eastAsia"/>
          <w:sz w:val="24"/>
          <w:szCs w:val="24"/>
          <w:vertAlign w:val="superscript"/>
        </w:rPr>
        <w:t>（1）</w:t>
      </w:r>
      <w:r>
        <w:rPr>
          <w:rFonts w:hint="eastAsia"/>
          <w:sz w:val="24"/>
          <w:szCs w:val="24"/>
        </w:rPr>
        <w:t>（t）-</w:t>
      </w:r>
      <w:r>
        <w:rPr>
          <w:rFonts w:hint="eastAsia"/>
          <w:position w:val="-6"/>
          <w:sz w:val="24"/>
          <w:szCs w:val="24"/>
        </w:rPr>
        <w:object>
          <v:shape id="_x0000_i1054"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4" DrawAspect="Content" ObjectID="_1468075739" r:id="rId33">
            <o:LockedField>false</o:LockedField>
          </o:OLEObject>
        </w:object>
      </w:r>
      <w:r>
        <w:rPr>
          <w:rFonts w:hint="eastAsia"/>
          <w:sz w:val="24"/>
          <w:szCs w:val="24"/>
          <w:vertAlign w:val="superscript"/>
        </w:rPr>
        <w:t>（1）</w:t>
      </w:r>
      <w:r>
        <w:rPr>
          <w:rFonts w:hint="eastAsia"/>
          <w:sz w:val="24"/>
          <w:szCs w:val="24"/>
        </w:rPr>
        <w:t>（t-1）</w:t>
      </w:r>
    </w:p>
    <w:p w14:paraId="739CC586">
      <w:pPr>
        <w:spacing w:line="360" w:lineRule="auto"/>
        <w:rPr>
          <w:rFonts w:hint="eastAsia"/>
          <w:sz w:val="24"/>
          <w:szCs w:val="24"/>
        </w:rPr>
      </w:pPr>
      <w:r>
        <w:rPr>
          <w:rFonts w:hint="eastAsia"/>
          <w:position w:val="-6"/>
          <w:sz w:val="24"/>
          <w:szCs w:val="24"/>
        </w:rPr>
        <w:object>
          <v:shape id="_x0000_i1055"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5" DrawAspect="Content" ObjectID="_1468075740" r:id="rId34">
            <o:LockedField>false</o:LockedField>
          </o:OLEObject>
        </w:object>
      </w:r>
      <w:r>
        <w:rPr>
          <w:rFonts w:hint="eastAsia"/>
          <w:sz w:val="24"/>
          <w:szCs w:val="24"/>
          <w:vertAlign w:val="superscript"/>
        </w:rPr>
        <w:t>（0）</w:t>
      </w:r>
      <w:r>
        <w:rPr>
          <w:rFonts w:hint="eastAsia"/>
          <w:sz w:val="24"/>
          <w:szCs w:val="24"/>
        </w:rPr>
        <w:t>（6）=</w:t>
      </w:r>
      <w:r>
        <w:rPr>
          <w:rFonts w:hint="eastAsia"/>
          <w:position w:val="-6"/>
          <w:sz w:val="24"/>
          <w:szCs w:val="24"/>
        </w:rPr>
        <w:object>
          <v:shape id="_x0000_i1056"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6" DrawAspect="Content" ObjectID="_1468075741" r:id="rId35">
            <o:LockedField>false</o:LockedField>
          </o:OLEObject>
        </w:object>
      </w:r>
      <w:r>
        <w:rPr>
          <w:rFonts w:hint="eastAsia"/>
          <w:sz w:val="24"/>
          <w:szCs w:val="24"/>
          <w:vertAlign w:val="superscript"/>
        </w:rPr>
        <w:t>（1）</w:t>
      </w:r>
      <w:r>
        <w:rPr>
          <w:rFonts w:hint="eastAsia"/>
          <w:sz w:val="24"/>
          <w:szCs w:val="24"/>
        </w:rPr>
        <w:t>（6）-</w:t>
      </w:r>
      <w:r>
        <w:rPr>
          <w:rFonts w:hint="eastAsia"/>
          <w:position w:val="-6"/>
          <w:sz w:val="24"/>
          <w:szCs w:val="24"/>
        </w:rPr>
        <w:object>
          <v:shape id="_x0000_i1057"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7" DrawAspect="Content" ObjectID="_1468075742" r:id="rId36">
            <o:LockedField>false</o:LockedField>
          </o:OLEObject>
        </w:object>
      </w:r>
      <w:r>
        <w:rPr>
          <w:rFonts w:hint="eastAsia"/>
          <w:sz w:val="24"/>
          <w:szCs w:val="24"/>
          <w:vertAlign w:val="superscript"/>
        </w:rPr>
        <w:t>（1）</w:t>
      </w:r>
      <w:r>
        <w:rPr>
          <w:rFonts w:hint="eastAsia"/>
          <w:sz w:val="24"/>
          <w:szCs w:val="24"/>
        </w:rPr>
        <w:t>（5）=1162919-915467=247452</w:t>
      </w:r>
    </w:p>
    <w:p w14:paraId="6A3AB467">
      <w:pPr>
        <w:spacing w:line="360" w:lineRule="auto"/>
        <w:rPr>
          <w:rFonts w:hint="eastAsia"/>
          <w:sz w:val="24"/>
          <w:szCs w:val="24"/>
        </w:rPr>
      </w:pPr>
      <w:r>
        <w:rPr>
          <w:rFonts w:hint="eastAsia"/>
          <w:position w:val="-6"/>
          <w:sz w:val="24"/>
          <w:szCs w:val="24"/>
        </w:rPr>
        <w:object>
          <v:shape id="_x0000_i1058"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8" DrawAspect="Content" ObjectID="_1468075743" r:id="rId37">
            <o:LockedField>false</o:LockedField>
          </o:OLEObject>
        </w:object>
      </w:r>
      <w:r>
        <w:rPr>
          <w:rFonts w:hint="eastAsia"/>
          <w:sz w:val="24"/>
          <w:szCs w:val="24"/>
          <w:vertAlign w:val="superscript"/>
        </w:rPr>
        <w:t>（0）</w:t>
      </w:r>
      <w:r>
        <w:rPr>
          <w:rFonts w:hint="eastAsia"/>
          <w:sz w:val="24"/>
          <w:szCs w:val="24"/>
        </w:rPr>
        <w:t>（7）=</w:t>
      </w:r>
      <w:r>
        <w:rPr>
          <w:rFonts w:hint="eastAsia"/>
          <w:position w:val="-6"/>
          <w:sz w:val="24"/>
          <w:szCs w:val="24"/>
        </w:rPr>
        <w:object>
          <v:shape id="_x0000_i1059"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59" DrawAspect="Content" ObjectID="_1468075744" r:id="rId38">
            <o:LockedField>false</o:LockedField>
          </o:OLEObject>
        </w:object>
      </w:r>
      <w:r>
        <w:rPr>
          <w:rFonts w:hint="eastAsia"/>
          <w:sz w:val="24"/>
          <w:szCs w:val="24"/>
          <w:vertAlign w:val="superscript"/>
        </w:rPr>
        <w:t>（1）</w:t>
      </w:r>
      <w:r>
        <w:rPr>
          <w:rFonts w:hint="eastAsia"/>
          <w:sz w:val="24"/>
          <w:szCs w:val="24"/>
        </w:rPr>
        <w:t>（7）-</w:t>
      </w:r>
      <w:r>
        <w:rPr>
          <w:rFonts w:hint="eastAsia"/>
          <w:position w:val="-6"/>
          <w:sz w:val="24"/>
          <w:szCs w:val="24"/>
        </w:rPr>
        <w:object>
          <v:shape id="_x0000_i1060"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60" DrawAspect="Content" ObjectID="_1468075745" r:id="rId39">
            <o:LockedField>false</o:LockedField>
          </o:OLEObject>
        </w:object>
      </w:r>
      <w:r>
        <w:rPr>
          <w:rFonts w:hint="eastAsia"/>
          <w:sz w:val="24"/>
          <w:szCs w:val="24"/>
          <w:vertAlign w:val="superscript"/>
        </w:rPr>
        <w:t>（1）</w:t>
      </w:r>
      <w:r>
        <w:rPr>
          <w:rFonts w:hint="eastAsia"/>
          <w:sz w:val="24"/>
          <w:szCs w:val="24"/>
        </w:rPr>
        <w:t>（6）=1434892-1162919=271973</w:t>
      </w:r>
    </w:p>
    <w:p w14:paraId="68543E0E">
      <w:pPr>
        <w:spacing w:line="360" w:lineRule="auto"/>
        <w:rPr>
          <w:rFonts w:hint="eastAsia"/>
          <w:sz w:val="24"/>
          <w:szCs w:val="24"/>
        </w:rPr>
      </w:pPr>
      <w:r>
        <w:rPr>
          <w:rFonts w:hint="eastAsia"/>
          <w:position w:val="-6"/>
          <w:sz w:val="24"/>
          <w:szCs w:val="24"/>
        </w:rPr>
        <w:object>
          <v:shape id="_x0000_i1061"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61" DrawAspect="Content" ObjectID="_1468075746" r:id="rId40">
            <o:LockedField>false</o:LockedField>
          </o:OLEObject>
        </w:object>
      </w:r>
      <w:r>
        <w:rPr>
          <w:rFonts w:hint="eastAsia"/>
          <w:sz w:val="24"/>
          <w:szCs w:val="24"/>
          <w:vertAlign w:val="superscript"/>
        </w:rPr>
        <w:t>（0）</w:t>
      </w:r>
      <w:r>
        <w:rPr>
          <w:rFonts w:hint="eastAsia"/>
          <w:sz w:val="24"/>
          <w:szCs w:val="24"/>
        </w:rPr>
        <w:t>（8）=</w:t>
      </w:r>
      <w:r>
        <w:rPr>
          <w:rFonts w:hint="eastAsia"/>
          <w:position w:val="-6"/>
          <w:sz w:val="24"/>
          <w:szCs w:val="24"/>
        </w:rPr>
        <w:object>
          <v:shape id="_x0000_i1062"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62" DrawAspect="Content" ObjectID="_1468075747" r:id="rId41">
            <o:LockedField>false</o:LockedField>
          </o:OLEObject>
        </w:object>
      </w:r>
      <w:r>
        <w:rPr>
          <w:rFonts w:hint="eastAsia"/>
          <w:sz w:val="24"/>
          <w:szCs w:val="24"/>
          <w:vertAlign w:val="superscript"/>
        </w:rPr>
        <w:t>（1）</w:t>
      </w:r>
      <w:r>
        <w:rPr>
          <w:rFonts w:hint="eastAsia"/>
          <w:sz w:val="24"/>
          <w:szCs w:val="24"/>
        </w:rPr>
        <w:t>（8）-</w:t>
      </w:r>
      <w:r>
        <w:rPr>
          <w:rFonts w:hint="eastAsia"/>
          <w:position w:val="-6"/>
          <w:sz w:val="24"/>
          <w:szCs w:val="24"/>
        </w:rPr>
        <w:object>
          <v:shape id="_x0000_i1063" o:spt="75" type="#_x0000_t75" style="height:13.95pt;width:9.95pt;" o:ole="t" filled="f" stroked="f" coordsize="21600,21600">
            <v:path/>
            <v:fill on="f" focussize="0,0"/>
            <v:stroke on="f"/>
            <v:imagedata r:id="rId30" o:title=""/>
            <o:lock v:ext="edit" grouping="f" rotation="f" text="f" aspectratio="t"/>
            <w10:wrap type="none"/>
            <w10:anchorlock/>
          </v:shape>
          <o:OLEObject Type="Embed" ProgID="Equation.KSEE3" ShapeID="_x0000_i1063" DrawAspect="Content" ObjectID="_1468075748" r:id="rId42">
            <o:LockedField>false</o:LockedField>
          </o:OLEObject>
        </w:object>
      </w:r>
      <w:r>
        <w:rPr>
          <w:rFonts w:hint="eastAsia"/>
          <w:sz w:val="24"/>
          <w:szCs w:val="24"/>
          <w:vertAlign w:val="superscript"/>
        </w:rPr>
        <w:t>（1）</w:t>
      </w:r>
      <w:r>
        <w:rPr>
          <w:rFonts w:hint="eastAsia"/>
          <w:sz w:val="24"/>
          <w:szCs w:val="24"/>
        </w:rPr>
        <w:t>（7）=1733815-1434892=298923</w:t>
      </w:r>
    </w:p>
    <w:p w14:paraId="1163D055">
      <w:pPr>
        <w:numPr>
          <w:ilvl w:val="0"/>
          <w:numId w:val="19"/>
        </w:numPr>
        <w:spacing w:line="360" w:lineRule="auto"/>
        <w:rPr>
          <w:rFonts w:hint="eastAsia"/>
          <w:b/>
          <w:sz w:val="24"/>
          <w:szCs w:val="24"/>
        </w:rPr>
      </w:pPr>
      <w:r>
        <w:rPr>
          <w:rFonts w:hint="eastAsia"/>
          <w:b/>
          <w:sz w:val="24"/>
          <w:szCs w:val="24"/>
        </w:rPr>
        <w:t>建模问题（20分）</w:t>
      </w:r>
    </w:p>
    <w:p w14:paraId="1199407A">
      <w:pPr>
        <w:numPr>
          <w:ilvl w:val="0"/>
          <w:numId w:val="20"/>
        </w:numPr>
        <w:spacing w:line="360" w:lineRule="auto"/>
        <w:rPr>
          <w:rFonts w:hint="eastAsia"/>
          <w:sz w:val="24"/>
          <w:szCs w:val="24"/>
        </w:rPr>
      </w:pPr>
      <w:r>
        <w:rPr>
          <w:rFonts w:hint="eastAsia"/>
          <w:sz w:val="24"/>
          <w:szCs w:val="24"/>
        </w:rPr>
        <w:t>B两种资源的拥有量分别为1100和1000个单位；生产单位数量的甲种产品需要消耗的A、B两种资源的数量分别为1和2个单位，生成单位数量的乙种产品需要消耗的A、B两种资源的数量分别为1和2个单位；甲、乙两种产品的价格（单价）分别为8和10个货币单位。试问：甲、乙两种产品各生产多少，才能使A、B两种资源的使用价值（总产值）达到最大？（提示：线性规划方法建立模型，用图解法求解；无求解过程不得分。）</w:t>
      </w:r>
    </w:p>
    <w:p w14:paraId="1AFF68CE">
      <w:pPr>
        <w:spacing w:line="360" w:lineRule="auto"/>
        <w:ind w:left="280" w:leftChars="100"/>
        <w:rPr>
          <w:rFonts w:hint="eastAsia"/>
          <w:sz w:val="24"/>
          <w:szCs w:val="24"/>
        </w:rPr>
      </w:pPr>
      <w:r>
        <w:rPr>
          <w:rFonts w:hint="eastAsia"/>
          <w:sz w:val="24"/>
          <w:szCs w:val="24"/>
        </w:rPr>
        <w:t>解：设生产甲种产品X件，乙种产品Y件</w:t>
      </w:r>
    </w:p>
    <w:p w14:paraId="252FA83A">
      <w:pPr>
        <w:spacing w:line="360" w:lineRule="auto"/>
        <w:ind w:left="280" w:leftChars="100" w:firstLine="480" w:firstLineChars="200"/>
        <w:rPr>
          <w:rFonts w:hint="eastAsia"/>
          <w:sz w:val="24"/>
          <w:szCs w:val="24"/>
        </w:rPr>
      </w:pPr>
      <w:r>
        <w:rPr>
          <w:rFonts w:hint="eastAsia"/>
          <w:sz w:val="24"/>
          <w:szCs w:val="24"/>
        </w:rPr>
        <w:t>求W</w:t>
      </w:r>
      <w:r>
        <w:rPr>
          <w:rFonts w:hint="eastAsia"/>
          <w:sz w:val="24"/>
          <w:szCs w:val="24"/>
          <w:vertAlign w:val="subscript"/>
        </w:rPr>
        <w:t>max</w:t>
      </w:r>
      <w:r>
        <w:rPr>
          <w:rFonts w:hint="eastAsia"/>
          <w:sz w:val="24"/>
          <w:szCs w:val="24"/>
        </w:rPr>
        <w:t>=8×X+10×Y</w:t>
      </w:r>
    </w:p>
    <w:p w14:paraId="348E08B6">
      <w:pPr>
        <w:spacing w:line="360" w:lineRule="auto"/>
        <w:ind w:left="280" w:leftChars="100" w:firstLine="480" w:firstLineChars="200"/>
        <w:rPr>
          <w:rFonts w:hint="eastAsia"/>
          <w:sz w:val="24"/>
          <w:szCs w:val="24"/>
        </w:rPr>
      </w:pPr>
      <w:r>
        <w:rPr>
          <w:rFonts w:hint="eastAsia"/>
          <w:sz w:val="24"/>
          <w:szCs w:val="24"/>
        </w:rPr>
        <w:t>2X+Y≤1100</w:t>
      </w:r>
    </w:p>
    <w:p w14:paraId="1AB17E2B">
      <w:pPr>
        <w:spacing w:line="360" w:lineRule="auto"/>
        <w:ind w:left="280" w:leftChars="100" w:firstLine="480" w:firstLineChars="200"/>
        <w:rPr>
          <w:rFonts w:hint="eastAsia"/>
          <w:sz w:val="24"/>
          <w:szCs w:val="24"/>
        </w:rPr>
      </w:pPr>
      <w:r>
        <w:rPr>
          <w:rFonts w:hint="eastAsia"/>
          <w:sz w:val="24"/>
          <w:szCs w:val="24"/>
        </w:rPr>
        <w:t>X+2Y≤1000</w:t>
      </w:r>
    </w:p>
    <w:p w14:paraId="1731C44F">
      <w:pPr>
        <w:spacing w:line="360" w:lineRule="auto"/>
        <w:ind w:left="280" w:leftChars="100" w:firstLine="480" w:firstLineChars="200"/>
        <w:rPr>
          <w:rFonts w:hint="eastAsia"/>
          <w:sz w:val="24"/>
          <w:szCs w:val="24"/>
        </w:rPr>
      </w:pPr>
      <w:r>
        <w:rPr>
          <w:rFonts w:hint="eastAsia"/>
          <w:sz w:val="24"/>
          <w:szCs w:val="24"/>
        </w:rPr>
        <w:t>X≥0，Y≥0</w:t>
      </w:r>
    </w:p>
    <w:p w14:paraId="4A88516D">
      <w:pPr>
        <w:spacing w:line="360" w:lineRule="auto"/>
        <w:ind w:left="280" w:leftChars="100" w:firstLine="480" w:firstLineChars="200"/>
        <w:rPr>
          <w:rFonts w:hint="eastAsia"/>
          <w:sz w:val="24"/>
          <w:szCs w:val="24"/>
        </w:rPr>
      </w:pPr>
    </w:p>
    <w:p w14:paraId="00597F60">
      <w:pPr>
        <w:spacing w:line="360" w:lineRule="auto"/>
        <w:ind w:left="280" w:leftChars="100"/>
        <w:rPr>
          <w:rFonts w:hint="eastAsia"/>
          <w:sz w:val="24"/>
          <w:szCs w:val="24"/>
        </w:rPr>
      </w:pPr>
      <w:r>
        <w:rPr>
          <w:rFonts w:hint="eastAsia"/>
          <w:sz w:val="24"/>
          <w:szCs w:val="24"/>
        </w:rPr>
        <w:t>如图灰色部分为所求区间，红色为所求函数。平移至点（400,300）时，取得最大值。</w:t>
      </w:r>
    </w:p>
    <w:p w14:paraId="00C7242A">
      <w:pPr>
        <w:spacing w:line="360" w:lineRule="auto"/>
        <w:ind w:left="280" w:leftChars="100"/>
        <w:rPr>
          <w:rFonts w:hint="eastAsia"/>
          <w:sz w:val="24"/>
          <w:szCs w:val="24"/>
        </w:rPr>
      </w:pPr>
      <w:r>
        <w:rPr>
          <w:rFonts w:hint="eastAsia"/>
          <w:sz w:val="24"/>
          <w:szCs w:val="24"/>
        </w:rPr>
        <w:t>W=8×400+10×300=6200（元）</w:t>
      </w:r>
    </w:p>
    <w:p w14:paraId="32EE8522">
      <w:pPr>
        <w:ind w:left="280" w:leftChars="100"/>
        <w:rPr>
          <w:rFonts w:hint="eastAsia"/>
          <w:sz w:val="21"/>
          <w:szCs w:val="21"/>
        </w:rPr>
      </w:pPr>
    </w:p>
    <w:p w14:paraId="37C6212B">
      <w:pPr>
        <w:rPr>
          <w:rFonts w:hint="eastAsia"/>
          <w:b/>
          <w:sz w:val="30"/>
          <w:szCs w:val="30"/>
        </w:rPr>
      </w:pPr>
      <w:r>
        <w:rPr>
          <w:rFonts w:hint="eastAsia"/>
          <w:b/>
          <w:sz w:val="30"/>
          <w:szCs w:val="30"/>
          <w:highlight w:val="yellow"/>
        </w:rPr>
        <w:t>E卷</w:t>
      </w:r>
    </w:p>
    <w:p w14:paraId="3CE8CE61">
      <w:pPr>
        <w:spacing w:line="360" w:lineRule="auto"/>
        <w:rPr>
          <w:rFonts w:hint="eastAsia"/>
          <w:b/>
          <w:sz w:val="24"/>
          <w:szCs w:val="24"/>
        </w:rPr>
      </w:pPr>
      <w:r>
        <w:rPr>
          <w:rFonts w:hint="eastAsia"/>
          <w:b/>
          <w:sz w:val="24"/>
          <w:szCs w:val="24"/>
        </w:rPr>
        <w:t>一、填空题</w:t>
      </w:r>
    </w:p>
    <w:p w14:paraId="2B11B153">
      <w:pPr>
        <w:spacing w:line="360" w:lineRule="auto"/>
        <w:rPr>
          <w:sz w:val="24"/>
          <w:szCs w:val="24"/>
        </w:rPr>
      </w:pPr>
      <w:r>
        <w:rPr>
          <w:sz w:val="24"/>
          <w:szCs w:val="24"/>
        </w:rPr>
        <w:t>1.分析的方法是对原始地理数据进行聚类是，一般先进行</w:t>
      </w:r>
      <w:r>
        <w:rPr>
          <w:sz w:val="24"/>
          <w:szCs w:val="24"/>
          <w:u w:val="single"/>
        </w:rPr>
        <w:t>数据处理（标准化）</w:t>
      </w:r>
      <w:r>
        <w:rPr>
          <w:sz w:val="24"/>
          <w:szCs w:val="24"/>
        </w:rPr>
        <w:t>，目的</w:t>
      </w:r>
      <w:r>
        <w:rPr>
          <w:rFonts w:hint="eastAsia"/>
          <w:sz w:val="24"/>
          <w:szCs w:val="24"/>
        </w:rPr>
        <w:t>是</w:t>
      </w:r>
      <w:r>
        <w:rPr>
          <w:sz w:val="24"/>
          <w:szCs w:val="24"/>
          <w:u w:val="single"/>
        </w:rPr>
        <w:t>使不同要素的不同单位和量纲统一</w:t>
      </w:r>
      <w:r>
        <w:rPr>
          <w:sz w:val="24"/>
          <w:szCs w:val="24"/>
        </w:rPr>
        <w:t>，为了消除量纲不同带来影响，应进一步对数据进行</w:t>
      </w:r>
      <w:r>
        <w:rPr>
          <w:sz w:val="24"/>
          <w:szCs w:val="24"/>
          <w:u w:val="single"/>
        </w:rPr>
        <w:t>分类对象之间距离的计算。</w:t>
      </w:r>
    </w:p>
    <w:p w14:paraId="07FEA910">
      <w:pPr>
        <w:spacing w:line="360" w:lineRule="auto"/>
        <w:rPr>
          <w:kern w:val="0"/>
          <w:sz w:val="24"/>
          <w:szCs w:val="24"/>
        </w:rPr>
      </w:pPr>
      <w:r>
        <w:rPr>
          <w:sz w:val="24"/>
          <w:szCs w:val="24"/>
        </w:rPr>
        <w:t>2．</w:t>
      </w:r>
      <w:r>
        <w:rPr>
          <w:rFonts w:hint="eastAsia"/>
          <w:sz w:val="24"/>
          <w:szCs w:val="24"/>
        </w:rPr>
        <w:t>用平滑</w:t>
      </w:r>
      <w:r>
        <w:rPr>
          <w:sz w:val="24"/>
          <w:szCs w:val="24"/>
        </w:rPr>
        <w:t>法对数据进行处理，是为了</w:t>
      </w:r>
      <w:r>
        <w:rPr>
          <w:sz w:val="24"/>
          <w:szCs w:val="24"/>
          <w:u w:val="single"/>
        </w:rPr>
        <w:t>消除</w:t>
      </w:r>
      <w:r>
        <w:rPr>
          <w:kern w:val="0"/>
          <w:sz w:val="24"/>
          <w:szCs w:val="24"/>
          <w:u w:val="single"/>
        </w:rPr>
        <w:t>偶然因素对地理变量的影响。</w:t>
      </w:r>
    </w:p>
    <w:p w14:paraId="52AB5B93">
      <w:pPr>
        <w:spacing w:line="360" w:lineRule="auto"/>
        <w:rPr>
          <w:kern w:val="0"/>
          <w:sz w:val="24"/>
          <w:szCs w:val="24"/>
        </w:rPr>
      </w:pPr>
      <w:r>
        <w:rPr>
          <w:kern w:val="0"/>
          <w:sz w:val="24"/>
          <w:szCs w:val="24"/>
        </w:rPr>
        <w:t>3.</w:t>
      </w:r>
      <w:r>
        <w:rPr>
          <w:rFonts w:hint="eastAsia"/>
          <w:kern w:val="0"/>
          <w:sz w:val="24"/>
          <w:szCs w:val="24"/>
        </w:rPr>
        <w:t>最邻</w:t>
      </w:r>
      <w:r>
        <w:rPr>
          <w:kern w:val="0"/>
          <w:sz w:val="24"/>
          <w:szCs w:val="24"/>
        </w:rPr>
        <w:t>近点距离的测定通常有</w:t>
      </w:r>
      <w:r>
        <w:rPr>
          <w:kern w:val="0"/>
          <w:sz w:val="24"/>
          <w:szCs w:val="24"/>
          <w:u w:val="single"/>
        </w:rPr>
        <w:t>直接聚类法和最短距离聚类法。</w:t>
      </w:r>
    </w:p>
    <w:p w14:paraId="337FCEFD">
      <w:pPr>
        <w:spacing w:line="360" w:lineRule="auto"/>
        <w:rPr>
          <w:kern w:val="0"/>
          <w:sz w:val="24"/>
          <w:szCs w:val="24"/>
          <w:u w:val="single"/>
        </w:rPr>
      </w:pPr>
      <w:r>
        <w:rPr>
          <w:kern w:val="0"/>
          <w:sz w:val="24"/>
          <w:szCs w:val="24"/>
        </w:rPr>
        <w:t>4.</w:t>
      </w:r>
      <w:r>
        <w:rPr>
          <w:rFonts w:hint="eastAsia"/>
          <w:kern w:val="0"/>
          <w:sz w:val="24"/>
          <w:szCs w:val="24"/>
        </w:rPr>
        <w:t>常见</w:t>
      </w:r>
      <w:r>
        <w:rPr>
          <w:kern w:val="0"/>
          <w:sz w:val="24"/>
          <w:szCs w:val="24"/>
        </w:rPr>
        <w:t>的时间序列分析法有</w:t>
      </w:r>
      <w:r>
        <w:rPr>
          <w:kern w:val="0"/>
          <w:sz w:val="24"/>
          <w:szCs w:val="24"/>
          <w:u w:val="single"/>
        </w:rPr>
        <w:t>平滑预测法、趋势线预测法、季节性预测法、自回归模型预测法、ARIMA模型法。</w:t>
      </w:r>
    </w:p>
    <w:p w14:paraId="75014BE5">
      <w:pPr>
        <w:spacing w:line="360" w:lineRule="auto"/>
        <w:rPr>
          <w:rFonts w:hint="eastAsia"/>
          <w:sz w:val="24"/>
          <w:szCs w:val="24"/>
        </w:rPr>
      </w:pPr>
      <w:r>
        <w:rPr>
          <w:sz w:val="24"/>
          <w:szCs w:val="24"/>
        </w:rPr>
        <w:t>5.</w:t>
      </w:r>
      <w:r>
        <w:rPr>
          <w:rFonts w:hint="eastAsia"/>
          <w:sz w:val="24"/>
          <w:szCs w:val="24"/>
        </w:rPr>
        <w:t>对</w:t>
      </w:r>
      <w:r>
        <w:rPr>
          <w:sz w:val="24"/>
          <w:szCs w:val="24"/>
        </w:rPr>
        <w:t>于多项式</w:t>
      </w:r>
      <w:r>
        <w:rPr>
          <w:i/>
          <w:sz w:val="24"/>
          <w:szCs w:val="24"/>
        </w:rPr>
        <w:t>y</w:t>
      </w:r>
      <w:r>
        <w:rPr>
          <w:sz w:val="24"/>
          <w:szCs w:val="24"/>
        </w:rPr>
        <w:t>=</w:t>
      </w:r>
      <w:r>
        <w:rPr>
          <w:i/>
          <w:sz w:val="24"/>
          <w:szCs w:val="24"/>
        </w:rPr>
        <w:t>b</w:t>
      </w:r>
      <w:r>
        <w:rPr>
          <w:i/>
          <w:sz w:val="24"/>
          <w:szCs w:val="24"/>
          <w:vertAlign w:val="subscript"/>
        </w:rPr>
        <w:t>0</w:t>
      </w:r>
      <w:r>
        <w:rPr>
          <w:sz w:val="24"/>
          <w:szCs w:val="24"/>
        </w:rPr>
        <w:t>+</w:t>
      </w:r>
      <w:r>
        <w:rPr>
          <w:i/>
          <w:sz w:val="24"/>
          <w:szCs w:val="24"/>
        </w:rPr>
        <w:t>b</w:t>
      </w:r>
      <w:r>
        <w:rPr>
          <w:i/>
          <w:sz w:val="24"/>
          <w:szCs w:val="24"/>
          <w:vertAlign w:val="subscript"/>
        </w:rPr>
        <w:t>1</w:t>
      </w:r>
      <w:r>
        <w:rPr>
          <w:i/>
          <w:sz w:val="24"/>
          <w:szCs w:val="24"/>
        </w:rPr>
        <w:t>x</w:t>
      </w:r>
      <w:r>
        <w:rPr>
          <w:sz w:val="24"/>
          <w:szCs w:val="24"/>
        </w:rPr>
        <w:t>+</w:t>
      </w:r>
      <w:r>
        <w:rPr>
          <w:i/>
          <w:sz w:val="24"/>
          <w:szCs w:val="24"/>
        </w:rPr>
        <w:t>b</w:t>
      </w:r>
      <w:r>
        <w:rPr>
          <w:i/>
          <w:sz w:val="24"/>
          <w:szCs w:val="24"/>
          <w:vertAlign w:val="subscript"/>
        </w:rPr>
        <w:t>2</w:t>
      </w:r>
      <w:r>
        <w:rPr>
          <w:i/>
          <w:sz w:val="24"/>
          <w:szCs w:val="24"/>
        </w:rPr>
        <w:t>x</w:t>
      </w:r>
      <w:r>
        <w:rPr>
          <w:i/>
          <w:sz w:val="24"/>
          <w:szCs w:val="24"/>
          <w:vertAlign w:val="superscript"/>
        </w:rPr>
        <w:t>2</w:t>
      </w:r>
      <w:r>
        <w:rPr>
          <w:sz w:val="24"/>
          <w:szCs w:val="24"/>
        </w:rPr>
        <w:t>+…+</w:t>
      </w:r>
      <w:r>
        <w:rPr>
          <w:i/>
          <w:sz w:val="24"/>
          <w:szCs w:val="24"/>
        </w:rPr>
        <w:t>b</w:t>
      </w:r>
      <w:r>
        <w:rPr>
          <w:i/>
          <w:sz w:val="24"/>
          <w:szCs w:val="24"/>
          <w:vertAlign w:val="subscript"/>
        </w:rPr>
        <w:t>k</w:t>
      </w:r>
      <w:r>
        <w:rPr>
          <w:i/>
          <w:sz w:val="24"/>
          <w:szCs w:val="24"/>
        </w:rPr>
        <w:t>x</w:t>
      </w:r>
      <w:r>
        <w:rPr>
          <w:i/>
          <w:sz w:val="24"/>
          <w:szCs w:val="24"/>
          <w:vertAlign w:val="superscript"/>
        </w:rPr>
        <w:t>k</w:t>
      </w:r>
      <w:r>
        <w:rPr>
          <w:sz w:val="24"/>
          <w:szCs w:val="24"/>
        </w:rPr>
        <w:t>化为线性的过程</w:t>
      </w:r>
    </w:p>
    <w:p w14:paraId="36F16979">
      <w:pPr>
        <w:spacing w:line="360" w:lineRule="auto"/>
        <w:rPr>
          <w:rFonts w:hint="eastAsia"/>
          <w:sz w:val="24"/>
          <w:szCs w:val="24"/>
          <w:u w:val="single"/>
        </w:rPr>
      </w:pPr>
      <w:r>
        <w:rPr>
          <w:kern w:val="0"/>
          <w:sz w:val="24"/>
          <w:szCs w:val="24"/>
          <w:u w:val="single"/>
        </w:rPr>
        <w:t>令</w:t>
      </w:r>
      <w:r>
        <w:rPr>
          <w:i/>
          <w:kern w:val="0"/>
          <w:sz w:val="24"/>
          <w:szCs w:val="24"/>
          <w:u w:val="single"/>
        </w:rPr>
        <w:t>x</w:t>
      </w:r>
      <w:r>
        <w:rPr>
          <w:i/>
          <w:kern w:val="0"/>
          <w:sz w:val="24"/>
          <w:szCs w:val="24"/>
          <w:u w:val="single"/>
          <w:vertAlign w:val="subscript"/>
        </w:rPr>
        <w:t>1</w:t>
      </w:r>
      <w:r>
        <w:rPr>
          <w:kern w:val="0"/>
          <w:sz w:val="24"/>
          <w:szCs w:val="24"/>
          <w:u w:val="single"/>
        </w:rPr>
        <w:t>=</w:t>
      </w:r>
      <w:r>
        <w:rPr>
          <w:i/>
          <w:kern w:val="0"/>
          <w:sz w:val="24"/>
          <w:szCs w:val="24"/>
          <w:u w:val="single"/>
        </w:rPr>
        <w:t>x</w:t>
      </w:r>
      <w:r>
        <w:rPr>
          <w:kern w:val="0"/>
          <w:sz w:val="24"/>
          <w:szCs w:val="24"/>
          <w:u w:val="single"/>
        </w:rPr>
        <w:t>,</w:t>
      </w:r>
      <w:r>
        <w:rPr>
          <w:i/>
          <w:kern w:val="0"/>
          <w:sz w:val="24"/>
          <w:szCs w:val="24"/>
          <w:u w:val="single"/>
        </w:rPr>
        <w:t>x</w:t>
      </w:r>
      <w:r>
        <w:rPr>
          <w:i/>
          <w:kern w:val="0"/>
          <w:sz w:val="24"/>
          <w:szCs w:val="24"/>
          <w:u w:val="single"/>
          <w:vertAlign w:val="subscript"/>
        </w:rPr>
        <w:t>2</w:t>
      </w:r>
      <w:r>
        <w:rPr>
          <w:kern w:val="0"/>
          <w:sz w:val="24"/>
          <w:szCs w:val="24"/>
          <w:u w:val="single"/>
        </w:rPr>
        <w:t>=</w:t>
      </w:r>
      <w:r>
        <w:rPr>
          <w:i/>
          <w:kern w:val="0"/>
          <w:sz w:val="24"/>
          <w:szCs w:val="24"/>
          <w:u w:val="single"/>
        </w:rPr>
        <w:t>x</w:t>
      </w:r>
      <w:r>
        <w:rPr>
          <w:i/>
          <w:kern w:val="0"/>
          <w:sz w:val="24"/>
          <w:szCs w:val="24"/>
          <w:u w:val="single"/>
          <w:vertAlign w:val="superscript"/>
        </w:rPr>
        <w:t>2</w:t>
      </w:r>
      <w:r>
        <w:rPr>
          <w:rFonts w:hint="eastAsia"/>
          <w:kern w:val="0"/>
          <w:sz w:val="24"/>
          <w:szCs w:val="24"/>
          <w:u w:val="single"/>
        </w:rPr>
        <w:t>,…,</w:t>
      </w:r>
      <w:r>
        <w:rPr>
          <w:rFonts w:hint="eastAsia"/>
          <w:i/>
          <w:kern w:val="0"/>
          <w:sz w:val="24"/>
          <w:szCs w:val="24"/>
          <w:u w:val="single"/>
        </w:rPr>
        <w:t>x</w:t>
      </w:r>
      <w:r>
        <w:rPr>
          <w:i/>
          <w:kern w:val="0"/>
          <w:sz w:val="24"/>
          <w:szCs w:val="24"/>
          <w:u w:val="single"/>
          <w:vertAlign w:val="subscript"/>
        </w:rPr>
        <w:t>k</w:t>
      </w:r>
      <w:r>
        <w:rPr>
          <w:kern w:val="0"/>
          <w:sz w:val="24"/>
          <w:szCs w:val="24"/>
          <w:u w:val="single"/>
        </w:rPr>
        <w:t>=</w:t>
      </w:r>
      <w:r>
        <w:rPr>
          <w:i/>
          <w:kern w:val="0"/>
          <w:sz w:val="24"/>
          <w:szCs w:val="24"/>
          <w:u w:val="single"/>
        </w:rPr>
        <w:t>x</w:t>
      </w:r>
      <w:r>
        <w:rPr>
          <w:i/>
          <w:kern w:val="0"/>
          <w:sz w:val="24"/>
          <w:szCs w:val="24"/>
          <w:u w:val="single"/>
          <w:vertAlign w:val="superscript"/>
        </w:rPr>
        <w:t>k</w:t>
      </w:r>
      <w:r>
        <w:rPr>
          <w:kern w:val="0"/>
          <w:sz w:val="24"/>
          <w:szCs w:val="24"/>
          <w:u w:val="single"/>
        </w:rPr>
        <w:t>得y=b</w:t>
      </w:r>
      <w:r>
        <w:rPr>
          <w:kern w:val="0"/>
          <w:sz w:val="24"/>
          <w:szCs w:val="24"/>
          <w:u w:val="single"/>
          <w:vertAlign w:val="subscript"/>
        </w:rPr>
        <w:t>0</w:t>
      </w:r>
      <w:r>
        <w:rPr>
          <w:kern w:val="0"/>
          <w:sz w:val="24"/>
          <w:szCs w:val="24"/>
          <w:u w:val="single"/>
        </w:rPr>
        <w:t>+b</w:t>
      </w:r>
      <w:r>
        <w:rPr>
          <w:kern w:val="0"/>
          <w:sz w:val="24"/>
          <w:szCs w:val="24"/>
          <w:u w:val="single"/>
          <w:vertAlign w:val="subscript"/>
        </w:rPr>
        <w:t>1</w:t>
      </w:r>
      <w:r>
        <w:rPr>
          <w:kern w:val="0"/>
          <w:sz w:val="24"/>
          <w:szCs w:val="24"/>
          <w:u w:val="single"/>
        </w:rPr>
        <w:t>x</w:t>
      </w:r>
      <w:r>
        <w:rPr>
          <w:kern w:val="0"/>
          <w:sz w:val="24"/>
          <w:szCs w:val="24"/>
          <w:u w:val="single"/>
          <w:vertAlign w:val="subscript"/>
        </w:rPr>
        <w:t>1</w:t>
      </w:r>
      <w:r>
        <w:rPr>
          <w:kern w:val="0"/>
          <w:sz w:val="24"/>
          <w:szCs w:val="24"/>
          <w:u w:val="single"/>
        </w:rPr>
        <w:t>+b</w:t>
      </w:r>
      <w:r>
        <w:rPr>
          <w:kern w:val="0"/>
          <w:sz w:val="24"/>
          <w:szCs w:val="24"/>
          <w:u w:val="single"/>
          <w:vertAlign w:val="subscript"/>
        </w:rPr>
        <w:t>2</w:t>
      </w:r>
      <w:r>
        <w:rPr>
          <w:kern w:val="0"/>
          <w:sz w:val="24"/>
          <w:szCs w:val="24"/>
          <w:u w:val="single"/>
        </w:rPr>
        <w:t>x</w:t>
      </w:r>
      <w:r>
        <w:rPr>
          <w:kern w:val="0"/>
          <w:sz w:val="24"/>
          <w:szCs w:val="24"/>
          <w:u w:val="single"/>
          <w:vertAlign w:val="subscript"/>
        </w:rPr>
        <w:t>2</w:t>
      </w:r>
      <w:r>
        <w:rPr>
          <w:kern w:val="0"/>
          <w:sz w:val="24"/>
          <w:szCs w:val="24"/>
          <w:u w:val="single"/>
        </w:rPr>
        <w:t>+...+b</w:t>
      </w:r>
      <w:r>
        <w:rPr>
          <w:kern w:val="0"/>
          <w:sz w:val="24"/>
          <w:szCs w:val="24"/>
          <w:u w:val="single"/>
          <w:vertAlign w:val="subscript"/>
        </w:rPr>
        <w:t>k</w:t>
      </w:r>
      <w:r>
        <w:rPr>
          <w:kern w:val="0"/>
          <w:sz w:val="24"/>
          <w:szCs w:val="24"/>
          <w:u w:val="single"/>
        </w:rPr>
        <w:t>x</w:t>
      </w:r>
      <w:r>
        <w:rPr>
          <w:kern w:val="0"/>
          <w:sz w:val="24"/>
          <w:szCs w:val="24"/>
          <w:u w:val="single"/>
          <w:vertAlign w:val="subscript"/>
        </w:rPr>
        <w:t>k</w:t>
      </w:r>
      <w:r>
        <w:rPr>
          <w:rFonts w:hint="eastAsia"/>
          <w:kern w:val="0"/>
          <w:sz w:val="24"/>
          <w:szCs w:val="24"/>
          <w:u w:val="single"/>
          <w:vertAlign w:val="subscript"/>
        </w:rPr>
        <w:t>。</w:t>
      </w:r>
    </w:p>
    <w:p w14:paraId="7CA4519E">
      <w:pPr>
        <w:spacing w:line="360" w:lineRule="auto"/>
        <w:rPr>
          <w:rFonts w:hint="eastAsia"/>
          <w:sz w:val="24"/>
          <w:szCs w:val="24"/>
          <w:u w:val="single"/>
        </w:rPr>
      </w:pPr>
      <w:r>
        <w:rPr>
          <w:sz w:val="24"/>
          <w:szCs w:val="24"/>
        </w:rPr>
        <w:t>6.</w:t>
      </w:r>
      <w:r>
        <w:rPr>
          <w:rFonts w:hint="eastAsia"/>
          <w:sz w:val="24"/>
          <w:szCs w:val="24"/>
        </w:rPr>
        <w:t>一次</w:t>
      </w:r>
      <w:r>
        <w:rPr>
          <w:sz w:val="24"/>
          <w:szCs w:val="24"/>
        </w:rPr>
        <w:t>趋势面模型为</w:t>
      </w:r>
      <w:r>
        <w:rPr>
          <w:i/>
          <w:kern w:val="0"/>
          <w:sz w:val="24"/>
          <w:szCs w:val="24"/>
          <w:u w:val="single"/>
        </w:rPr>
        <w:t>z</w:t>
      </w:r>
      <w:r>
        <w:rPr>
          <w:kern w:val="0"/>
          <w:sz w:val="24"/>
          <w:szCs w:val="24"/>
          <w:u w:val="single"/>
        </w:rPr>
        <w:t>=</w:t>
      </w:r>
      <w:r>
        <w:rPr>
          <w:i/>
          <w:kern w:val="0"/>
          <w:sz w:val="24"/>
          <w:szCs w:val="24"/>
          <w:u w:val="single"/>
        </w:rPr>
        <w:t>a</w:t>
      </w:r>
      <w:r>
        <w:rPr>
          <w:i/>
          <w:kern w:val="0"/>
          <w:sz w:val="24"/>
          <w:szCs w:val="24"/>
          <w:u w:val="single"/>
          <w:vertAlign w:val="subscript"/>
        </w:rPr>
        <w:t>0</w:t>
      </w:r>
      <w:r>
        <w:rPr>
          <w:kern w:val="0"/>
          <w:sz w:val="24"/>
          <w:szCs w:val="24"/>
          <w:u w:val="single"/>
        </w:rPr>
        <w:t>+</w:t>
      </w:r>
      <w:r>
        <w:rPr>
          <w:i/>
          <w:kern w:val="0"/>
          <w:sz w:val="24"/>
          <w:szCs w:val="24"/>
          <w:u w:val="single"/>
        </w:rPr>
        <w:t>a</w:t>
      </w:r>
      <w:r>
        <w:rPr>
          <w:i/>
          <w:kern w:val="0"/>
          <w:sz w:val="24"/>
          <w:szCs w:val="24"/>
          <w:u w:val="single"/>
          <w:vertAlign w:val="subscript"/>
        </w:rPr>
        <w:t>1</w:t>
      </w:r>
      <w:r>
        <w:rPr>
          <w:i/>
          <w:kern w:val="0"/>
          <w:sz w:val="24"/>
          <w:szCs w:val="24"/>
          <w:u w:val="single"/>
        </w:rPr>
        <w:t>x</w:t>
      </w:r>
      <w:r>
        <w:rPr>
          <w:kern w:val="0"/>
          <w:sz w:val="24"/>
          <w:szCs w:val="24"/>
          <w:u w:val="single"/>
        </w:rPr>
        <w:t>+</w:t>
      </w:r>
      <w:r>
        <w:rPr>
          <w:i/>
          <w:kern w:val="0"/>
          <w:sz w:val="24"/>
          <w:szCs w:val="24"/>
          <w:u w:val="single"/>
        </w:rPr>
        <w:t>a</w:t>
      </w:r>
      <w:r>
        <w:rPr>
          <w:i/>
          <w:kern w:val="0"/>
          <w:sz w:val="24"/>
          <w:szCs w:val="24"/>
          <w:u w:val="single"/>
          <w:vertAlign w:val="subscript"/>
        </w:rPr>
        <w:t>2</w:t>
      </w:r>
      <w:r>
        <w:rPr>
          <w:i/>
          <w:kern w:val="0"/>
          <w:sz w:val="24"/>
          <w:szCs w:val="24"/>
          <w:u w:val="single"/>
        </w:rPr>
        <w:t>y</w:t>
      </w:r>
      <w:r>
        <w:rPr>
          <w:rFonts w:hint="eastAsia"/>
          <w:i/>
          <w:kern w:val="0"/>
          <w:sz w:val="24"/>
          <w:szCs w:val="24"/>
          <w:u w:val="single"/>
        </w:rPr>
        <w:t>。</w:t>
      </w:r>
    </w:p>
    <w:p w14:paraId="23F06F9D">
      <w:pPr>
        <w:spacing w:line="360" w:lineRule="auto"/>
        <w:rPr>
          <w:rFonts w:hint="eastAsia"/>
          <w:b/>
          <w:sz w:val="24"/>
          <w:szCs w:val="24"/>
        </w:rPr>
      </w:pPr>
      <w:r>
        <w:rPr>
          <w:rFonts w:hint="eastAsia"/>
          <w:b/>
          <w:sz w:val="24"/>
          <w:szCs w:val="24"/>
        </w:rPr>
        <w:t>二、名词解释</w:t>
      </w:r>
    </w:p>
    <w:p w14:paraId="5D62630F">
      <w:pPr>
        <w:spacing w:line="360" w:lineRule="auto"/>
        <w:rPr>
          <w:sz w:val="24"/>
          <w:szCs w:val="24"/>
        </w:rPr>
      </w:pPr>
      <w:r>
        <w:rPr>
          <w:rFonts w:hint="eastAsia"/>
          <w:sz w:val="24"/>
          <w:szCs w:val="24"/>
        </w:rPr>
        <w:t xml:space="preserve">1.属性数据：用于描述地理实体、地理要素、地理现象、地理事件、地理过程的有关属性特征。 </w:t>
      </w:r>
    </w:p>
    <w:p w14:paraId="5C83D23C">
      <w:pPr>
        <w:spacing w:line="360" w:lineRule="auto"/>
        <w:rPr>
          <w:rFonts w:hint="eastAsia"/>
          <w:b/>
          <w:sz w:val="24"/>
          <w:szCs w:val="24"/>
        </w:rPr>
      </w:pPr>
      <w:r>
        <w:rPr>
          <w:rFonts w:hint="eastAsia"/>
          <w:sz w:val="24"/>
          <w:szCs w:val="24"/>
        </w:rPr>
        <w:t>2.偏相关系数：在多要素所构成的地理系统中，先不考虑其他要素的影响，而单独研究两个要素之间的相互关系的密切程度，这称为偏相关。</w:t>
      </w:r>
      <w:r>
        <w:rPr>
          <w:rFonts w:hint="eastAsia"/>
          <w:b/>
          <w:sz w:val="24"/>
          <w:szCs w:val="24"/>
        </w:rPr>
        <w:t>用以度量偏相关程度的统计量，称为偏相关系数。</w:t>
      </w:r>
    </w:p>
    <w:p w14:paraId="00119DEB">
      <w:pPr>
        <w:spacing w:line="360" w:lineRule="auto"/>
        <w:rPr>
          <w:rFonts w:hint="eastAsia"/>
          <w:sz w:val="24"/>
          <w:szCs w:val="24"/>
        </w:rPr>
      </w:pPr>
      <w:r>
        <w:rPr>
          <w:rFonts w:hint="eastAsia"/>
          <w:sz w:val="24"/>
          <w:szCs w:val="24"/>
        </w:rPr>
        <w:t>3.趋势线预测法：分析时间序列的长期趋势，往往需要拟合一条适当的趋势线，用以概括地反映长期趋势的变化态势。</w:t>
      </w:r>
    </w:p>
    <w:p w14:paraId="1A6E39AF">
      <w:pPr>
        <w:spacing w:line="360" w:lineRule="auto"/>
        <w:rPr>
          <w:rFonts w:hint="eastAsia" w:ascii="微软雅黑"/>
          <w:sz w:val="24"/>
          <w:szCs w:val="24"/>
        </w:rPr>
      </w:pPr>
      <w:r>
        <w:rPr>
          <w:rFonts w:hint="eastAsia"/>
          <w:sz w:val="24"/>
          <w:szCs w:val="24"/>
        </w:rPr>
        <w:t>4.自回归模型：当一个时间顺序排列具有自相关性时，就可以建立自回归模型，并由此对其发展变化趋势进行预测（前面是书上原文，后面参照网络资料）。</w:t>
      </w:r>
      <w:r>
        <w:rPr>
          <w:rFonts w:hint="eastAsia" w:ascii="微软雅黑" w:hAnsi="微软雅黑"/>
          <w:sz w:val="24"/>
          <w:szCs w:val="24"/>
        </w:rPr>
        <w:t>是统计上一种处理时间序列的方法，用同一变量例如</w:t>
      </w:r>
      <w:r>
        <w:rPr>
          <w:rFonts w:hint="eastAsia" w:ascii="微软雅黑"/>
          <w:sz w:val="24"/>
          <w:szCs w:val="24"/>
          <w:lang/>
        </w:rPr>
        <w:drawing>
          <wp:inline distT="0" distB="0" distL="114300" distR="114300">
            <wp:extent cx="104775" cy="85725"/>
            <wp:effectExtent l="0" t="0" r="9525" b="9525"/>
            <wp:docPr id="2" name="图片 1"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x"/>
                    <pic:cNvPicPr>
                      <a:picLocks noChangeAspect="1"/>
                    </pic:cNvPicPr>
                  </pic:nvPicPr>
                  <pic:blipFill>
                    <a:blip r:embed="rId43"/>
                    <a:stretch>
                      <a:fillRect/>
                    </a:stretch>
                  </pic:blipFill>
                  <pic:spPr>
                    <a:xfrm>
                      <a:off x="0" y="0"/>
                      <a:ext cx="104775" cy="85725"/>
                    </a:xfrm>
                    <a:prstGeom prst="rect">
                      <a:avLst/>
                    </a:prstGeom>
                    <a:noFill/>
                    <a:ln>
                      <a:noFill/>
                    </a:ln>
                  </pic:spPr>
                </pic:pic>
              </a:graphicData>
            </a:graphic>
          </wp:inline>
        </w:drawing>
      </w:r>
      <w:r>
        <w:rPr>
          <w:rFonts w:hint="eastAsia" w:ascii="微软雅黑" w:hAnsi="微软雅黑"/>
          <w:sz w:val="24"/>
          <w:szCs w:val="24"/>
        </w:rPr>
        <w:t>的之前各期，亦即</w:t>
      </w:r>
      <w:r>
        <w:rPr>
          <w:rFonts w:hint="eastAsia" w:ascii="微软雅黑"/>
          <w:sz w:val="24"/>
          <w:szCs w:val="24"/>
          <w:lang/>
        </w:rPr>
        <w:drawing>
          <wp:inline distT="0" distB="0" distL="114300" distR="114300">
            <wp:extent cx="161925" cy="123825"/>
            <wp:effectExtent l="0" t="0" r="9525" b="9525"/>
            <wp:docPr id="3" name="图片 2" descr="x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x_{1}"/>
                    <pic:cNvPicPr>
                      <a:picLocks noChangeAspect="1"/>
                    </pic:cNvPicPr>
                  </pic:nvPicPr>
                  <pic:blipFill>
                    <a:blip r:embed="rId44"/>
                    <a:stretch>
                      <a:fillRect/>
                    </a:stretch>
                  </pic:blipFill>
                  <pic:spPr>
                    <a:xfrm>
                      <a:off x="0" y="0"/>
                      <a:ext cx="161925" cy="123825"/>
                    </a:xfrm>
                    <a:prstGeom prst="rect">
                      <a:avLst/>
                    </a:prstGeom>
                    <a:noFill/>
                    <a:ln>
                      <a:noFill/>
                    </a:ln>
                  </pic:spPr>
                </pic:pic>
              </a:graphicData>
            </a:graphic>
          </wp:inline>
        </w:drawing>
      </w:r>
      <w:r>
        <w:rPr>
          <w:rFonts w:hint="eastAsia" w:ascii="微软雅黑" w:hAnsi="微软雅黑"/>
          <w:sz w:val="24"/>
          <w:szCs w:val="24"/>
        </w:rPr>
        <w:t>至</w:t>
      </w:r>
      <w:r>
        <w:rPr>
          <w:rFonts w:hint="eastAsia" w:ascii="微软雅黑"/>
          <w:sz w:val="24"/>
          <w:szCs w:val="24"/>
          <w:lang/>
        </w:rPr>
        <w:drawing>
          <wp:inline distT="0" distB="0" distL="114300" distR="114300">
            <wp:extent cx="314325" cy="123825"/>
            <wp:effectExtent l="0" t="0" r="9525" b="9525"/>
            <wp:docPr id="4" name="图片 3" descr="x_{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x_{t-1}"/>
                    <pic:cNvPicPr>
                      <a:picLocks noChangeAspect="1"/>
                    </pic:cNvPicPr>
                  </pic:nvPicPr>
                  <pic:blipFill>
                    <a:blip r:embed="rId45"/>
                    <a:stretch>
                      <a:fillRect/>
                    </a:stretch>
                  </pic:blipFill>
                  <pic:spPr>
                    <a:xfrm>
                      <a:off x="0" y="0"/>
                      <a:ext cx="314325" cy="123825"/>
                    </a:xfrm>
                    <a:prstGeom prst="rect">
                      <a:avLst/>
                    </a:prstGeom>
                    <a:noFill/>
                    <a:ln>
                      <a:noFill/>
                    </a:ln>
                  </pic:spPr>
                </pic:pic>
              </a:graphicData>
            </a:graphic>
          </wp:inline>
        </w:drawing>
      </w:r>
      <w:r>
        <w:rPr>
          <w:rFonts w:hint="eastAsia" w:ascii="微软雅黑" w:hAnsi="微软雅黑"/>
          <w:sz w:val="24"/>
          <w:szCs w:val="24"/>
        </w:rPr>
        <w:t>来预测本期</w:t>
      </w:r>
      <w:r>
        <w:rPr>
          <w:rFonts w:hint="eastAsia" w:ascii="微软雅黑"/>
          <w:sz w:val="24"/>
          <w:szCs w:val="24"/>
          <w:lang/>
        </w:rPr>
        <w:drawing>
          <wp:inline distT="0" distB="0" distL="114300" distR="114300">
            <wp:extent cx="152400" cy="114300"/>
            <wp:effectExtent l="0" t="0" r="0" b="0"/>
            <wp:docPr id="5" name="图片 4" descr="x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x_{t}"/>
                    <pic:cNvPicPr>
                      <a:picLocks noChangeAspect="1"/>
                    </pic:cNvPicPr>
                  </pic:nvPicPr>
                  <pic:blipFill>
                    <a:blip r:embed="rId46"/>
                    <a:stretch>
                      <a:fillRect/>
                    </a:stretch>
                  </pic:blipFill>
                  <pic:spPr>
                    <a:xfrm>
                      <a:off x="0" y="0"/>
                      <a:ext cx="152400" cy="114300"/>
                    </a:xfrm>
                    <a:prstGeom prst="rect">
                      <a:avLst/>
                    </a:prstGeom>
                    <a:noFill/>
                    <a:ln>
                      <a:noFill/>
                    </a:ln>
                  </pic:spPr>
                </pic:pic>
              </a:graphicData>
            </a:graphic>
          </wp:inline>
        </w:drawing>
      </w:r>
      <w:r>
        <w:rPr>
          <w:rFonts w:hint="eastAsia" w:ascii="微软雅黑" w:hAnsi="微软雅黑"/>
          <w:sz w:val="24"/>
          <w:szCs w:val="24"/>
        </w:rPr>
        <w:t>的表现，并假设它们为一线性关系</w:t>
      </w:r>
      <w:r>
        <w:rPr>
          <w:rFonts w:hint="eastAsia" w:ascii="微软雅黑"/>
          <w:sz w:val="24"/>
          <w:szCs w:val="24"/>
        </w:rPr>
        <w:t>。</w:t>
      </w:r>
    </w:p>
    <w:p w14:paraId="03836136">
      <w:pPr>
        <w:spacing w:line="360" w:lineRule="auto"/>
        <w:rPr>
          <w:rFonts w:hint="eastAsia"/>
          <w:sz w:val="24"/>
          <w:szCs w:val="24"/>
        </w:rPr>
      </w:pPr>
      <w:r>
        <w:rPr>
          <w:rFonts w:hint="eastAsia"/>
          <w:sz w:val="24"/>
          <w:szCs w:val="24"/>
        </w:rPr>
        <w:t>5.主成分分析：主成分分析是把原来多个变量划为少数几个综合指标的一种统计分析方法。</w:t>
      </w:r>
    </w:p>
    <w:p w14:paraId="03A96A2F">
      <w:pPr>
        <w:spacing w:line="360" w:lineRule="auto"/>
        <w:rPr>
          <w:rFonts w:hint="eastAsia"/>
          <w:sz w:val="24"/>
          <w:szCs w:val="24"/>
        </w:rPr>
      </w:pPr>
      <w:r>
        <w:rPr>
          <w:rFonts w:hint="eastAsia"/>
          <w:sz w:val="24"/>
          <w:szCs w:val="24"/>
        </w:rPr>
        <w:t>6.灾害预测：灾变预测。对发生灾害或异常突变时间可能发生的时间预测称为灾变预测。例如对地震时间的预测。</w:t>
      </w:r>
    </w:p>
    <w:p w14:paraId="3F997DD5">
      <w:pPr>
        <w:spacing w:line="360" w:lineRule="auto"/>
        <w:rPr>
          <w:rFonts w:hint="eastAsia"/>
          <w:b/>
          <w:sz w:val="24"/>
          <w:szCs w:val="24"/>
        </w:rPr>
      </w:pPr>
      <w:r>
        <w:rPr>
          <w:rFonts w:hint="eastAsia"/>
          <w:b/>
          <w:sz w:val="24"/>
          <w:szCs w:val="24"/>
        </w:rPr>
        <w:t>三、计算题</w:t>
      </w:r>
    </w:p>
    <w:p w14:paraId="6B299AA0">
      <w:pPr>
        <w:spacing w:line="360" w:lineRule="auto"/>
        <w:rPr>
          <w:rFonts w:hint="eastAsia"/>
          <w:sz w:val="24"/>
          <w:szCs w:val="24"/>
        </w:rPr>
      </w:pPr>
      <w:r>
        <w:rPr>
          <w:rFonts w:hint="eastAsia"/>
          <w:sz w:val="24"/>
          <w:szCs w:val="24"/>
        </w:rPr>
        <w:t>1.“八五”期间，我国国内生产总值有1990年的18547.9亿元增长到1995年的58478.1亿元，试求“八五”期间我国国内生产总值的平均发展速度及平均增长率。</w:t>
      </w:r>
    </w:p>
    <w:p w14:paraId="568B01EF">
      <w:pPr>
        <w:spacing w:line="360" w:lineRule="auto"/>
        <w:rPr>
          <w:rFonts w:hint="eastAsia"/>
          <w:sz w:val="24"/>
          <w:szCs w:val="24"/>
        </w:rPr>
      </w:pPr>
      <w:r>
        <w:rPr>
          <w:rFonts w:hint="eastAsia"/>
          <w:sz w:val="24"/>
          <w:szCs w:val="24"/>
        </w:rPr>
        <w:t>解：</w:t>
      </w:r>
      <w:r>
        <w:rPr>
          <w:rFonts w:hint="eastAsia"/>
          <w:position w:val="-14"/>
          <w:sz w:val="24"/>
          <w:szCs w:val="24"/>
        </w:rPr>
        <w:object>
          <v:shape id="_x0000_i1069" o:spt="75" type="#_x0000_t75" style="height:22pt;width:48pt;" o:ole="t" filled="f" o:preferrelative="t" stroked="f" coordsize="21600,21600">
            <v:path/>
            <v:fill on="f" focussize="0,0"/>
            <v:stroke on="f"/>
            <v:imagedata r:id="rId48" o:title=""/>
            <o:lock v:ext="edit" grouping="f" rotation="f" text="f" aspectratio="t"/>
            <w10:wrap type="none"/>
            <w10:anchorlock/>
          </v:shape>
          <o:OLEObject Type="Embed" ProgID="Equation.KSEE3" ShapeID="_x0000_i1069" DrawAspect="Content" ObjectID="_1468075749" r:id="rId47">
            <o:LockedField>false</o:LockedField>
          </o:OLEObject>
        </w:object>
      </w:r>
      <w:r>
        <w:rPr>
          <w:rFonts w:hint="eastAsia"/>
          <w:sz w:val="24"/>
          <w:szCs w:val="24"/>
        </w:rPr>
        <w:t>,(a=18547.9,b=58478.1)</w:t>
      </w:r>
    </w:p>
    <w:p w14:paraId="48596E64">
      <w:pPr>
        <w:spacing w:line="360" w:lineRule="auto"/>
        <w:rPr>
          <w:rFonts w:hint="eastAsia"/>
          <w:sz w:val="24"/>
          <w:szCs w:val="24"/>
        </w:rPr>
      </w:pPr>
      <w:r>
        <w:rPr>
          <w:rFonts w:hint="eastAsia"/>
          <w:sz w:val="24"/>
          <w:szCs w:val="24"/>
        </w:rPr>
        <w:t xml:space="preserve">    x=1.2582,y=0.2582</w:t>
      </w:r>
    </w:p>
    <w:p w14:paraId="0FC4EE93">
      <w:pPr>
        <w:spacing w:line="360" w:lineRule="auto"/>
        <w:rPr>
          <w:rFonts w:hint="eastAsia"/>
          <w:sz w:val="24"/>
          <w:szCs w:val="24"/>
        </w:rPr>
      </w:pPr>
      <w:r>
        <w:rPr>
          <w:rFonts w:hint="eastAsia"/>
          <w:sz w:val="24"/>
          <w:szCs w:val="24"/>
        </w:rPr>
        <w:t>4.某校地理师生对山东省的沂山、泰山和莱阳三地区进行地形测量，获得五个主要反映地形特征的要素数据如下。根据这些数据，要求用绝对距离、最短距离法进行聚类。</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0"/>
        <w:gridCol w:w="1421"/>
        <w:gridCol w:w="1421"/>
      </w:tblGrid>
      <w:tr w14:paraId="5BD9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04" w:hRule="atLeast"/>
        </w:trPr>
        <w:tc>
          <w:tcPr>
            <w:tcW w:w="1420" w:type="dxa"/>
            <w:noWrap w:val="0"/>
            <w:vAlign w:val="center"/>
          </w:tcPr>
          <w:p w14:paraId="402336A3">
            <w:pPr>
              <w:spacing w:line="360" w:lineRule="auto"/>
              <w:jc w:val="center"/>
              <w:rPr>
                <w:rFonts w:hint="eastAsia"/>
                <w:sz w:val="24"/>
                <w:szCs w:val="24"/>
              </w:rPr>
            </w:pPr>
          </w:p>
        </w:tc>
        <w:tc>
          <w:tcPr>
            <w:tcW w:w="1420" w:type="dxa"/>
            <w:noWrap w:val="0"/>
            <w:vAlign w:val="center"/>
          </w:tcPr>
          <w:p w14:paraId="72FC1F93">
            <w:pPr>
              <w:spacing w:line="360" w:lineRule="auto"/>
              <w:jc w:val="center"/>
              <w:rPr>
                <w:rFonts w:hint="eastAsia"/>
                <w:sz w:val="24"/>
                <w:szCs w:val="24"/>
              </w:rPr>
            </w:pPr>
            <w:r>
              <w:rPr>
                <w:rFonts w:hint="eastAsia"/>
                <w:sz w:val="24"/>
                <w:szCs w:val="24"/>
              </w:rPr>
              <w:t>绝对高度</w:t>
            </w:r>
          </w:p>
          <w:p w14:paraId="5AEEA4E1">
            <w:pPr>
              <w:spacing w:line="360" w:lineRule="auto"/>
              <w:jc w:val="center"/>
              <w:rPr>
                <w:rFonts w:hint="eastAsia"/>
                <w:sz w:val="24"/>
                <w:szCs w:val="24"/>
              </w:rPr>
            </w:pPr>
            <w:r>
              <w:rPr>
                <w:rFonts w:hint="eastAsia"/>
                <w:sz w:val="24"/>
                <w:szCs w:val="24"/>
              </w:rPr>
              <w:t>X</w:t>
            </w:r>
            <w:r>
              <w:rPr>
                <w:rFonts w:hint="eastAsia"/>
                <w:sz w:val="24"/>
                <w:szCs w:val="24"/>
                <w:vertAlign w:val="subscript"/>
              </w:rPr>
              <w:t>1</w:t>
            </w:r>
          </w:p>
        </w:tc>
        <w:tc>
          <w:tcPr>
            <w:tcW w:w="1420" w:type="dxa"/>
            <w:noWrap w:val="0"/>
            <w:vAlign w:val="center"/>
          </w:tcPr>
          <w:p w14:paraId="4BEB7E13">
            <w:pPr>
              <w:spacing w:line="360" w:lineRule="auto"/>
              <w:jc w:val="center"/>
              <w:rPr>
                <w:rFonts w:hint="eastAsia"/>
                <w:sz w:val="24"/>
                <w:szCs w:val="24"/>
              </w:rPr>
            </w:pPr>
            <w:r>
              <w:rPr>
                <w:rFonts w:hint="eastAsia"/>
                <w:sz w:val="24"/>
                <w:szCs w:val="24"/>
              </w:rPr>
              <w:t>相对高度</w:t>
            </w:r>
          </w:p>
          <w:p w14:paraId="57E15106">
            <w:pPr>
              <w:spacing w:line="360" w:lineRule="auto"/>
              <w:jc w:val="center"/>
              <w:rPr>
                <w:rFonts w:hint="eastAsia"/>
                <w:sz w:val="24"/>
                <w:szCs w:val="24"/>
              </w:rPr>
            </w:pPr>
            <w:r>
              <w:rPr>
                <w:rFonts w:hint="eastAsia"/>
                <w:sz w:val="24"/>
                <w:szCs w:val="24"/>
              </w:rPr>
              <w:t>X</w:t>
            </w:r>
            <w:r>
              <w:rPr>
                <w:rFonts w:hint="eastAsia"/>
                <w:sz w:val="24"/>
                <w:szCs w:val="24"/>
                <w:vertAlign w:val="subscript"/>
              </w:rPr>
              <w:t>2</w:t>
            </w:r>
          </w:p>
        </w:tc>
        <w:tc>
          <w:tcPr>
            <w:tcW w:w="1420" w:type="dxa"/>
            <w:noWrap w:val="0"/>
            <w:vAlign w:val="center"/>
          </w:tcPr>
          <w:p w14:paraId="78396217">
            <w:pPr>
              <w:spacing w:line="360" w:lineRule="auto"/>
              <w:jc w:val="center"/>
              <w:rPr>
                <w:rFonts w:hint="eastAsia"/>
                <w:sz w:val="24"/>
                <w:szCs w:val="24"/>
              </w:rPr>
            </w:pPr>
            <w:r>
              <w:rPr>
                <w:rFonts w:hint="eastAsia"/>
                <w:sz w:val="24"/>
                <w:szCs w:val="24"/>
              </w:rPr>
              <w:t>山麓线高度</w:t>
            </w:r>
          </w:p>
          <w:p w14:paraId="070AC7EC">
            <w:pPr>
              <w:spacing w:line="360" w:lineRule="auto"/>
              <w:jc w:val="center"/>
              <w:rPr>
                <w:rFonts w:hint="eastAsia"/>
                <w:sz w:val="24"/>
                <w:szCs w:val="24"/>
              </w:rPr>
            </w:pPr>
            <w:r>
              <w:rPr>
                <w:rFonts w:hint="eastAsia"/>
                <w:sz w:val="24"/>
                <w:szCs w:val="24"/>
              </w:rPr>
              <w:t>X</w:t>
            </w:r>
            <w:r>
              <w:rPr>
                <w:rFonts w:hint="eastAsia"/>
                <w:sz w:val="24"/>
                <w:szCs w:val="24"/>
                <w:vertAlign w:val="subscript"/>
              </w:rPr>
              <w:t>3</w:t>
            </w:r>
          </w:p>
        </w:tc>
        <w:tc>
          <w:tcPr>
            <w:tcW w:w="1421" w:type="dxa"/>
            <w:noWrap w:val="0"/>
            <w:vAlign w:val="center"/>
          </w:tcPr>
          <w:p w14:paraId="33461F19">
            <w:pPr>
              <w:spacing w:line="360" w:lineRule="auto"/>
              <w:jc w:val="center"/>
              <w:rPr>
                <w:rFonts w:hint="eastAsia"/>
                <w:sz w:val="24"/>
                <w:szCs w:val="24"/>
              </w:rPr>
            </w:pPr>
            <w:r>
              <w:rPr>
                <w:rFonts w:hint="eastAsia"/>
                <w:sz w:val="24"/>
                <w:szCs w:val="24"/>
              </w:rPr>
              <w:t>平均坡度</w:t>
            </w:r>
          </w:p>
          <w:p w14:paraId="7D3C06A5">
            <w:pPr>
              <w:spacing w:line="360" w:lineRule="auto"/>
              <w:jc w:val="center"/>
              <w:rPr>
                <w:rFonts w:hint="eastAsia"/>
                <w:sz w:val="24"/>
                <w:szCs w:val="24"/>
              </w:rPr>
            </w:pPr>
            <w:r>
              <w:rPr>
                <w:rFonts w:hint="eastAsia"/>
                <w:sz w:val="24"/>
                <w:szCs w:val="24"/>
              </w:rPr>
              <w:t>X</w:t>
            </w:r>
            <w:r>
              <w:rPr>
                <w:rFonts w:hint="eastAsia"/>
                <w:sz w:val="24"/>
                <w:szCs w:val="24"/>
                <w:vertAlign w:val="subscript"/>
              </w:rPr>
              <w:t>4</w:t>
            </w:r>
          </w:p>
        </w:tc>
        <w:tc>
          <w:tcPr>
            <w:tcW w:w="1421" w:type="dxa"/>
            <w:noWrap w:val="0"/>
            <w:vAlign w:val="center"/>
          </w:tcPr>
          <w:p w14:paraId="23CD2FF6">
            <w:pPr>
              <w:spacing w:line="360" w:lineRule="auto"/>
              <w:jc w:val="center"/>
              <w:rPr>
                <w:rFonts w:hint="eastAsia"/>
                <w:sz w:val="24"/>
                <w:szCs w:val="24"/>
              </w:rPr>
            </w:pPr>
            <w:r>
              <w:rPr>
                <w:rFonts w:hint="eastAsia"/>
                <w:sz w:val="24"/>
                <w:szCs w:val="24"/>
              </w:rPr>
              <w:t>切割高度</w:t>
            </w:r>
          </w:p>
          <w:p w14:paraId="7A6FFC73">
            <w:pPr>
              <w:spacing w:line="360" w:lineRule="auto"/>
              <w:jc w:val="center"/>
              <w:rPr>
                <w:rFonts w:hint="eastAsia"/>
                <w:sz w:val="24"/>
                <w:szCs w:val="24"/>
              </w:rPr>
            </w:pPr>
            <w:r>
              <w:rPr>
                <w:rFonts w:hint="eastAsia"/>
                <w:sz w:val="24"/>
                <w:szCs w:val="24"/>
              </w:rPr>
              <w:t>X</w:t>
            </w:r>
            <w:r>
              <w:rPr>
                <w:rFonts w:hint="eastAsia"/>
                <w:sz w:val="24"/>
                <w:szCs w:val="24"/>
                <w:vertAlign w:val="subscript"/>
              </w:rPr>
              <w:t>5</w:t>
            </w:r>
          </w:p>
        </w:tc>
      </w:tr>
      <w:tr w14:paraId="775A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6ED0154F">
            <w:pPr>
              <w:spacing w:line="360" w:lineRule="auto"/>
              <w:jc w:val="center"/>
              <w:rPr>
                <w:rFonts w:hint="eastAsia"/>
                <w:sz w:val="24"/>
                <w:szCs w:val="24"/>
              </w:rPr>
            </w:pPr>
            <w:r>
              <w:rPr>
                <w:rFonts w:hint="eastAsia"/>
                <w:sz w:val="24"/>
                <w:szCs w:val="24"/>
              </w:rPr>
              <w:t>沂山</w:t>
            </w:r>
          </w:p>
        </w:tc>
        <w:tc>
          <w:tcPr>
            <w:tcW w:w="1420" w:type="dxa"/>
            <w:noWrap w:val="0"/>
            <w:vAlign w:val="center"/>
          </w:tcPr>
          <w:p w14:paraId="7876D2AC">
            <w:pPr>
              <w:spacing w:line="360" w:lineRule="auto"/>
              <w:jc w:val="center"/>
              <w:rPr>
                <w:rFonts w:hint="eastAsia"/>
                <w:sz w:val="24"/>
                <w:szCs w:val="24"/>
              </w:rPr>
            </w:pPr>
            <w:r>
              <w:rPr>
                <w:rFonts w:hint="eastAsia"/>
                <w:sz w:val="24"/>
                <w:szCs w:val="24"/>
              </w:rPr>
              <w:t>1032.2</w:t>
            </w:r>
          </w:p>
        </w:tc>
        <w:tc>
          <w:tcPr>
            <w:tcW w:w="1420" w:type="dxa"/>
            <w:noWrap w:val="0"/>
            <w:vAlign w:val="center"/>
          </w:tcPr>
          <w:p w14:paraId="3E9FF776">
            <w:pPr>
              <w:spacing w:line="360" w:lineRule="auto"/>
              <w:jc w:val="center"/>
              <w:rPr>
                <w:rFonts w:hint="eastAsia"/>
                <w:sz w:val="24"/>
                <w:szCs w:val="24"/>
              </w:rPr>
            </w:pPr>
            <w:r>
              <w:rPr>
                <w:rFonts w:hint="eastAsia"/>
                <w:sz w:val="24"/>
                <w:szCs w:val="24"/>
              </w:rPr>
              <w:t>700</w:t>
            </w:r>
          </w:p>
        </w:tc>
        <w:tc>
          <w:tcPr>
            <w:tcW w:w="1420" w:type="dxa"/>
            <w:noWrap w:val="0"/>
            <w:vAlign w:val="center"/>
          </w:tcPr>
          <w:p w14:paraId="18CF954D">
            <w:pPr>
              <w:spacing w:line="360" w:lineRule="auto"/>
              <w:jc w:val="center"/>
              <w:rPr>
                <w:rFonts w:hint="eastAsia"/>
                <w:sz w:val="24"/>
                <w:szCs w:val="24"/>
              </w:rPr>
            </w:pPr>
            <w:r>
              <w:rPr>
                <w:rFonts w:hint="eastAsia"/>
                <w:sz w:val="24"/>
                <w:szCs w:val="24"/>
              </w:rPr>
              <w:t>300</w:t>
            </w:r>
          </w:p>
        </w:tc>
        <w:tc>
          <w:tcPr>
            <w:tcW w:w="1421" w:type="dxa"/>
            <w:noWrap w:val="0"/>
            <w:vAlign w:val="center"/>
          </w:tcPr>
          <w:p w14:paraId="7E5118C8">
            <w:pPr>
              <w:spacing w:line="360" w:lineRule="auto"/>
              <w:jc w:val="center"/>
              <w:rPr>
                <w:rFonts w:hint="eastAsia"/>
                <w:sz w:val="24"/>
                <w:szCs w:val="24"/>
              </w:rPr>
            </w:pPr>
            <w:r>
              <w:rPr>
                <w:rFonts w:hint="eastAsia"/>
                <w:sz w:val="24"/>
                <w:szCs w:val="24"/>
              </w:rPr>
              <w:t>25</w:t>
            </w:r>
          </w:p>
        </w:tc>
        <w:tc>
          <w:tcPr>
            <w:tcW w:w="1421" w:type="dxa"/>
            <w:noWrap w:val="0"/>
            <w:vAlign w:val="center"/>
          </w:tcPr>
          <w:p w14:paraId="4E6B6EB4">
            <w:pPr>
              <w:spacing w:line="360" w:lineRule="auto"/>
              <w:jc w:val="center"/>
              <w:rPr>
                <w:rFonts w:hint="eastAsia"/>
                <w:sz w:val="24"/>
                <w:szCs w:val="24"/>
              </w:rPr>
            </w:pPr>
            <w:r>
              <w:rPr>
                <w:rFonts w:hint="eastAsia"/>
                <w:sz w:val="24"/>
                <w:szCs w:val="24"/>
              </w:rPr>
              <w:t>2</w:t>
            </w:r>
          </w:p>
        </w:tc>
      </w:tr>
      <w:tr w14:paraId="4787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5217138D">
            <w:pPr>
              <w:spacing w:line="360" w:lineRule="auto"/>
              <w:jc w:val="center"/>
              <w:rPr>
                <w:rFonts w:hint="eastAsia"/>
                <w:sz w:val="24"/>
                <w:szCs w:val="24"/>
              </w:rPr>
            </w:pPr>
            <w:r>
              <w:rPr>
                <w:rFonts w:hint="eastAsia"/>
                <w:sz w:val="24"/>
                <w:szCs w:val="24"/>
              </w:rPr>
              <w:t>泰山</w:t>
            </w:r>
          </w:p>
        </w:tc>
        <w:tc>
          <w:tcPr>
            <w:tcW w:w="1420" w:type="dxa"/>
            <w:noWrap w:val="0"/>
            <w:vAlign w:val="center"/>
          </w:tcPr>
          <w:p w14:paraId="725840BA">
            <w:pPr>
              <w:spacing w:line="360" w:lineRule="auto"/>
              <w:jc w:val="center"/>
              <w:rPr>
                <w:rFonts w:hint="eastAsia"/>
                <w:sz w:val="24"/>
                <w:szCs w:val="24"/>
              </w:rPr>
            </w:pPr>
            <w:r>
              <w:rPr>
                <w:rFonts w:hint="eastAsia"/>
                <w:sz w:val="24"/>
                <w:szCs w:val="24"/>
              </w:rPr>
              <w:t>1545.0</w:t>
            </w:r>
          </w:p>
        </w:tc>
        <w:tc>
          <w:tcPr>
            <w:tcW w:w="1420" w:type="dxa"/>
            <w:noWrap w:val="0"/>
            <w:vAlign w:val="center"/>
          </w:tcPr>
          <w:p w14:paraId="3016495A">
            <w:pPr>
              <w:spacing w:line="360" w:lineRule="auto"/>
              <w:jc w:val="center"/>
              <w:rPr>
                <w:rFonts w:hint="eastAsia"/>
                <w:sz w:val="24"/>
                <w:szCs w:val="24"/>
              </w:rPr>
            </w:pPr>
            <w:r>
              <w:rPr>
                <w:rFonts w:hint="eastAsia"/>
                <w:sz w:val="24"/>
                <w:szCs w:val="24"/>
              </w:rPr>
              <w:t>700</w:t>
            </w:r>
          </w:p>
        </w:tc>
        <w:tc>
          <w:tcPr>
            <w:tcW w:w="1420" w:type="dxa"/>
            <w:noWrap w:val="0"/>
            <w:vAlign w:val="center"/>
          </w:tcPr>
          <w:p w14:paraId="592642D8">
            <w:pPr>
              <w:spacing w:line="360" w:lineRule="auto"/>
              <w:jc w:val="center"/>
              <w:rPr>
                <w:rFonts w:hint="eastAsia"/>
                <w:sz w:val="24"/>
                <w:szCs w:val="24"/>
              </w:rPr>
            </w:pPr>
            <w:r>
              <w:rPr>
                <w:rFonts w:hint="eastAsia"/>
                <w:sz w:val="24"/>
                <w:szCs w:val="24"/>
              </w:rPr>
              <w:t>260</w:t>
            </w:r>
          </w:p>
        </w:tc>
        <w:tc>
          <w:tcPr>
            <w:tcW w:w="1421" w:type="dxa"/>
            <w:noWrap w:val="0"/>
            <w:vAlign w:val="center"/>
          </w:tcPr>
          <w:p w14:paraId="5160481E">
            <w:pPr>
              <w:spacing w:line="360" w:lineRule="auto"/>
              <w:jc w:val="center"/>
              <w:rPr>
                <w:rFonts w:hint="eastAsia"/>
                <w:sz w:val="24"/>
                <w:szCs w:val="24"/>
              </w:rPr>
            </w:pPr>
            <w:r>
              <w:rPr>
                <w:rFonts w:hint="eastAsia"/>
                <w:sz w:val="24"/>
                <w:szCs w:val="24"/>
              </w:rPr>
              <w:t>25</w:t>
            </w:r>
          </w:p>
        </w:tc>
        <w:tc>
          <w:tcPr>
            <w:tcW w:w="1421" w:type="dxa"/>
            <w:noWrap w:val="0"/>
            <w:vAlign w:val="center"/>
          </w:tcPr>
          <w:p w14:paraId="553DA683">
            <w:pPr>
              <w:spacing w:line="360" w:lineRule="auto"/>
              <w:jc w:val="center"/>
              <w:rPr>
                <w:rFonts w:hint="eastAsia"/>
                <w:sz w:val="24"/>
                <w:szCs w:val="24"/>
              </w:rPr>
            </w:pPr>
            <w:r>
              <w:rPr>
                <w:rFonts w:hint="eastAsia"/>
                <w:sz w:val="24"/>
                <w:szCs w:val="24"/>
              </w:rPr>
              <w:t>2</w:t>
            </w:r>
          </w:p>
        </w:tc>
      </w:tr>
      <w:tr w14:paraId="5F6A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6DB64D67">
            <w:pPr>
              <w:spacing w:line="360" w:lineRule="auto"/>
              <w:jc w:val="center"/>
              <w:rPr>
                <w:rFonts w:hint="eastAsia"/>
                <w:sz w:val="24"/>
                <w:szCs w:val="24"/>
              </w:rPr>
            </w:pPr>
            <w:r>
              <w:rPr>
                <w:rFonts w:hint="eastAsia"/>
                <w:sz w:val="24"/>
                <w:szCs w:val="24"/>
              </w:rPr>
              <w:t>莱阳</w:t>
            </w:r>
          </w:p>
        </w:tc>
        <w:tc>
          <w:tcPr>
            <w:tcW w:w="1420" w:type="dxa"/>
            <w:noWrap w:val="0"/>
            <w:vAlign w:val="center"/>
          </w:tcPr>
          <w:p w14:paraId="67B10064">
            <w:pPr>
              <w:spacing w:line="360" w:lineRule="auto"/>
              <w:jc w:val="center"/>
              <w:rPr>
                <w:rFonts w:hint="eastAsia"/>
                <w:sz w:val="24"/>
                <w:szCs w:val="24"/>
              </w:rPr>
            </w:pPr>
            <w:r>
              <w:rPr>
                <w:rFonts w:hint="eastAsia"/>
                <w:sz w:val="24"/>
                <w:szCs w:val="24"/>
              </w:rPr>
              <w:t>269.0</w:t>
            </w:r>
          </w:p>
        </w:tc>
        <w:tc>
          <w:tcPr>
            <w:tcW w:w="1420" w:type="dxa"/>
            <w:noWrap w:val="0"/>
            <w:vAlign w:val="center"/>
          </w:tcPr>
          <w:p w14:paraId="7B37B8E1">
            <w:pPr>
              <w:spacing w:line="360" w:lineRule="auto"/>
              <w:jc w:val="center"/>
              <w:rPr>
                <w:rFonts w:hint="eastAsia"/>
                <w:sz w:val="24"/>
                <w:szCs w:val="24"/>
              </w:rPr>
            </w:pPr>
            <w:r>
              <w:rPr>
                <w:rFonts w:hint="eastAsia"/>
                <w:sz w:val="24"/>
                <w:szCs w:val="24"/>
              </w:rPr>
              <w:t>130</w:t>
            </w:r>
          </w:p>
        </w:tc>
        <w:tc>
          <w:tcPr>
            <w:tcW w:w="1420" w:type="dxa"/>
            <w:noWrap w:val="0"/>
            <w:vAlign w:val="center"/>
          </w:tcPr>
          <w:p w14:paraId="7622F833">
            <w:pPr>
              <w:spacing w:line="360" w:lineRule="auto"/>
              <w:jc w:val="center"/>
              <w:rPr>
                <w:rFonts w:hint="eastAsia"/>
                <w:sz w:val="24"/>
                <w:szCs w:val="24"/>
              </w:rPr>
            </w:pPr>
            <w:r>
              <w:rPr>
                <w:rFonts w:hint="eastAsia"/>
                <w:sz w:val="24"/>
                <w:szCs w:val="24"/>
              </w:rPr>
              <w:t>100</w:t>
            </w:r>
          </w:p>
        </w:tc>
        <w:tc>
          <w:tcPr>
            <w:tcW w:w="1421" w:type="dxa"/>
            <w:noWrap w:val="0"/>
            <w:vAlign w:val="center"/>
          </w:tcPr>
          <w:p w14:paraId="08CA502A">
            <w:pPr>
              <w:spacing w:line="360" w:lineRule="auto"/>
              <w:jc w:val="center"/>
              <w:rPr>
                <w:rFonts w:hint="eastAsia"/>
                <w:sz w:val="24"/>
                <w:szCs w:val="24"/>
              </w:rPr>
            </w:pPr>
            <w:r>
              <w:rPr>
                <w:rFonts w:hint="eastAsia"/>
                <w:sz w:val="24"/>
                <w:szCs w:val="24"/>
              </w:rPr>
              <w:t>20</w:t>
            </w:r>
          </w:p>
        </w:tc>
        <w:tc>
          <w:tcPr>
            <w:tcW w:w="1421" w:type="dxa"/>
            <w:noWrap w:val="0"/>
            <w:vAlign w:val="center"/>
          </w:tcPr>
          <w:p w14:paraId="35264B9C">
            <w:pPr>
              <w:spacing w:line="360" w:lineRule="auto"/>
              <w:jc w:val="center"/>
              <w:rPr>
                <w:rFonts w:hint="eastAsia"/>
                <w:sz w:val="24"/>
                <w:szCs w:val="24"/>
              </w:rPr>
            </w:pPr>
            <w:r>
              <w:rPr>
                <w:rFonts w:hint="eastAsia"/>
                <w:sz w:val="24"/>
                <w:szCs w:val="24"/>
              </w:rPr>
              <w:t>2.2</w:t>
            </w:r>
          </w:p>
        </w:tc>
      </w:tr>
    </w:tbl>
    <w:p w14:paraId="6CD5452F">
      <w:pPr>
        <w:spacing w:line="360" w:lineRule="auto"/>
        <w:rPr>
          <w:rFonts w:hint="eastAsia"/>
          <w:sz w:val="24"/>
          <w:szCs w:val="24"/>
        </w:rPr>
      </w:pPr>
    </w:p>
    <w:p w14:paraId="7DAD469D">
      <w:pPr>
        <w:spacing w:line="360" w:lineRule="auto"/>
        <w:rPr>
          <w:rFonts w:hint="eastAsia"/>
          <w:sz w:val="24"/>
          <w:szCs w:val="24"/>
        </w:rPr>
      </w:pPr>
    </w:p>
    <w:p w14:paraId="079D266C">
      <w:pPr>
        <w:spacing w:line="360" w:lineRule="auto"/>
        <w:rPr>
          <w:rFonts w:hint="eastAsia"/>
          <w:sz w:val="24"/>
          <w:szCs w:val="24"/>
        </w:rPr>
      </w:pPr>
    </w:p>
    <w:p w14:paraId="2547640E">
      <w:pPr>
        <w:spacing w:line="360" w:lineRule="auto"/>
        <w:rPr>
          <w:rFonts w:hint="eastAsia"/>
          <w:sz w:val="24"/>
          <w:szCs w:val="24"/>
        </w:rPr>
      </w:pPr>
      <w:r>
        <w:rPr>
          <w:rFonts w:hint="eastAsia"/>
          <w:sz w:val="24"/>
          <w:szCs w:val="24"/>
        </w:rPr>
        <w:t>解：（1）极差标准化处理</w:t>
      </w:r>
    </w:p>
    <w:p w14:paraId="02258486">
      <w:pPr>
        <w:spacing w:line="360" w:lineRule="auto"/>
        <w:rPr>
          <w:rFonts w:hint="eastAsia"/>
          <w:sz w:val="24"/>
          <w:szCs w:val="24"/>
        </w:rPr>
      </w:pPr>
      <w:r>
        <w:rPr>
          <w:position w:val="-38"/>
          <w:sz w:val="24"/>
          <w:szCs w:val="24"/>
        </w:rPr>
        <w:object>
          <v:shape id="_x0000_i1070" o:spt="75" type="#_x0000_t75" style="height:40pt;width:240pt;" o:ole="t" filled="f" o:preferrelative="t" stroked="f" coordsize="21600,21600">
            <v:path/>
            <v:fill on="f" focussize="0,0"/>
            <v:stroke on="f"/>
            <v:imagedata r:id="rId50" o:title=""/>
            <o:lock v:ext="edit" grouping="f" rotation="f" text="f" aspectratio="t"/>
            <w10:wrap type="none"/>
            <w10:anchorlock/>
          </v:shape>
          <o:OLEObject Type="Embed" ProgID="Equation.3" ShapeID="_x0000_i1070" DrawAspect="Content" ObjectID="_1468075750" r:id="rId49">
            <o:LockedField>false</o:LockedField>
          </o:OLEObject>
        </w:object>
      </w:r>
    </w:p>
    <w:p w14:paraId="319E8783">
      <w:pPr>
        <w:spacing w:line="360" w:lineRule="auto"/>
        <w:rPr>
          <w:rFonts w:hint="eastAsia"/>
          <w:sz w:val="24"/>
          <w:szCs w:val="24"/>
        </w:rPr>
      </w:pPr>
      <w:r>
        <w:rPr>
          <w:rFonts w:hint="eastAsia"/>
          <w:sz w:val="24"/>
          <w:szCs w:val="24"/>
        </w:rPr>
        <w:t xml:space="preserve">   （2）绝对距离</w:t>
      </w:r>
    </w:p>
    <w:p w14:paraId="7394D41F">
      <w:pPr>
        <w:spacing w:line="360" w:lineRule="auto"/>
        <w:rPr>
          <w:rFonts w:hint="eastAsia"/>
          <w:sz w:val="24"/>
          <w:szCs w:val="24"/>
        </w:rPr>
      </w:pPr>
      <w:r>
        <w:rPr>
          <w:position w:val="-28"/>
          <w:sz w:val="24"/>
          <w:szCs w:val="24"/>
        </w:rPr>
        <w:object>
          <v:shape id="_x0000_i1071" o:spt="75" type="#_x0000_t75" style="height:34pt;width:157.95pt;" o:ole="t" filled="f" o:preferrelative="t" stroked="f" coordsize="21600,21600">
            <v:path/>
            <v:fill on="f" focussize="0,0"/>
            <v:stroke on="f"/>
            <v:imagedata r:id="rId52" o:title=""/>
            <o:lock v:ext="edit" grouping="f" rotation="f" text="f" aspectratio="t"/>
            <w10:wrap type="none"/>
            <w10:anchorlock/>
          </v:shape>
          <o:OLEObject Type="Embed" ProgID="Equation.3" ShapeID="_x0000_i1071" DrawAspect="Content" ObjectID="_1468075751" r:id="rId51">
            <o:LockedField>false</o:LockedField>
          </o:OLEObject>
        </w:object>
      </w:r>
    </w:p>
    <w:p w14:paraId="47A63165">
      <w:pPr>
        <w:spacing w:line="360" w:lineRule="auto"/>
        <w:rPr>
          <w:rFonts w:hint="eastAsia"/>
          <w:sz w:val="24"/>
          <w:szCs w:val="24"/>
        </w:rPr>
      </w:pPr>
      <w:r>
        <w:rPr>
          <w:rFonts w:hint="eastAsia"/>
          <w:sz w:val="24"/>
          <w:szCs w:val="24"/>
        </w:rPr>
        <w:t xml:space="preserve">   （3）最短距离法</w:t>
      </w:r>
    </w:p>
    <w:p w14:paraId="3552EA09">
      <w:pPr>
        <w:spacing w:line="360" w:lineRule="auto"/>
        <w:rPr>
          <w:rFonts w:hint="eastAsia"/>
          <w:sz w:val="24"/>
          <w:szCs w:val="24"/>
        </w:rPr>
      </w:pPr>
      <w:r>
        <w:rPr>
          <w:position w:val="-14"/>
          <w:sz w:val="24"/>
          <w:szCs w:val="24"/>
        </w:rPr>
        <w:object>
          <v:shape id="_x0000_i1072" o:spt="75" type="#_x0000_t75" style="height:21.75pt;width:85.2pt;" o:ole="t" filled="f" o:preferrelative="t" stroked="f" coordsize="21600,21600">
            <v:path/>
            <v:fill on="f" focussize="0,0"/>
            <v:stroke on="f"/>
            <v:imagedata r:id="rId54" o:title=""/>
            <o:lock v:ext="edit" grouping="f" rotation="f" text="f" aspectratio="t"/>
            <w10:wrap type="none"/>
            <w10:anchorlock/>
          </v:shape>
          <o:OLEObject Type="Embed" ProgID="Equation.3" ShapeID="_x0000_i1072" DrawAspect="Content" ObjectID="_1468075752" r:id="rId53">
            <o:LockedField>false</o:LockedField>
          </o:OLEObject>
        </w:object>
      </w:r>
    </w:p>
    <w:p w14:paraId="7BFC0A70">
      <w:pPr>
        <w:spacing w:line="360" w:lineRule="auto"/>
        <w:rPr>
          <w:rFonts w:hint="eastAsia"/>
          <w:sz w:val="24"/>
          <w:szCs w:val="24"/>
        </w:rPr>
      </w:pPr>
      <w:r>
        <w:rPr>
          <w:position w:val="-14"/>
          <w:sz w:val="24"/>
          <w:szCs w:val="24"/>
        </w:rPr>
        <w:object>
          <v:shape id="_x0000_i1073" o:spt="75" type="#_x0000_t75" style="height:19pt;width:142pt;" o:ole="t" filled="f" o:preferrelative="t" stroked="f" coordsize="21600,21600">
            <v:path/>
            <v:fill on="f" focussize="0,0"/>
            <v:stroke on="f"/>
            <v:imagedata r:id="rId56" o:title=""/>
            <o:lock v:ext="edit" grouping="f" rotation="f" text="f" aspectratio="t"/>
            <w10:wrap type="none"/>
            <w10:anchorlock/>
          </v:shape>
          <o:OLEObject Type="Embed" ProgID="Equation.3" ShapeID="_x0000_i1073" DrawAspect="Content" ObjectID="_1468075753" r:id="rId55">
            <o:LockedField>false</o:LockedField>
          </o:OLEObject>
        </w:object>
      </w:r>
    </w:p>
    <w:p w14:paraId="67C4BF96">
      <w:pPr>
        <w:spacing w:line="360" w:lineRule="auto"/>
        <w:rPr>
          <w:rFonts w:hint="eastAsia"/>
          <w:sz w:val="24"/>
          <w:szCs w:val="24"/>
        </w:rPr>
      </w:pPr>
      <w:r>
        <w:rPr>
          <w:rFonts w:hint="eastAsia"/>
          <w:sz w:val="24"/>
          <w:szCs w:val="24"/>
        </w:rPr>
        <w:t>进行标准化</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0"/>
        <w:gridCol w:w="1421"/>
        <w:gridCol w:w="1421"/>
      </w:tblGrid>
      <w:tr w14:paraId="309E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top"/>
          </w:tcPr>
          <w:p w14:paraId="101FB700">
            <w:pPr>
              <w:spacing w:line="360" w:lineRule="auto"/>
              <w:rPr>
                <w:rFonts w:hint="eastAsia"/>
                <w:sz w:val="24"/>
                <w:szCs w:val="24"/>
              </w:rPr>
            </w:pPr>
          </w:p>
        </w:tc>
        <w:tc>
          <w:tcPr>
            <w:tcW w:w="1420" w:type="dxa"/>
            <w:noWrap w:val="0"/>
            <w:vAlign w:val="center"/>
          </w:tcPr>
          <w:p w14:paraId="343D98A1">
            <w:pPr>
              <w:spacing w:line="360" w:lineRule="auto"/>
              <w:jc w:val="center"/>
              <w:rPr>
                <w:rFonts w:hint="eastAsia"/>
                <w:sz w:val="24"/>
                <w:szCs w:val="24"/>
              </w:rPr>
            </w:pPr>
            <w:r>
              <w:rPr>
                <w:rFonts w:hint="eastAsia"/>
                <w:sz w:val="24"/>
                <w:szCs w:val="24"/>
              </w:rPr>
              <w:t>X</w:t>
            </w:r>
            <w:r>
              <w:rPr>
                <w:rFonts w:hint="eastAsia"/>
                <w:sz w:val="24"/>
                <w:szCs w:val="24"/>
                <w:vertAlign w:val="subscript"/>
              </w:rPr>
              <w:t>1</w:t>
            </w:r>
          </w:p>
        </w:tc>
        <w:tc>
          <w:tcPr>
            <w:tcW w:w="1420" w:type="dxa"/>
            <w:noWrap w:val="0"/>
            <w:vAlign w:val="center"/>
          </w:tcPr>
          <w:p w14:paraId="1EDCCDAA">
            <w:pPr>
              <w:spacing w:line="360" w:lineRule="auto"/>
              <w:jc w:val="center"/>
              <w:rPr>
                <w:rFonts w:hint="eastAsia"/>
                <w:sz w:val="24"/>
                <w:szCs w:val="24"/>
              </w:rPr>
            </w:pPr>
            <w:r>
              <w:rPr>
                <w:rFonts w:hint="eastAsia"/>
                <w:sz w:val="24"/>
                <w:szCs w:val="24"/>
              </w:rPr>
              <w:t>X</w:t>
            </w:r>
            <w:r>
              <w:rPr>
                <w:rFonts w:hint="eastAsia"/>
                <w:sz w:val="24"/>
                <w:szCs w:val="24"/>
                <w:vertAlign w:val="subscript"/>
              </w:rPr>
              <w:t>2</w:t>
            </w:r>
          </w:p>
        </w:tc>
        <w:tc>
          <w:tcPr>
            <w:tcW w:w="1420" w:type="dxa"/>
            <w:noWrap w:val="0"/>
            <w:vAlign w:val="center"/>
          </w:tcPr>
          <w:p w14:paraId="66A8957D">
            <w:pPr>
              <w:spacing w:line="360" w:lineRule="auto"/>
              <w:jc w:val="center"/>
              <w:rPr>
                <w:rFonts w:hint="eastAsia"/>
                <w:sz w:val="24"/>
                <w:szCs w:val="24"/>
              </w:rPr>
            </w:pPr>
            <w:r>
              <w:rPr>
                <w:rFonts w:hint="eastAsia"/>
                <w:sz w:val="24"/>
                <w:szCs w:val="24"/>
              </w:rPr>
              <w:t>X</w:t>
            </w:r>
            <w:r>
              <w:rPr>
                <w:rFonts w:hint="eastAsia"/>
                <w:sz w:val="24"/>
                <w:szCs w:val="24"/>
                <w:vertAlign w:val="subscript"/>
              </w:rPr>
              <w:t>3</w:t>
            </w:r>
          </w:p>
        </w:tc>
        <w:tc>
          <w:tcPr>
            <w:tcW w:w="1421" w:type="dxa"/>
            <w:noWrap w:val="0"/>
            <w:vAlign w:val="center"/>
          </w:tcPr>
          <w:p w14:paraId="56BFF4F6">
            <w:pPr>
              <w:spacing w:line="360" w:lineRule="auto"/>
              <w:jc w:val="center"/>
              <w:rPr>
                <w:rFonts w:hint="eastAsia"/>
                <w:sz w:val="24"/>
                <w:szCs w:val="24"/>
              </w:rPr>
            </w:pPr>
            <w:r>
              <w:rPr>
                <w:rFonts w:hint="eastAsia"/>
                <w:sz w:val="24"/>
                <w:szCs w:val="24"/>
              </w:rPr>
              <w:t>X</w:t>
            </w:r>
            <w:r>
              <w:rPr>
                <w:rFonts w:hint="eastAsia"/>
                <w:sz w:val="24"/>
                <w:szCs w:val="24"/>
                <w:vertAlign w:val="subscript"/>
              </w:rPr>
              <w:t>4</w:t>
            </w:r>
          </w:p>
        </w:tc>
        <w:tc>
          <w:tcPr>
            <w:tcW w:w="1421" w:type="dxa"/>
            <w:noWrap w:val="0"/>
            <w:vAlign w:val="center"/>
          </w:tcPr>
          <w:p w14:paraId="554A7044">
            <w:pPr>
              <w:spacing w:line="360" w:lineRule="auto"/>
              <w:jc w:val="center"/>
              <w:rPr>
                <w:rFonts w:hint="eastAsia"/>
                <w:sz w:val="24"/>
                <w:szCs w:val="24"/>
              </w:rPr>
            </w:pPr>
            <w:r>
              <w:rPr>
                <w:rFonts w:hint="eastAsia"/>
                <w:sz w:val="24"/>
                <w:szCs w:val="24"/>
              </w:rPr>
              <w:t>X</w:t>
            </w:r>
            <w:r>
              <w:rPr>
                <w:rFonts w:hint="eastAsia"/>
                <w:sz w:val="24"/>
                <w:szCs w:val="24"/>
                <w:vertAlign w:val="subscript"/>
              </w:rPr>
              <w:t>5</w:t>
            </w:r>
          </w:p>
        </w:tc>
      </w:tr>
      <w:tr w14:paraId="119F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05CF47B6">
            <w:pPr>
              <w:spacing w:line="360" w:lineRule="auto"/>
              <w:jc w:val="center"/>
              <w:rPr>
                <w:rFonts w:hint="eastAsia"/>
                <w:sz w:val="24"/>
                <w:szCs w:val="24"/>
              </w:rPr>
            </w:pPr>
            <w:r>
              <w:rPr>
                <w:rFonts w:hint="eastAsia"/>
                <w:sz w:val="24"/>
                <w:szCs w:val="24"/>
              </w:rPr>
              <w:t>沂山</w:t>
            </w:r>
          </w:p>
        </w:tc>
        <w:tc>
          <w:tcPr>
            <w:tcW w:w="1420" w:type="dxa"/>
            <w:noWrap w:val="0"/>
            <w:vAlign w:val="center"/>
          </w:tcPr>
          <w:p w14:paraId="4451BAA3">
            <w:pPr>
              <w:spacing w:line="360" w:lineRule="auto"/>
              <w:jc w:val="center"/>
              <w:rPr>
                <w:rFonts w:cs="宋体"/>
                <w:sz w:val="24"/>
                <w:szCs w:val="24"/>
              </w:rPr>
            </w:pPr>
            <w:r>
              <w:rPr>
                <w:sz w:val="24"/>
                <w:szCs w:val="24"/>
              </w:rPr>
              <w:t>0.1300</w:t>
            </w:r>
          </w:p>
        </w:tc>
        <w:tc>
          <w:tcPr>
            <w:tcW w:w="1420" w:type="dxa"/>
            <w:noWrap w:val="0"/>
            <w:vAlign w:val="center"/>
          </w:tcPr>
          <w:p w14:paraId="68A064FF">
            <w:pPr>
              <w:spacing w:line="360" w:lineRule="auto"/>
              <w:jc w:val="center"/>
              <w:rPr>
                <w:rFonts w:cs="宋体"/>
                <w:sz w:val="24"/>
                <w:szCs w:val="24"/>
              </w:rPr>
            </w:pPr>
            <w:r>
              <w:rPr>
                <w:sz w:val="24"/>
                <w:szCs w:val="24"/>
              </w:rPr>
              <w:t>0.5774</w:t>
            </w:r>
          </w:p>
        </w:tc>
        <w:tc>
          <w:tcPr>
            <w:tcW w:w="1420" w:type="dxa"/>
            <w:noWrap w:val="0"/>
            <w:vAlign w:val="center"/>
          </w:tcPr>
          <w:p w14:paraId="3D415AE0">
            <w:pPr>
              <w:spacing w:line="360" w:lineRule="auto"/>
              <w:jc w:val="center"/>
              <w:rPr>
                <w:rFonts w:cs="宋体"/>
                <w:sz w:val="24"/>
                <w:szCs w:val="24"/>
              </w:rPr>
            </w:pPr>
            <w:r>
              <w:rPr>
                <w:sz w:val="24"/>
                <w:szCs w:val="24"/>
              </w:rPr>
              <w:t>0.7559</w:t>
            </w:r>
          </w:p>
        </w:tc>
        <w:tc>
          <w:tcPr>
            <w:tcW w:w="1421" w:type="dxa"/>
            <w:noWrap w:val="0"/>
            <w:vAlign w:val="center"/>
          </w:tcPr>
          <w:p w14:paraId="6C154B59">
            <w:pPr>
              <w:spacing w:line="360" w:lineRule="auto"/>
              <w:jc w:val="center"/>
              <w:rPr>
                <w:rFonts w:cs="宋体"/>
                <w:sz w:val="24"/>
                <w:szCs w:val="24"/>
              </w:rPr>
            </w:pPr>
            <w:r>
              <w:rPr>
                <w:sz w:val="24"/>
                <w:szCs w:val="24"/>
              </w:rPr>
              <w:t>0.5774</w:t>
            </w:r>
          </w:p>
        </w:tc>
        <w:tc>
          <w:tcPr>
            <w:tcW w:w="1421" w:type="dxa"/>
            <w:noWrap w:val="0"/>
            <w:vAlign w:val="center"/>
          </w:tcPr>
          <w:p w14:paraId="789E6E33">
            <w:pPr>
              <w:spacing w:line="360" w:lineRule="auto"/>
              <w:jc w:val="center"/>
              <w:rPr>
                <w:rFonts w:cs="宋体"/>
                <w:sz w:val="24"/>
                <w:szCs w:val="24"/>
              </w:rPr>
            </w:pPr>
            <w:r>
              <w:rPr>
                <w:sz w:val="24"/>
                <w:szCs w:val="24"/>
              </w:rPr>
              <w:t>-0.5774</w:t>
            </w:r>
          </w:p>
        </w:tc>
      </w:tr>
      <w:tr w14:paraId="5E41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64F1E9FE">
            <w:pPr>
              <w:spacing w:line="360" w:lineRule="auto"/>
              <w:jc w:val="center"/>
              <w:rPr>
                <w:rFonts w:hint="eastAsia"/>
                <w:sz w:val="24"/>
                <w:szCs w:val="24"/>
              </w:rPr>
            </w:pPr>
            <w:r>
              <w:rPr>
                <w:rFonts w:hint="eastAsia"/>
                <w:sz w:val="24"/>
                <w:szCs w:val="24"/>
              </w:rPr>
              <w:t>泰山</w:t>
            </w:r>
          </w:p>
        </w:tc>
        <w:tc>
          <w:tcPr>
            <w:tcW w:w="1420" w:type="dxa"/>
            <w:noWrap w:val="0"/>
            <w:vAlign w:val="center"/>
          </w:tcPr>
          <w:p w14:paraId="564ACD90">
            <w:pPr>
              <w:spacing w:line="360" w:lineRule="auto"/>
              <w:jc w:val="center"/>
              <w:rPr>
                <w:rFonts w:cs="宋体"/>
                <w:sz w:val="24"/>
                <w:szCs w:val="24"/>
              </w:rPr>
            </w:pPr>
            <w:r>
              <w:rPr>
                <w:sz w:val="24"/>
                <w:szCs w:val="24"/>
              </w:rPr>
              <w:t>0.9286</w:t>
            </w:r>
          </w:p>
        </w:tc>
        <w:tc>
          <w:tcPr>
            <w:tcW w:w="1420" w:type="dxa"/>
            <w:noWrap w:val="0"/>
            <w:vAlign w:val="center"/>
          </w:tcPr>
          <w:p w14:paraId="1F0CFA56">
            <w:pPr>
              <w:spacing w:line="360" w:lineRule="auto"/>
              <w:jc w:val="center"/>
              <w:rPr>
                <w:rFonts w:cs="宋体"/>
                <w:sz w:val="24"/>
                <w:szCs w:val="24"/>
              </w:rPr>
            </w:pPr>
            <w:r>
              <w:rPr>
                <w:sz w:val="24"/>
                <w:szCs w:val="24"/>
              </w:rPr>
              <w:t>0.5774</w:t>
            </w:r>
          </w:p>
        </w:tc>
        <w:tc>
          <w:tcPr>
            <w:tcW w:w="1420" w:type="dxa"/>
            <w:noWrap w:val="0"/>
            <w:vAlign w:val="center"/>
          </w:tcPr>
          <w:p w14:paraId="77AC7EF0">
            <w:pPr>
              <w:spacing w:line="360" w:lineRule="auto"/>
              <w:jc w:val="center"/>
              <w:rPr>
                <w:rFonts w:cs="宋体"/>
                <w:sz w:val="24"/>
                <w:szCs w:val="24"/>
              </w:rPr>
            </w:pPr>
            <w:r>
              <w:rPr>
                <w:sz w:val="24"/>
                <w:szCs w:val="24"/>
              </w:rPr>
              <w:t>0.3780</w:t>
            </w:r>
          </w:p>
        </w:tc>
        <w:tc>
          <w:tcPr>
            <w:tcW w:w="1421" w:type="dxa"/>
            <w:noWrap w:val="0"/>
            <w:vAlign w:val="center"/>
          </w:tcPr>
          <w:p w14:paraId="05DA3AC8">
            <w:pPr>
              <w:spacing w:line="360" w:lineRule="auto"/>
              <w:jc w:val="center"/>
              <w:rPr>
                <w:rFonts w:cs="宋体"/>
                <w:sz w:val="24"/>
                <w:szCs w:val="24"/>
              </w:rPr>
            </w:pPr>
            <w:r>
              <w:rPr>
                <w:sz w:val="24"/>
                <w:szCs w:val="24"/>
              </w:rPr>
              <w:t>0.5774</w:t>
            </w:r>
          </w:p>
        </w:tc>
        <w:tc>
          <w:tcPr>
            <w:tcW w:w="1421" w:type="dxa"/>
            <w:noWrap w:val="0"/>
            <w:vAlign w:val="center"/>
          </w:tcPr>
          <w:p w14:paraId="1DF54E94">
            <w:pPr>
              <w:spacing w:line="360" w:lineRule="auto"/>
              <w:jc w:val="center"/>
              <w:rPr>
                <w:rFonts w:cs="宋体"/>
                <w:sz w:val="24"/>
                <w:szCs w:val="24"/>
              </w:rPr>
            </w:pPr>
            <w:r>
              <w:rPr>
                <w:sz w:val="24"/>
                <w:szCs w:val="24"/>
              </w:rPr>
              <w:t>-0.5774</w:t>
            </w:r>
          </w:p>
        </w:tc>
      </w:tr>
      <w:tr w14:paraId="4FD2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20" w:type="dxa"/>
            <w:noWrap w:val="0"/>
            <w:vAlign w:val="center"/>
          </w:tcPr>
          <w:p w14:paraId="31BE8AC3">
            <w:pPr>
              <w:spacing w:line="360" w:lineRule="auto"/>
              <w:jc w:val="center"/>
              <w:rPr>
                <w:rFonts w:hint="eastAsia"/>
                <w:sz w:val="24"/>
                <w:szCs w:val="24"/>
              </w:rPr>
            </w:pPr>
            <w:r>
              <w:rPr>
                <w:rFonts w:hint="eastAsia"/>
                <w:sz w:val="24"/>
                <w:szCs w:val="24"/>
              </w:rPr>
              <w:t>莱阳</w:t>
            </w:r>
          </w:p>
        </w:tc>
        <w:tc>
          <w:tcPr>
            <w:tcW w:w="1420" w:type="dxa"/>
            <w:noWrap w:val="0"/>
            <w:vAlign w:val="center"/>
          </w:tcPr>
          <w:p w14:paraId="78B48229">
            <w:pPr>
              <w:spacing w:line="360" w:lineRule="auto"/>
              <w:jc w:val="center"/>
              <w:rPr>
                <w:rFonts w:cs="宋体"/>
                <w:sz w:val="24"/>
                <w:szCs w:val="24"/>
              </w:rPr>
            </w:pPr>
            <w:r>
              <w:rPr>
                <w:sz w:val="24"/>
                <w:szCs w:val="24"/>
              </w:rPr>
              <w:t>-1.0586</w:t>
            </w:r>
          </w:p>
        </w:tc>
        <w:tc>
          <w:tcPr>
            <w:tcW w:w="1420" w:type="dxa"/>
            <w:noWrap w:val="0"/>
            <w:vAlign w:val="center"/>
          </w:tcPr>
          <w:p w14:paraId="7AA79590">
            <w:pPr>
              <w:spacing w:line="360" w:lineRule="auto"/>
              <w:jc w:val="center"/>
              <w:rPr>
                <w:rFonts w:cs="宋体"/>
                <w:sz w:val="24"/>
                <w:szCs w:val="24"/>
              </w:rPr>
            </w:pPr>
            <w:r>
              <w:rPr>
                <w:sz w:val="24"/>
                <w:szCs w:val="24"/>
              </w:rPr>
              <w:t>-1.1547</w:t>
            </w:r>
          </w:p>
        </w:tc>
        <w:tc>
          <w:tcPr>
            <w:tcW w:w="1420" w:type="dxa"/>
            <w:noWrap w:val="0"/>
            <w:vAlign w:val="center"/>
          </w:tcPr>
          <w:p w14:paraId="7F5FC309">
            <w:pPr>
              <w:spacing w:line="360" w:lineRule="auto"/>
              <w:jc w:val="center"/>
              <w:rPr>
                <w:rFonts w:cs="宋体"/>
                <w:sz w:val="24"/>
                <w:szCs w:val="24"/>
              </w:rPr>
            </w:pPr>
            <w:r>
              <w:rPr>
                <w:sz w:val="24"/>
                <w:szCs w:val="24"/>
              </w:rPr>
              <w:t>-1.1339</w:t>
            </w:r>
          </w:p>
        </w:tc>
        <w:tc>
          <w:tcPr>
            <w:tcW w:w="1421" w:type="dxa"/>
            <w:noWrap w:val="0"/>
            <w:vAlign w:val="center"/>
          </w:tcPr>
          <w:p w14:paraId="4C17BBB9">
            <w:pPr>
              <w:spacing w:line="360" w:lineRule="auto"/>
              <w:jc w:val="center"/>
              <w:rPr>
                <w:rFonts w:cs="宋体"/>
                <w:sz w:val="24"/>
                <w:szCs w:val="24"/>
              </w:rPr>
            </w:pPr>
            <w:r>
              <w:rPr>
                <w:sz w:val="24"/>
                <w:szCs w:val="24"/>
              </w:rPr>
              <w:t>-1.1547</w:t>
            </w:r>
          </w:p>
        </w:tc>
        <w:tc>
          <w:tcPr>
            <w:tcW w:w="1421" w:type="dxa"/>
            <w:noWrap w:val="0"/>
            <w:vAlign w:val="center"/>
          </w:tcPr>
          <w:p w14:paraId="3B647988">
            <w:pPr>
              <w:spacing w:line="360" w:lineRule="auto"/>
              <w:jc w:val="center"/>
              <w:rPr>
                <w:rFonts w:cs="宋体"/>
                <w:sz w:val="24"/>
                <w:szCs w:val="24"/>
              </w:rPr>
            </w:pPr>
            <w:r>
              <w:rPr>
                <w:sz w:val="24"/>
                <w:szCs w:val="24"/>
              </w:rPr>
              <w:t>1.1547</w:t>
            </w:r>
          </w:p>
        </w:tc>
      </w:tr>
    </w:tbl>
    <w:p w14:paraId="6E1F2C53">
      <w:pPr>
        <w:spacing w:line="360" w:lineRule="auto"/>
        <w:jc w:val="center"/>
        <w:rPr>
          <w:rFonts w:hint="eastAsia"/>
          <w:sz w:val="24"/>
          <w:szCs w:val="24"/>
        </w:rPr>
      </w:pPr>
      <w:r>
        <w:rPr>
          <w:rFonts w:hint="eastAsia"/>
          <w:sz w:val="24"/>
          <w:szCs w:val="24"/>
        </w:rPr>
        <w:t>最短距离矩阵</w:t>
      </w:r>
    </w:p>
    <w:p w14:paraId="2AC50294">
      <w:pPr>
        <w:spacing w:line="360" w:lineRule="auto"/>
        <w:jc w:val="center"/>
        <w:rPr>
          <w:rFonts w:hint="eastAsia"/>
          <w:sz w:val="24"/>
          <w:szCs w:val="24"/>
        </w:rPr>
      </w:pPr>
      <w:r>
        <w:rPr>
          <w:position w:val="-50"/>
          <w:sz w:val="24"/>
          <w:szCs w:val="24"/>
        </w:rPr>
        <w:object>
          <v:shape id="_x0000_i1074" o:spt="75" type="#_x0000_t75" style="height:56pt;width:108pt;" o:ole="t" filled="f" o:preferrelative="t" stroked="f" coordsize="21600,21600">
            <v:path/>
            <v:fill on="f" focussize="0,0"/>
            <v:stroke on="f"/>
            <v:imagedata r:id="rId58" o:title=""/>
            <o:lock v:ext="edit" grouping="f" rotation="f" text="f" aspectratio="t"/>
            <w10:wrap type="none"/>
            <w10:anchorlock/>
          </v:shape>
          <o:OLEObject Type="Embed" ProgID="Equation.3" ShapeID="_x0000_i1074" DrawAspect="Content" ObjectID="_1468075754" r:id="rId57">
            <o:LockedField>false</o:LockedField>
          </o:OLEObject>
        </w:object>
      </w:r>
    </w:p>
    <w:p w14:paraId="35DAFC81">
      <w:pPr>
        <w:spacing w:line="360" w:lineRule="auto"/>
        <w:jc w:val="center"/>
        <w:rPr>
          <w:rFonts w:hint="eastAsia"/>
          <w:sz w:val="24"/>
          <w:szCs w:val="24"/>
        </w:rPr>
      </w:pPr>
      <w:r>
        <w:rPr>
          <w:rFonts w:hint="eastAsia"/>
          <w:sz w:val="24"/>
          <w:szCs w:val="24"/>
        </w:rPr>
        <w:t>最短距离系统聚类图</w:t>
      </w:r>
    </w:p>
    <w:p w14:paraId="0ADDED8A">
      <w:pPr>
        <w:spacing w:line="360" w:lineRule="auto"/>
        <w:jc w:val="center"/>
        <w:rPr>
          <w:rFonts w:hint="eastAsia"/>
          <w:sz w:val="24"/>
          <w:szCs w:val="24"/>
        </w:rPr>
      </w:pPr>
    </w:p>
    <w:p w14:paraId="121B1E69">
      <w:pPr>
        <w:spacing w:line="360" w:lineRule="auto"/>
        <w:jc w:val="center"/>
        <w:rPr>
          <w:rFonts w:hint="eastAsia"/>
          <w:sz w:val="24"/>
          <w:szCs w:val="24"/>
        </w:rPr>
      </w:pPr>
      <w:r>
        <w:rPr>
          <w:rFonts w:hint="eastAsia"/>
          <w:sz w:val="24"/>
          <w:szCs w:val="24"/>
        </w:rPr>
        <w:drawing>
          <wp:inline distT="0" distB="0" distL="114300" distR="114300">
            <wp:extent cx="3219450" cy="1533525"/>
            <wp:effectExtent l="0" t="0" r="0" b="9525"/>
            <wp:docPr id="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7"/>
                    <pic:cNvPicPr>
                      <a:picLocks noChangeAspect="1"/>
                    </pic:cNvPicPr>
                  </pic:nvPicPr>
                  <pic:blipFill>
                    <a:blip r:embed="rId59"/>
                    <a:stretch>
                      <a:fillRect/>
                    </a:stretch>
                  </pic:blipFill>
                  <pic:spPr>
                    <a:xfrm>
                      <a:off x="0" y="0"/>
                      <a:ext cx="3219450" cy="1533525"/>
                    </a:xfrm>
                    <a:prstGeom prst="rect">
                      <a:avLst/>
                    </a:prstGeom>
                    <a:noFill/>
                    <a:ln>
                      <a:noFill/>
                    </a:ln>
                  </pic:spPr>
                </pic:pic>
              </a:graphicData>
            </a:graphic>
          </wp:inline>
        </w:drawing>
      </w:r>
    </w:p>
    <w:p w14:paraId="19017A2C">
      <w:pPr>
        <w:spacing w:line="360" w:lineRule="auto"/>
        <w:jc w:val="center"/>
        <w:rPr>
          <w:rFonts w:hint="eastAsia"/>
          <w:sz w:val="24"/>
          <w:szCs w:val="24"/>
        </w:rPr>
      </w:pPr>
      <w:r>
        <w:rPr>
          <w:rFonts w:hint="eastAsia"/>
          <w:sz w:val="24"/>
          <w:szCs w:val="24"/>
        </w:rPr>
        <w:t>最短距离矩阵</w:t>
      </w:r>
    </w:p>
    <w:p w14:paraId="2F0BE318">
      <w:pPr>
        <w:spacing w:line="360" w:lineRule="auto"/>
        <w:jc w:val="center"/>
        <w:rPr>
          <w:rFonts w:hint="eastAsia"/>
          <w:sz w:val="24"/>
          <w:szCs w:val="24"/>
        </w:rPr>
      </w:pPr>
      <w:r>
        <w:rPr>
          <w:position w:val="-50"/>
          <w:sz w:val="24"/>
          <w:szCs w:val="24"/>
        </w:rPr>
        <w:object>
          <v:shape id="_x0000_i1076" o:spt="75" type="#_x0000_t75" style="height:56pt;width:107pt;" o:ole="t" filled="f" o:preferrelative="t" stroked="f" coordsize="21600,21600">
            <v:path/>
            <v:fill on="f" focussize="0,0"/>
            <v:stroke on="f"/>
            <v:imagedata r:id="rId61" o:title=""/>
            <o:lock v:ext="edit" grouping="f" rotation="f" text="f" aspectratio="t"/>
            <w10:wrap type="none"/>
            <w10:anchorlock/>
          </v:shape>
          <o:OLEObject Type="Embed" ProgID="Equation.3" ShapeID="_x0000_i1076" DrawAspect="Content" ObjectID="_1468075755" r:id="rId60">
            <o:LockedField>false</o:LockedField>
          </o:OLEObject>
        </w:object>
      </w:r>
    </w:p>
    <w:p w14:paraId="6C4C03A4">
      <w:pPr>
        <w:spacing w:line="360" w:lineRule="auto"/>
        <w:jc w:val="center"/>
        <w:rPr>
          <w:rFonts w:hint="eastAsia"/>
          <w:sz w:val="24"/>
          <w:szCs w:val="24"/>
        </w:rPr>
      </w:pPr>
      <w:r>
        <w:rPr>
          <w:rFonts w:hint="eastAsia"/>
          <w:sz w:val="24"/>
          <w:szCs w:val="24"/>
        </w:rPr>
        <w:t>绝对距离系统聚类图</w:t>
      </w:r>
    </w:p>
    <w:p w14:paraId="2FBE77F9">
      <w:pPr>
        <w:spacing w:line="360" w:lineRule="auto"/>
        <w:jc w:val="center"/>
        <w:rPr>
          <w:rFonts w:hint="eastAsia"/>
          <w:sz w:val="24"/>
          <w:szCs w:val="24"/>
        </w:rPr>
      </w:pPr>
      <w:bookmarkStart w:id="0" w:name="_GoBack"/>
      <w:r>
        <w:rPr>
          <w:rFonts w:hint="eastAsia"/>
          <w:sz w:val="24"/>
          <w:szCs w:val="24"/>
        </w:rPr>
        <w:drawing>
          <wp:inline distT="0" distB="0" distL="114300" distR="114300">
            <wp:extent cx="3065145" cy="1303020"/>
            <wp:effectExtent l="0" t="0" r="1905" b="11430"/>
            <wp:docPr id="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9"/>
                    <pic:cNvPicPr>
                      <a:picLocks noChangeAspect="1"/>
                    </pic:cNvPicPr>
                  </pic:nvPicPr>
                  <pic:blipFill>
                    <a:blip r:embed="rId62"/>
                    <a:srcRect l="2563" t="21313" r="5698" b="9685"/>
                    <a:stretch>
                      <a:fillRect/>
                    </a:stretch>
                  </pic:blipFill>
                  <pic:spPr>
                    <a:xfrm>
                      <a:off x="0" y="0"/>
                      <a:ext cx="3065145" cy="1303020"/>
                    </a:xfrm>
                    <a:prstGeom prst="rect">
                      <a:avLst/>
                    </a:prstGeom>
                    <a:noFill/>
                    <a:ln>
                      <a:noFill/>
                    </a:ln>
                  </pic:spPr>
                </pic:pic>
              </a:graphicData>
            </a:graphic>
          </wp:inline>
        </w:drawing>
      </w:r>
      <w:bookmarkEnd w:id="0"/>
    </w:p>
    <w:p w14:paraId="5D95FF5F">
      <w:pPr>
        <w:spacing w:line="360" w:lineRule="auto"/>
        <w:rPr>
          <w:rFonts w:hint="eastAsia"/>
          <w:b/>
          <w:sz w:val="24"/>
          <w:szCs w:val="24"/>
        </w:rPr>
      </w:pPr>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B0207">
    <w:pPr>
      <w:pStyle w:val="3"/>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7AFA824">
                          <w:pPr>
                            <w:pStyle w:val="3"/>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21</w:t>
                          </w:r>
                          <w:r>
                            <w:rPr>
                              <w:rFonts w:hint="eastAsia"/>
                              <w:lang w:eastAsia="zh-CN"/>
                            </w:rPr>
                            <w:fldChar w:fldCharType="end"/>
                          </w:r>
                          <w:r>
                            <w:rPr>
                              <w:rFonts w:hint="eastAsia"/>
                              <w:lang w:eastAsia="zh-CN"/>
                            </w:rPr>
                            <w:t xml:space="preserve"> 页</w:t>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DH0unL5gEA&#10;AMgDAAAOAAAAAAAAAAEAIAAAACIBAABkcnMvZTJvRG9jLnhtbFBLBQYAAAAABgAGAFkBAAB6BQAA&#10;AAA=&#10;">
              <v:fill on="f" focussize="0,0"/>
              <v:stroke on="f" weight="1.25pt"/>
              <v:imagedata o:title=""/>
              <o:lock v:ext="edit" aspectratio="f"/>
              <v:textbox inset="0mm,0mm,0mm,0mm" style="mso-fit-shape-to-text:t;">
                <w:txbxContent>
                  <w:p w14:paraId="37AFA824">
                    <w:pPr>
                      <w:pStyle w:val="3"/>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21</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85CA4">
    <w:pPr>
      <w:pStyle w:val="4"/>
      <w:rPr>
        <w:rFonts w:hint="eastAsia"/>
        <w:lang w:val="en-US" w:eastAsia="zh-CN"/>
      </w:rPr>
    </w:pPr>
    <w:r>
      <w:rPr>
        <w:rFonts w:hint="eastAsia"/>
        <w:lang w:val="en-US" w:eastAsia="zh-CN"/>
      </w:rPr>
      <w:t>12gis王森</w:t>
    </w:r>
  </w:p>
  <w:p w14:paraId="50FB12BE">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1"/>
      <w:numFmt w:val="decimal"/>
      <w:suff w:val="nothing"/>
      <w:lvlText w:val="%1、"/>
      <w:lvlJc w:val="left"/>
    </w:lvl>
  </w:abstractNum>
  <w:abstractNum w:abstractNumId="1">
    <w:nsid w:val="00000005"/>
    <w:multiLevelType w:val="singleLevel"/>
    <w:tmpl w:val="00000005"/>
    <w:lvl w:ilvl="0" w:tentative="0">
      <w:start w:val="1"/>
      <w:numFmt w:val="chineseCounting"/>
      <w:suff w:val="nothing"/>
      <w:lvlText w:val="%1、"/>
      <w:lvlJc w:val="left"/>
    </w:lvl>
  </w:abstractNum>
  <w:abstractNum w:abstractNumId="2">
    <w:nsid w:val="00000006"/>
    <w:multiLevelType w:val="singleLevel"/>
    <w:tmpl w:val="00000006"/>
    <w:lvl w:ilvl="0" w:tentative="0">
      <w:start w:val="1"/>
      <w:numFmt w:val="upperLetter"/>
      <w:suff w:val="nothing"/>
      <w:lvlText w:val="%1、"/>
      <w:lvlJc w:val="left"/>
    </w:lvl>
  </w:abstractNum>
  <w:abstractNum w:abstractNumId="3">
    <w:nsid w:val="00000008"/>
    <w:multiLevelType w:val="singleLevel"/>
    <w:tmpl w:val="00000008"/>
    <w:lvl w:ilvl="0" w:tentative="0">
      <w:start w:val="1"/>
      <w:numFmt w:val="decimal"/>
      <w:suff w:val="nothing"/>
      <w:lvlText w:val="%1、"/>
      <w:lvlJc w:val="left"/>
    </w:lvl>
  </w:abstractNum>
  <w:abstractNum w:abstractNumId="4">
    <w:nsid w:val="0000000A"/>
    <w:multiLevelType w:val="singleLevel"/>
    <w:tmpl w:val="0000000A"/>
    <w:lvl w:ilvl="0" w:tentative="0">
      <w:start w:val="2"/>
      <w:numFmt w:val="chineseCounting"/>
      <w:suff w:val="nothing"/>
      <w:lvlText w:val="%1、"/>
      <w:lvlJc w:val="left"/>
    </w:lvl>
  </w:abstractNum>
  <w:abstractNum w:abstractNumId="5">
    <w:nsid w:val="0000000C"/>
    <w:multiLevelType w:val="singleLevel"/>
    <w:tmpl w:val="0000000C"/>
    <w:lvl w:ilvl="0" w:tentative="0">
      <w:start w:val="3"/>
      <w:numFmt w:val="chineseCounting"/>
      <w:suff w:val="nothing"/>
      <w:lvlText w:val="%1、"/>
      <w:lvlJc w:val="left"/>
    </w:lvl>
  </w:abstractNum>
  <w:abstractNum w:abstractNumId="6">
    <w:nsid w:val="0000000E"/>
    <w:multiLevelType w:val="singleLevel"/>
    <w:tmpl w:val="0000000E"/>
    <w:lvl w:ilvl="0" w:tentative="0">
      <w:start w:val="1"/>
      <w:numFmt w:val="decimal"/>
      <w:suff w:val="nothing"/>
      <w:lvlText w:val="%1、"/>
      <w:lvlJc w:val="left"/>
    </w:lvl>
  </w:abstractNum>
  <w:abstractNum w:abstractNumId="7">
    <w:nsid w:val="00000010"/>
    <w:multiLevelType w:val="singleLevel"/>
    <w:tmpl w:val="00000010"/>
    <w:lvl w:ilvl="0" w:tentative="0">
      <w:start w:val="2"/>
      <w:numFmt w:val="decimal"/>
      <w:suff w:val="nothing"/>
      <w:lvlText w:val="%1、"/>
      <w:lvlJc w:val="left"/>
    </w:lvl>
  </w:abstractNum>
  <w:abstractNum w:abstractNumId="8">
    <w:nsid w:val="00000012"/>
    <w:multiLevelType w:val="singleLevel"/>
    <w:tmpl w:val="00000012"/>
    <w:lvl w:ilvl="0" w:tentative="0">
      <w:start w:val="4"/>
      <w:numFmt w:val="chineseCounting"/>
      <w:suff w:val="nothing"/>
      <w:lvlText w:val="%1、"/>
      <w:lvlJc w:val="left"/>
    </w:lvl>
  </w:abstractNum>
  <w:abstractNum w:abstractNumId="9">
    <w:nsid w:val="0C1D6243"/>
    <w:multiLevelType w:val="multilevel"/>
    <w:tmpl w:val="0C1D624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1646930"/>
    <w:multiLevelType w:val="multilevel"/>
    <w:tmpl w:val="41646930"/>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539820F7"/>
    <w:multiLevelType w:val="singleLevel"/>
    <w:tmpl w:val="539820F7"/>
    <w:lvl w:ilvl="0" w:tentative="0">
      <w:start w:val="1"/>
      <w:numFmt w:val="chineseCounting"/>
      <w:suff w:val="nothing"/>
      <w:lvlText w:val="%1、"/>
      <w:lvlJc w:val="left"/>
    </w:lvl>
  </w:abstractNum>
  <w:abstractNum w:abstractNumId="12">
    <w:nsid w:val="5398219D"/>
    <w:multiLevelType w:val="singleLevel"/>
    <w:tmpl w:val="5398219D"/>
    <w:lvl w:ilvl="0" w:tentative="0">
      <w:start w:val="1"/>
      <w:numFmt w:val="decimal"/>
      <w:suff w:val="nothing"/>
      <w:lvlText w:val="%1、"/>
      <w:lvlJc w:val="left"/>
    </w:lvl>
  </w:abstractNum>
  <w:abstractNum w:abstractNumId="13">
    <w:nsid w:val="539822BC"/>
    <w:multiLevelType w:val="singleLevel"/>
    <w:tmpl w:val="539822BC"/>
    <w:lvl w:ilvl="0" w:tentative="0">
      <w:start w:val="2"/>
      <w:numFmt w:val="chineseCounting"/>
      <w:suff w:val="nothing"/>
      <w:lvlText w:val="%1、"/>
      <w:lvlJc w:val="left"/>
    </w:lvl>
  </w:abstractNum>
  <w:abstractNum w:abstractNumId="14">
    <w:nsid w:val="539822CF"/>
    <w:multiLevelType w:val="singleLevel"/>
    <w:tmpl w:val="539822CF"/>
    <w:lvl w:ilvl="0" w:tentative="0">
      <w:start w:val="1"/>
      <w:numFmt w:val="decimal"/>
      <w:suff w:val="nothing"/>
      <w:lvlText w:val="%1、"/>
      <w:lvlJc w:val="left"/>
    </w:lvl>
  </w:abstractNum>
  <w:abstractNum w:abstractNumId="15">
    <w:nsid w:val="53982317"/>
    <w:multiLevelType w:val="singleLevel"/>
    <w:tmpl w:val="53982317"/>
    <w:lvl w:ilvl="0" w:tentative="0">
      <w:start w:val="3"/>
      <w:numFmt w:val="chineseCounting"/>
      <w:suff w:val="nothing"/>
      <w:lvlText w:val="%1、"/>
      <w:lvlJc w:val="left"/>
    </w:lvl>
  </w:abstractNum>
  <w:abstractNum w:abstractNumId="16">
    <w:nsid w:val="53982344"/>
    <w:multiLevelType w:val="singleLevel"/>
    <w:tmpl w:val="53982344"/>
    <w:lvl w:ilvl="0" w:tentative="0">
      <w:start w:val="1"/>
      <w:numFmt w:val="decimal"/>
      <w:suff w:val="nothing"/>
      <w:lvlText w:val="%1、"/>
      <w:lvlJc w:val="left"/>
    </w:lvl>
  </w:abstractNum>
  <w:abstractNum w:abstractNumId="17">
    <w:nsid w:val="539824C0"/>
    <w:multiLevelType w:val="singleLevel"/>
    <w:tmpl w:val="539824C0"/>
    <w:lvl w:ilvl="0" w:tentative="0">
      <w:start w:val="2"/>
      <w:numFmt w:val="decimal"/>
      <w:suff w:val="nothing"/>
      <w:lvlText w:val="%1、"/>
      <w:lvlJc w:val="left"/>
    </w:lvl>
  </w:abstractNum>
  <w:abstractNum w:abstractNumId="18">
    <w:nsid w:val="539826D4"/>
    <w:multiLevelType w:val="singleLevel"/>
    <w:tmpl w:val="539826D4"/>
    <w:lvl w:ilvl="0" w:tentative="0">
      <w:start w:val="4"/>
      <w:numFmt w:val="chineseCounting"/>
      <w:suff w:val="nothing"/>
      <w:lvlText w:val="%1、"/>
      <w:lvlJc w:val="left"/>
    </w:lvl>
  </w:abstractNum>
  <w:abstractNum w:abstractNumId="19">
    <w:nsid w:val="552D560F"/>
    <w:multiLevelType w:val="multilevel"/>
    <w:tmpl w:val="552D560F"/>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19"/>
  </w:num>
  <w:num w:numId="3">
    <w:abstractNumId w:val="9"/>
  </w:num>
  <w:num w:numId="4">
    <w:abstractNumId w:val="11"/>
  </w:num>
  <w:num w:numId="5">
    <w:abstractNumId w:val="12"/>
  </w:num>
  <w:num w:numId="6">
    <w:abstractNumId w:val="13"/>
  </w:num>
  <w:num w:numId="7">
    <w:abstractNumId w:val="14"/>
  </w:num>
  <w:num w:numId="8">
    <w:abstractNumId w:val="15"/>
  </w:num>
  <w:num w:numId="9">
    <w:abstractNumId w:val="16"/>
  </w:num>
  <w:num w:numId="10">
    <w:abstractNumId w:val="17"/>
  </w:num>
  <w:num w:numId="11">
    <w:abstractNumId w:val="18"/>
  </w:num>
  <w:num w:numId="12">
    <w:abstractNumId w:val="1"/>
  </w:num>
  <w:num w:numId="13">
    <w:abstractNumId w:val="3"/>
  </w:num>
  <w:num w:numId="14">
    <w:abstractNumId w:val="4"/>
  </w:num>
  <w:num w:numId="15">
    <w:abstractNumId w:val="0"/>
  </w:num>
  <w:num w:numId="16">
    <w:abstractNumId w:val="5"/>
  </w:num>
  <w:num w:numId="17">
    <w:abstractNumId w:val="6"/>
  </w:num>
  <w:num w:numId="18">
    <w:abstractNumId w:val="7"/>
  </w:num>
  <w:num w:numId="19">
    <w:abstractNumId w:val="8"/>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EB3"/>
    <w:rsid w:val="001522BC"/>
    <w:rsid w:val="00165F16"/>
    <w:rsid w:val="00185E6A"/>
    <w:rsid w:val="001C1760"/>
    <w:rsid w:val="003F07D3"/>
    <w:rsid w:val="0051720B"/>
    <w:rsid w:val="005572F5"/>
    <w:rsid w:val="00584AB1"/>
    <w:rsid w:val="005B6023"/>
    <w:rsid w:val="0067574A"/>
    <w:rsid w:val="006F5932"/>
    <w:rsid w:val="00752F0A"/>
    <w:rsid w:val="00784CA2"/>
    <w:rsid w:val="00795484"/>
    <w:rsid w:val="007B32D2"/>
    <w:rsid w:val="007D439B"/>
    <w:rsid w:val="00854F4D"/>
    <w:rsid w:val="008F1A7A"/>
    <w:rsid w:val="00D2337F"/>
    <w:rsid w:val="00DC23EC"/>
    <w:rsid w:val="00E01014"/>
    <w:rsid w:val="00F12E77"/>
    <w:rsid w:val="00FC3EB3"/>
    <w:rsid w:val="00FE476C"/>
    <w:rsid w:val="2D931DEC"/>
    <w:rsid w:val="431D41A7"/>
    <w:rsid w:val="71BA0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kern w:val="2"/>
      <w:sz w:val="28"/>
      <w:szCs w:val="28"/>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8"/>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uiPriority w:val="99"/>
    <w:rPr>
      <w:rFonts w:ascii="宋体" w:hAnsi="宋体"/>
      <w:kern w:val="2"/>
      <w:sz w:val="18"/>
      <w:szCs w:val="18"/>
    </w:rPr>
  </w:style>
  <w:style w:type="character" w:customStyle="1" w:styleId="9">
    <w:name w:val="批注框文本 Char"/>
    <w:basedOn w:val="7"/>
    <w:link w:val="2"/>
    <w:uiPriority w:val="0"/>
    <w:rPr>
      <w:rFonts w:ascii="宋体" w:hAnsi="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26.png"/><Relationship Id="rId61" Type="http://schemas.openxmlformats.org/officeDocument/2006/relationships/image" Target="media/image25.wmf"/><Relationship Id="rId60" Type="http://schemas.openxmlformats.org/officeDocument/2006/relationships/oleObject" Target="embeddings/oleObject31.bin"/><Relationship Id="rId6" Type="http://schemas.openxmlformats.org/officeDocument/2006/relationships/oleObject" Target="embeddings/oleObject1.bin"/><Relationship Id="rId59" Type="http://schemas.openxmlformats.org/officeDocument/2006/relationships/image" Target="media/image24.png"/><Relationship Id="rId58" Type="http://schemas.openxmlformats.org/officeDocument/2006/relationships/image" Target="media/image23.wmf"/><Relationship Id="rId57" Type="http://schemas.openxmlformats.org/officeDocument/2006/relationships/oleObject" Target="embeddings/oleObject30.bin"/><Relationship Id="rId56" Type="http://schemas.openxmlformats.org/officeDocument/2006/relationships/image" Target="media/image22.wmf"/><Relationship Id="rId55" Type="http://schemas.openxmlformats.org/officeDocument/2006/relationships/oleObject" Target="embeddings/oleObject29.bin"/><Relationship Id="rId54" Type="http://schemas.openxmlformats.org/officeDocument/2006/relationships/image" Target="media/image21.wmf"/><Relationship Id="rId53" Type="http://schemas.openxmlformats.org/officeDocument/2006/relationships/oleObject" Target="embeddings/oleObject28.bin"/><Relationship Id="rId52" Type="http://schemas.openxmlformats.org/officeDocument/2006/relationships/image" Target="media/image20.wmf"/><Relationship Id="rId51" Type="http://schemas.openxmlformats.org/officeDocument/2006/relationships/oleObject" Target="embeddings/oleObject27.bin"/><Relationship Id="rId50" Type="http://schemas.openxmlformats.org/officeDocument/2006/relationships/image" Target="media/image19.wmf"/><Relationship Id="rId5" Type="http://schemas.openxmlformats.org/officeDocument/2006/relationships/theme" Target="theme/theme1.xml"/><Relationship Id="rId49" Type="http://schemas.openxmlformats.org/officeDocument/2006/relationships/oleObject" Target="embeddings/oleObject26.bin"/><Relationship Id="rId48" Type="http://schemas.openxmlformats.org/officeDocument/2006/relationships/image" Target="media/image18.wmf"/><Relationship Id="rId47" Type="http://schemas.openxmlformats.org/officeDocument/2006/relationships/oleObject" Target="embeddings/oleObject25.bin"/><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oleObject" Target="embeddings/oleObject24.bin"/><Relationship Id="rId41" Type="http://schemas.openxmlformats.org/officeDocument/2006/relationships/oleObject" Target="embeddings/oleObject23.bin"/><Relationship Id="rId40" Type="http://schemas.openxmlformats.org/officeDocument/2006/relationships/oleObject" Target="embeddings/oleObject22.bin"/><Relationship Id="rId4" Type="http://schemas.openxmlformats.org/officeDocument/2006/relationships/footer" Target="footer1.xml"/><Relationship Id="rId39" Type="http://schemas.openxmlformats.org/officeDocument/2006/relationships/oleObject" Target="embeddings/oleObject21.bin"/><Relationship Id="rId38" Type="http://schemas.openxmlformats.org/officeDocument/2006/relationships/oleObject" Target="embeddings/oleObject20.bin"/><Relationship Id="rId37" Type="http://schemas.openxmlformats.org/officeDocument/2006/relationships/oleObject" Target="embeddings/oleObject19.bin"/><Relationship Id="rId36" Type="http://schemas.openxmlformats.org/officeDocument/2006/relationships/oleObject" Target="embeddings/oleObject18.bin"/><Relationship Id="rId35" Type="http://schemas.openxmlformats.org/officeDocument/2006/relationships/oleObject" Target="embeddings/oleObject17.bin"/><Relationship Id="rId34" Type="http://schemas.openxmlformats.org/officeDocument/2006/relationships/oleObject" Target="embeddings/oleObject16.bin"/><Relationship Id="rId33" Type="http://schemas.openxmlformats.org/officeDocument/2006/relationships/oleObject" Target="embeddings/oleObject15.bin"/><Relationship Id="rId32" Type="http://schemas.openxmlformats.org/officeDocument/2006/relationships/oleObject" Target="embeddings/oleObject14.bin"/><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 User</Company>
  <Pages>9</Pages>
  <Words>4399</Words>
  <Characters>5347</Characters>
  <Lines>50</Lines>
  <Paragraphs>14</Paragraphs>
  <TotalTime>3</TotalTime>
  <ScaleCrop>false</ScaleCrop>
  <LinksUpToDate>false</LinksUpToDate>
  <CharactersWithSpaces>5512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2014-06-18T16:03:00Z</dcterms:created>
  <dc:creator>User</dc:creator>
  <cp:lastModifiedBy>许愿</cp:lastModifiedBy>
  <dcterms:modified xsi:type="dcterms:W3CDTF">2026-01-06T04:00:47Z</dcterms:modified>
  <dc:title>一、</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eyJoZGlkIjoiYTBmYjcwZTEwNGE2ZjUzN2UyYWZlNTlhNmRjNWUzYjUiLCJ1c2VySWQiOiI2MTM2Nzk2MDYifQ==</vt:lpwstr>
  </property>
  <property fmtid="{D5CDD505-2E9C-101B-9397-08002B2CF9AE}" pid="4" name="ICV">
    <vt:lpwstr>F8E002337B6F4578A9904C0D6A4C50D7_13</vt:lpwstr>
  </property>
</Properties>
</file>